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C1" w:rsidRDefault="00544CC1" w:rsidP="00544C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Правовые основания для предоставления муниципальной услуги.</w:t>
      </w:r>
    </w:p>
    <w:p w:rsidR="00544CC1" w:rsidRDefault="00544CC1" w:rsidP="00544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4CC1" w:rsidRDefault="00544CC1" w:rsidP="00544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Конституция Российской Федерации ("Российская газета", № 237, 25.12.1993);</w:t>
      </w:r>
    </w:p>
    <w:p w:rsidR="00544CC1" w:rsidRDefault="00544CC1" w:rsidP="00544CC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Градостроительный кодекс Российской Федерации от 29.12.2004 № 190-ФЗ ("Российская газета", № 290, 30.12.2004, Собрание законодательства Российской Федерации, 03.01.2005, № 1 (часть 1), ст. 16, "Парламентская газета", № 5-6, 14.01.2005);</w:t>
      </w:r>
    </w:p>
    <w:p w:rsidR="00544CC1" w:rsidRDefault="00544CC1" w:rsidP="0054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Федеральный закон от 06.10.2003 № 131-ФЗ "Об общих принципах организации местного самоуправления в Российской Федерации" (</w:t>
      </w:r>
      <w:r>
        <w:rPr>
          <w:rFonts w:ascii="Times New Roman" w:hAnsi="Times New Roman"/>
          <w:sz w:val="28"/>
          <w:szCs w:val="28"/>
          <w:lang w:eastAsia="en-US"/>
        </w:rPr>
        <w:t>"Собрание законодательства РФ", 06.10.2003, № 40, ст. 3822</w:t>
      </w:r>
      <w:r>
        <w:rPr>
          <w:rFonts w:ascii="Times New Roman" w:hAnsi="Times New Roman"/>
          <w:sz w:val="28"/>
          <w:szCs w:val="28"/>
        </w:rPr>
        <w:t>);</w:t>
      </w:r>
    </w:p>
    <w:p w:rsidR="00544CC1" w:rsidRDefault="00544CC1" w:rsidP="0054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Федеральный закон от 27.07.2006 № 152-ФЗ "О персональных данных" ("Российская газета", № 165, 29.07.2006, "Собрание законодательства Российской Федерации ", 31.07.2006, № 31 (1 ч.), ст. 3451, "Парламентская газета", № 126-127, 03.08.2006);</w:t>
      </w:r>
    </w:p>
    <w:p w:rsidR="00544CC1" w:rsidRDefault="00544CC1" w:rsidP="00544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544CC1" w:rsidRDefault="00544CC1" w:rsidP="00544CC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Федеральный закон от 06.04.2011 № 63-ФЗ "Об электронной подписи" (Парламентская газета", № 17, 08 - 14.04.2011, "Российская газета", № 75, 08.04.2011, "Собрание законодательства Российской Федерации", 11.04.2011, № 15, ст. 2036);</w:t>
      </w:r>
    </w:p>
    <w:p w:rsidR="00544CC1" w:rsidRDefault="00544CC1" w:rsidP="00544C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постановление Правительства Российской Федерации от 25.08.2012 №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№ 200, 31.08.2012, "Собрание законодательства РФ", 03.09.2012, № 36, ст. 4903);</w:t>
      </w:r>
    </w:p>
    <w:p w:rsidR="00544CC1" w:rsidRDefault="00544CC1" w:rsidP="00544C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постановление Правительства Российской Федерации от 26.03.2016 №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05.04.2016, "Российская газета", № 75, 08.04.2016, "Собрание законодательства Российской Федерации", 11.04.2016, № 15, ст. 2084);</w:t>
      </w:r>
    </w:p>
    <w:p w:rsidR="00544CC1" w:rsidRDefault="00544CC1" w:rsidP="00544C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Устав </w:t>
      </w:r>
      <w:r>
        <w:rPr>
          <w:rFonts w:ascii="Times New Roman" w:hAnsi="Times New Roman"/>
          <w:iCs/>
          <w:sz w:val="28"/>
          <w:szCs w:val="28"/>
        </w:rPr>
        <w:t>городского поселения города Суровикино Суровикинского муниципального района Волгоградской области;</w:t>
      </w:r>
    </w:p>
    <w:p w:rsidR="00544CC1" w:rsidRDefault="00544CC1" w:rsidP="0054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104"/>
      <w:bookmarkEnd w:id="0"/>
      <w:r>
        <w:rPr>
          <w:rFonts w:ascii="Times New Roman" w:hAnsi="Times New Roman"/>
          <w:sz w:val="28"/>
          <w:szCs w:val="28"/>
        </w:rPr>
        <w:t>- Правила землепользования и застройки городского поселения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уровикино, утвержденные решением Совета депутатов городского поселения г.Суровикино от 18.07.2022 г. №35/15; </w:t>
      </w:r>
    </w:p>
    <w:p w:rsidR="00544CC1" w:rsidRDefault="00544CC1" w:rsidP="00544CC1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</w:rPr>
        <w:t>постановлен</w:t>
      </w:r>
      <w:r>
        <w:rPr>
          <w:rFonts w:ascii="Times New Roman" w:hAnsi="Times New Roman"/>
          <w:sz w:val="28"/>
          <w:szCs w:val="28"/>
          <w:lang w:val="ru-RU"/>
        </w:rPr>
        <w:t>ие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поселения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уровикино от </w:t>
      </w:r>
      <w:r>
        <w:rPr>
          <w:rFonts w:ascii="Times New Roman" w:hAnsi="Times New Roman"/>
          <w:sz w:val="28"/>
          <w:szCs w:val="28"/>
          <w:lang w:val="ru-RU"/>
        </w:rPr>
        <w:t>18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>.2020 №</w:t>
      </w:r>
      <w:r>
        <w:rPr>
          <w:rFonts w:ascii="Times New Roman" w:hAnsi="Times New Roman"/>
          <w:sz w:val="28"/>
          <w:szCs w:val="28"/>
          <w:lang w:val="ru-RU"/>
        </w:rPr>
        <w:t>228</w:t>
      </w:r>
      <w:r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утверждении административных регламентов предоставления муниципальных услуг </w:t>
      </w:r>
      <w:r>
        <w:rPr>
          <w:rFonts w:ascii="Times New Roman" w:hAnsi="Times New Roman"/>
          <w:sz w:val="28"/>
          <w:szCs w:val="28"/>
        </w:rPr>
        <w:lastRenderedPageBreak/>
        <w:t>городского поселения города Суровикино Суровикинского муниципального района Волгоградской области»;</w:t>
      </w:r>
    </w:p>
    <w:p w:rsidR="00C35C00" w:rsidRPr="00544CC1" w:rsidRDefault="00C35C00">
      <w:pPr>
        <w:rPr>
          <w:lang/>
        </w:rPr>
      </w:pPr>
    </w:p>
    <w:sectPr w:rsidR="00C35C00" w:rsidRPr="00544CC1" w:rsidSect="00C3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CC1"/>
    <w:rsid w:val="00544CC1"/>
    <w:rsid w:val="00C3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C1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4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4CC1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3</cp:revision>
  <dcterms:created xsi:type="dcterms:W3CDTF">2026-01-19T13:10:00Z</dcterms:created>
  <dcterms:modified xsi:type="dcterms:W3CDTF">2026-01-19T13:10:00Z</dcterms:modified>
</cp:coreProperties>
</file>