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7FE" w:rsidRPr="001A47FE" w:rsidRDefault="001A47FE" w:rsidP="001A47F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FE">
        <w:rPr>
          <w:rFonts w:ascii="Times New Roman" w:hAnsi="Times New Roman" w:cs="Times New Roman"/>
          <w:sz w:val="28"/>
          <w:szCs w:val="28"/>
        </w:rPr>
        <w:t xml:space="preserve"> Правовыми основаниями для предоставления муниципальной услуги являются следующие нормативные правовые акты:</w:t>
      </w:r>
    </w:p>
    <w:p w:rsidR="00AC17C7" w:rsidRPr="007C5509" w:rsidRDefault="00AC17C7" w:rsidP="007C55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Конституция Российской Федерации («Российская газета», № 7,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21.01.2009, Собрание законодательства Российской Федерации, 26.01.2009,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№ 4, ст. 445, «Парламентская газета», № 4, 23 - 29.01.2009);</w:t>
      </w:r>
    </w:p>
    <w:p w:rsidR="00AC17C7" w:rsidRPr="007C5509" w:rsidRDefault="00AC17C7" w:rsidP="007C55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Земельный кодекс Российской Федерации от 25.10.2001 № 136-ФЗ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(Собрание законодательства Российской Федерации, 2001, № 44, ст. 4147,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«Парламентская газета», № 204 - 205, 30.10.2001, «Российская газета»,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№ 211 - 212, 30.10.2001);</w:t>
      </w:r>
    </w:p>
    <w:p w:rsidR="00AC17C7" w:rsidRPr="007C5509" w:rsidRDefault="00AC17C7" w:rsidP="007C55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25.10.2001 № 137-ФЗ «О введении в действие</w:t>
      </w:r>
    </w:p>
    <w:p w:rsidR="00AC17C7" w:rsidRPr="007C5509" w:rsidRDefault="00AC17C7" w:rsidP="007C5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Федерации» (Собрание законодательства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Федерации, 2001, № 44, ст. 4148, «Парламентская газета»,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№ 204 - 205, 30.10.2001, «Российская газета», № 211 - 212, 30.10.2001);</w:t>
      </w:r>
    </w:p>
    <w:p w:rsidR="00AC17C7" w:rsidRPr="007C5509" w:rsidRDefault="00AC17C7" w:rsidP="007C55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18.06.2001 № 78-ФЗ «О землеустройстве»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(«Парламентская газета», № 114 - 115, 23.06.2001, «Российская газета»,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№ 118 - 119, 23.06.2001, Собрание законодательства РФ, 25.06.2001, № 26,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ст. 2582);</w:t>
      </w:r>
    </w:p>
    <w:p w:rsidR="00AC17C7" w:rsidRPr="007C5509" w:rsidRDefault="00AC17C7" w:rsidP="007C55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27.07.2006 № 152-ФЗ «О персональных данных»</w:t>
      </w:r>
    </w:p>
    <w:p w:rsidR="00AC17C7" w:rsidRPr="007C5509" w:rsidRDefault="00AC17C7" w:rsidP="007C5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(«Российская газета», № 165, 29.07.2006, «Собрание законодательства РФ»,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31.07.2006, № 31 (1 ч.), ст. 3451, «Парламентская газета», № 126-127,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03.08.2006);</w:t>
      </w:r>
    </w:p>
    <w:p w:rsidR="00AC17C7" w:rsidRPr="007C5509" w:rsidRDefault="00AC17C7" w:rsidP="007C55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02.05.2006 № 59-ФЗ «О порядке рассмотрения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обращений граждан Российской Федерации» (Собрание законодательства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Федерации, 08.05.2006, № 19, с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т. 2060, «Российская газета», №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95,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05.05.2006);</w:t>
      </w:r>
    </w:p>
    <w:p w:rsidR="00AC17C7" w:rsidRPr="007C5509" w:rsidRDefault="00AC17C7" w:rsidP="007C55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24.07.2007 № 221-ФЗ «О кадастровой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деятельности» (Собрание законодательства Российской Федерации, 2007, № 31,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ст. 4017, «Российская газета», № 165, 01.08.2007);</w:t>
      </w:r>
    </w:p>
    <w:p w:rsidR="00AC17C7" w:rsidRPr="007C5509" w:rsidRDefault="00AC17C7" w:rsidP="007C55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</w:t>
      </w:r>
      <w:r w:rsidRPr="007C5509">
        <w:rPr>
          <w:rFonts w:ascii="Times New Roman" w:hAnsi="Times New Roman" w:cs="Times New Roman"/>
          <w:color w:val="0000FF"/>
          <w:sz w:val="28"/>
          <w:szCs w:val="28"/>
        </w:rPr>
        <w:t xml:space="preserve">закон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от 09.02.2009 № 8-ФЗ «Об обеспечении доступа к</w:t>
      </w:r>
    </w:p>
    <w:p w:rsidR="00AC17C7" w:rsidRPr="007C5509" w:rsidRDefault="00AC17C7" w:rsidP="007C5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информации о деятельности государственных органов и органов местного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самоуправления» («Российская газета», № 25, 13.02.2009, «Собрание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законодательства Российской Федерации», 16.02.2009, № 7, ст. 776,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«Парламентская газета», № 8, 13 - 19.02.2009);</w:t>
      </w:r>
    </w:p>
    <w:p w:rsidR="007C5509" w:rsidRDefault="00AC17C7" w:rsidP="007C55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27.07.2010 № 210-ФЗ «Об организации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предоставления государственных и муниципальных услуг» (Собрание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законодательства Российской Федерации, 02.08.2010, № 31, ст. 4179,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«Российская газета», № 168, 30.07.2010);</w:t>
      </w:r>
    </w:p>
    <w:p w:rsidR="00AC17C7" w:rsidRPr="007C5509" w:rsidRDefault="00AC17C7" w:rsidP="007C55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06.04.2011 № 63-ФЗ «Об электронной подписи»</w:t>
      </w:r>
    </w:p>
    <w:p w:rsidR="00AC17C7" w:rsidRPr="007C5509" w:rsidRDefault="00AC17C7" w:rsidP="007C5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(«Парламентская газета», № 17, 08 - 14.04.2011, «Российская газета», № 75,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08.04.2011, «Собрание законодательства Российской Федерации», 11.04.2011,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№ 15, ст. 2036);</w:t>
      </w:r>
    </w:p>
    <w:p w:rsidR="00AC17C7" w:rsidRPr="007C5509" w:rsidRDefault="00AC17C7" w:rsidP="009551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13.07.2015 № 218-ФЗ «О государственной</w:t>
      </w:r>
      <w:r w:rsidR="007C5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регистрации недвижимости» («Российская газета», № 156, 17.07.2015,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«Собрание законодательства РФ», 20.07.2015, № 29 (часть I), ст. 4344;</w:t>
      </w:r>
    </w:p>
    <w:p w:rsidR="00AC17C7" w:rsidRPr="007C5509" w:rsidRDefault="00AC17C7" w:rsidP="009551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Российской Федерации от 25.08.2012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№ 852 «Об утверждении Правил использования усиленной квалифицированной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электронной подписи при обращении за получением государственных и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муниципальных услуг и о внесении изменения в Правила разработки и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утверждения административных регламентов предоставления государственных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услуг» («Российская газета», № 200, 31.08.2012, «Собрание законодательства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РФ», № 36, 03.09.2012, ст. 4903);</w:t>
      </w:r>
    </w:p>
    <w:p w:rsidR="00AC17C7" w:rsidRPr="0095515D" w:rsidRDefault="00AC17C7" w:rsidP="009551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Российской Федерации от 26.03.2016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№ 236 «О требованиях к предоставлению в электронной форме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государственных и муниципальных услуг» (Официальный интернет-портал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правовой информации http://www.pravo.gov.ru, 05.04.2016, «Российская газета»,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 xml:space="preserve">№ 75, 08.04.2016, «Собрание законодательства Российской </w:t>
      </w:r>
      <w:r w:rsidRPr="0095515D">
        <w:rPr>
          <w:rFonts w:ascii="Times New Roman" w:hAnsi="Times New Roman" w:cs="Times New Roman"/>
          <w:sz w:val="28"/>
          <w:szCs w:val="28"/>
        </w:rPr>
        <w:t>Федерации»,</w:t>
      </w:r>
      <w:r w:rsidR="0095515D" w:rsidRPr="0095515D">
        <w:rPr>
          <w:rFonts w:ascii="Times New Roman" w:hAnsi="Times New Roman" w:cs="Times New Roman"/>
          <w:sz w:val="28"/>
          <w:szCs w:val="28"/>
        </w:rPr>
        <w:t xml:space="preserve"> </w:t>
      </w:r>
      <w:r w:rsidRPr="0095515D">
        <w:rPr>
          <w:rFonts w:ascii="Times New Roman" w:hAnsi="Times New Roman" w:cs="Times New Roman"/>
          <w:sz w:val="28"/>
          <w:szCs w:val="28"/>
        </w:rPr>
        <w:t>11.04.2016, № 15, ст. 2084);</w:t>
      </w:r>
    </w:p>
    <w:p w:rsidR="0095515D" w:rsidRPr="0095515D" w:rsidRDefault="00363564" w:rsidP="009551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5515D" w:rsidRPr="0095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Правительства РФ </w:t>
      </w:r>
      <w:r w:rsidR="0095515D" w:rsidRPr="00653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53E6A" w:rsidRPr="00653E6A">
        <w:rPr>
          <w:rFonts w:ascii="Times New Roman" w:hAnsi="Times New Roman" w:cs="Times New Roman"/>
          <w:color w:val="34343C"/>
          <w:sz w:val="28"/>
          <w:szCs w:val="28"/>
        </w:rPr>
        <w:t xml:space="preserve">07.06.2022 </w:t>
      </w:r>
      <w:r w:rsidR="00653E6A" w:rsidRPr="00653E6A">
        <w:rPr>
          <w:rFonts w:ascii="Times New Roman" w:hAnsi="Times New Roman" w:cs="Times New Roman"/>
          <w:sz w:val="28"/>
          <w:szCs w:val="28"/>
        </w:rPr>
        <w:t>г. № 1040</w:t>
      </w:r>
      <w:r w:rsidR="00653E6A">
        <w:rPr>
          <w:sz w:val="28"/>
          <w:szCs w:val="28"/>
        </w:rPr>
        <w:t xml:space="preserve"> </w:t>
      </w:r>
      <w:r w:rsidR="0095515D" w:rsidRPr="0095515D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федеральной государственной географической информационной системе «Единая цифровая платформа</w:t>
      </w:r>
      <w:r w:rsidR="0095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15D" w:rsidRPr="0095515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«Национальная система пространственных данных»;</w:t>
      </w:r>
    </w:p>
    <w:p w:rsidR="00AC17C7" w:rsidRPr="0095515D" w:rsidRDefault="00AC17C7" w:rsidP="009551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646A3"/>
          <w:sz w:val="28"/>
          <w:szCs w:val="28"/>
        </w:rPr>
      </w:pPr>
      <w:r w:rsidRPr="0095515D">
        <w:rPr>
          <w:rFonts w:ascii="Times New Roman" w:hAnsi="Times New Roman" w:cs="Times New Roman"/>
          <w:sz w:val="28"/>
          <w:szCs w:val="28"/>
        </w:rPr>
        <w:t>приказ Минэкономразвития России от 27.11.2014 № 762 «Об</w:t>
      </w:r>
      <w:r w:rsidR="0095515D" w:rsidRPr="0095515D">
        <w:rPr>
          <w:rFonts w:ascii="Times New Roman" w:hAnsi="Times New Roman" w:cs="Times New Roman"/>
          <w:sz w:val="28"/>
          <w:szCs w:val="28"/>
        </w:rPr>
        <w:t xml:space="preserve"> </w:t>
      </w:r>
      <w:r w:rsidRPr="0095515D">
        <w:rPr>
          <w:rFonts w:ascii="Times New Roman" w:hAnsi="Times New Roman" w:cs="Times New Roman"/>
          <w:sz w:val="28"/>
          <w:szCs w:val="28"/>
        </w:rPr>
        <w:t>утверждении требований к подготовке схемы расположения земельного участка</w:t>
      </w:r>
      <w:r w:rsidR="0095515D" w:rsidRPr="0095515D">
        <w:rPr>
          <w:rFonts w:ascii="Times New Roman" w:hAnsi="Times New Roman" w:cs="Times New Roman"/>
          <w:sz w:val="28"/>
          <w:szCs w:val="28"/>
        </w:rPr>
        <w:t xml:space="preserve"> </w:t>
      </w:r>
      <w:r w:rsidRPr="0095515D">
        <w:rPr>
          <w:rFonts w:ascii="Times New Roman" w:hAnsi="Times New Roman" w:cs="Times New Roman"/>
          <w:sz w:val="28"/>
          <w:szCs w:val="28"/>
        </w:rPr>
        <w:t>или земельных участков на кадастровом плане территории и формату схемы</w:t>
      </w:r>
      <w:r w:rsidR="0095515D" w:rsidRPr="0095515D">
        <w:rPr>
          <w:rFonts w:ascii="Times New Roman" w:hAnsi="Times New Roman" w:cs="Times New Roman"/>
          <w:sz w:val="28"/>
          <w:szCs w:val="28"/>
        </w:rPr>
        <w:t xml:space="preserve"> </w:t>
      </w:r>
      <w:r w:rsidRPr="0095515D">
        <w:rPr>
          <w:rFonts w:ascii="Times New Roman" w:hAnsi="Times New Roman" w:cs="Times New Roman"/>
          <w:sz w:val="28"/>
          <w:szCs w:val="28"/>
        </w:rPr>
        <w:t>расположения земельного участка или земельных участков на кадастровом</w:t>
      </w:r>
      <w:r w:rsidR="0095515D" w:rsidRPr="0095515D">
        <w:rPr>
          <w:rFonts w:ascii="Times New Roman" w:hAnsi="Times New Roman" w:cs="Times New Roman"/>
          <w:sz w:val="28"/>
          <w:szCs w:val="28"/>
        </w:rPr>
        <w:t xml:space="preserve"> </w:t>
      </w:r>
      <w:r w:rsidRPr="0095515D">
        <w:rPr>
          <w:rFonts w:ascii="Times New Roman" w:hAnsi="Times New Roman" w:cs="Times New Roman"/>
          <w:sz w:val="28"/>
          <w:szCs w:val="28"/>
        </w:rPr>
        <w:t>плане территории при подготовке схемы расположения земельного участка или</w:t>
      </w:r>
      <w:r w:rsidR="0095515D" w:rsidRPr="0095515D">
        <w:rPr>
          <w:rFonts w:ascii="Times New Roman" w:hAnsi="Times New Roman" w:cs="Times New Roman"/>
          <w:sz w:val="28"/>
          <w:szCs w:val="28"/>
        </w:rPr>
        <w:t xml:space="preserve"> </w:t>
      </w:r>
      <w:r w:rsidRPr="0095515D">
        <w:rPr>
          <w:rFonts w:ascii="Times New Roman" w:hAnsi="Times New Roman" w:cs="Times New Roman"/>
          <w:sz w:val="28"/>
          <w:szCs w:val="28"/>
        </w:rPr>
        <w:t>земельных участков на кадастровом плане территории в форме электронного</w:t>
      </w:r>
      <w:r w:rsidR="0095515D" w:rsidRPr="0095515D">
        <w:rPr>
          <w:rFonts w:ascii="Times New Roman" w:hAnsi="Times New Roman" w:cs="Times New Roman"/>
          <w:sz w:val="28"/>
          <w:szCs w:val="28"/>
        </w:rPr>
        <w:t xml:space="preserve"> </w:t>
      </w:r>
      <w:r w:rsidRPr="0095515D">
        <w:rPr>
          <w:rFonts w:ascii="Times New Roman" w:hAnsi="Times New Roman" w:cs="Times New Roman"/>
          <w:sz w:val="28"/>
          <w:szCs w:val="28"/>
        </w:rPr>
        <w:t>документа, формы схемы расположения земельного участка или земельных</w:t>
      </w:r>
      <w:r w:rsidR="0095515D" w:rsidRPr="0095515D">
        <w:rPr>
          <w:rFonts w:ascii="Times New Roman" w:hAnsi="Times New Roman" w:cs="Times New Roman"/>
          <w:sz w:val="28"/>
          <w:szCs w:val="28"/>
        </w:rPr>
        <w:t xml:space="preserve"> </w:t>
      </w:r>
      <w:r w:rsidRPr="0095515D">
        <w:rPr>
          <w:rFonts w:ascii="Times New Roman" w:hAnsi="Times New Roman" w:cs="Times New Roman"/>
          <w:sz w:val="28"/>
          <w:szCs w:val="28"/>
        </w:rPr>
        <w:t>участков на кадастровом плане территории, подготовка которой</w:t>
      </w:r>
      <w:r w:rsidR="0095515D" w:rsidRPr="0095515D">
        <w:rPr>
          <w:rFonts w:ascii="Times New Roman" w:hAnsi="Times New Roman" w:cs="Times New Roman"/>
          <w:sz w:val="28"/>
          <w:szCs w:val="28"/>
        </w:rPr>
        <w:t xml:space="preserve"> </w:t>
      </w:r>
      <w:r w:rsidRPr="0095515D">
        <w:rPr>
          <w:rFonts w:ascii="Times New Roman" w:hAnsi="Times New Roman" w:cs="Times New Roman"/>
          <w:sz w:val="28"/>
          <w:szCs w:val="28"/>
        </w:rPr>
        <w:t>осуществляется в форме документа на бумажном носителе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» (Официальный</w:t>
      </w:r>
      <w:r w:rsidR="0095515D">
        <w:rPr>
          <w:rFonts w:ascii="Times New Roman" w:hAnsi="Times New Roman" w:cs="Times New Roman"/>
          <w:color w:val="0646A3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интернет-портал правовой информации http://www.pravo.gov.ru, 18.02.2015);</w:t>
      </w:r>
    </w:p>
    <w:p w:rsidR="00AC17C7" w:rsidRPr="007C5509" w:rsidRDefault="00AC17C7" w:rsidP="009551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приказ Минэкономразвития России от 14.01.2015 № 7 «Об утверждении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порядка и способов подачи заявлений об утверждении схемы расположения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земельного участка или земельных участков на кадастровом плане территории,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заявления о проведении аукциона по продаже земельного участка,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находящегося в государственной или муниципальной собственности, или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аукциона на право заключения договора аренды земельного участка,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находящегося в государственной или муниципальной собственности, заявления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о предварительном согласовании предоставления земельного участка,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находящегося в государственной или муниципальной собственности, заявления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о предоставлении земельного участка, находящегося в государственной или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муниципальной собственности, и заявления о перераспределении земель и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(или) земельных участков, находящихся в государственной или муниципальной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собственности, и земельных участков, находящихся в частной собственности, в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форме электронных документов с использованием информационно-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телекоммуникационной сети «Интернет», а также требований к их формату»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(далее – Приказ № 7) (Официальный интернет-портал правовой информации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http://www.pravo.gov.ru, 27.02.2015);</w:t>
      </w:r>
    </w:p>
    <w:p w:rsidR="00316BD6" w:rsidRPr="0095515D" w:rsidRDefault="00AC17C7" w:rsidP="009551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09">
        <w:rPr>
          <w:rFonts w:ascii="Times New Roman" w:hAnsi="Times New Roman" w:cs="Times New Roman"/>
          <w:color w:val="000000"/>
          <w:sz w:val="28"/>
          <w:szCs w:val="28"/>
        </w:rPr>
        <w:t>Устав городского поселения города Суровикино Суровикинского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 Волгоградской области (принят решением Совета</w:t>
      </w:r>
      <w:r w:rsidR="00955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509">
        <w:rPr>
          <w:rFonts w:ascii="Times New Roman" w:hAnsi="Times New Roman" w:cs="Times New Roman"/>
          <w:color w:val="000000"/>
          <w:sz w:val="28"/>
          <w:szCs w:val="28"/>
        </w:rPr>
        <w:t>депутатов городского поселения города Суровикино от 03 мая 2017 №26/1);</w:t>
      </w:r>
    </w:p>
    <w:sectPr w:rsidR="00316BD6" w:rsidRPr="0095515D" w:rsidSect="0095515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D11C2F"/>
    <w:rsid w:val="001A47FE"/>
    <w:rsid w:val="00316BD6"/>
    <w:rsid w:val="00363564"/>
    <w:rsid w:val="003C1770"/>
    <w:rsid w:val="00481E39"/>
    <w:rsid w:val="00653E6A"/>
    <w:rsid w:val="007C5509"/>
    <w:rsid w:val="007F527F"/>
    <w:rsid w:val="0095515D"/>
    <w:rsid w:val="00A26870"/>
    <w:rsid w:val="00A40B4C"/>
    <w:rsid w:val="00AC17C7"/>
    <w:rsid w:val="00CA5F48"/>
    <w:rsid w:val="00D11C2F"/>
    <w:rsid w:val="00FF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7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4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Совет</cp:lastModifiedBy>
  <cp:revision>9</cp:revision>
  <dcterms:created xsi:type="dcterms:W3CDTF">2025-07-08T09:35:00Z</dcterms:created>
  <dcterms:modified xsi:type="dcterms:W3CDTF">2025-07-11T10:52:00Z</dcterms:modified>
</cp:coreProperties>
</file>