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36C" w:rsidRDefault="005D736C" w:rsidP="001F03E9">
      <w:pPr>
        <w:autoSpaceDE w:val="0"/>
        <w:autoSpaceDN w:val="0"/>
        <w:adjustRightInd w:val="0"/>
        <w:spacing w:after="0" w:line="240" w:lineRule="auto"/>
        <w:ind w:firstLine="851"/>
        <w:jc w:val="both"/>
        <w:rPr>
          <w:rFonts w:ascii="Times New Roman" w:hAnsi="Times New Roman" w:cs="Times New Roman"/>
          <w:sz w:val="28"/>
          <w:szCs w:val="28"/>
        </w:rPr>
      </w:pPr>
      <w:bookmarkStart w:id="0" w:name="Введение"/>
    </w:p>
    <w:p w:rsidR="005D736C" w:rsidRPr="005D736C" w:rsidRDefault="005D736C" w:rsidP="005D736C">
      <w:pPr>
        <w:widowControl w:val="0"/>
        <w:suppressAutoHyphens w:val="0"/>
        <w:spacing w:after="0" w:line="240" w:lineRule="auto"/>
        <w:jc w:val="center"/>
        <w:rPr>
          <w:rFonts w:ascii="Times New Roman" w:hAnsi="Times New Roman" w:cs="Times New Roman"/>
          <w:b/>
          <w:sz w:val="32"/>
          <w:szCs w:val="32"/>
        </w:rPr>
      </w:pPr>
      <w:r w:rsidRPr="005D736C">
        <w:rPr>
          <w:rFonts w:ascii="Times New Roman" w:hAnsi="Times New Roman" w:cs="Times New Roman"/>
          <w:noProof/>
          <w:sz w:val="32"/>
          <w:szCs w:val="32"/>
          <w:lang w:eastAsia="ru-RU"/>
        </w:rPr>
        <w:drawing>
          <wp:inline distT="0" distB="0" distL="0" distR="0">
            <wp:extent cx="657225" cy="8096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59562" cy="812504"/>
                    </a:xfrm>
                    <a:prstGeom prst="rect">
                      <a:avLst/>
                    </a:prstGeom>
                    <a:solidFill>
                      <a:srgbClr val="FFFFFF"/>
                    </a:solidFill>
                    <a:ln w="9525">
                      <a:noFill/>
                      <a:miter lim="800000"/>
                      <a:headEnd/>
                      <a:tailEnd/>
                    </a:ln>
                  </pic:spPr>
                </pic:pic>
              </a:graphicData>
            </a:graphic>
          </wp:inline>
        </w:drawing>
      </w:r>
    </w:p>
    <w:p w:rsidR="005D736C" w:rsidRPr="005D736C" w:rsidRDefault="005D736C" w:rsidP="005D736C">
      <w:pPr>
        <w:spacing w:after="0" w:line="240" w:lineRule="auto"/>
        <w:jc w:val="center"/>
        <w:rPr>
          <w:rFonts w:ascii="Times New Roman" w:hAnsi="Times New Roman" w:cs="Times New Roman"/>
          <w:b/>
          <w:sz w:val="32"/>
          <w:szCs w:val="32"/>
        </w:rPr>
      </w:pPr>
      <w:r w:rsidRPr="005D736C">
        <w:rPr>
          <w:rFonts w:ascii="Times New Roman" w:hAnsi="Times New Roman" w:cs="Times New Roman"/>
          <w:b/>
          <w:sz w:val="32"/>
          <w:szCs w:val="32"/>
        </w:rPr>
        <w:t>Волгоградская область</w:t>
      </w:r>
    </w:p>
    <w:p w:rsidR="005D736C" w:rsidRPr="005D736C" w:rsidRDefault="005D736C" w:rsidP="005D736C">
      <w:pPr>
        <w:spacing w:after="0" w:line="240" w:lineRule="auto"/>
        <w:jc w:val="center"/>
        <w:rPr>
          <w:rFonts w:ascii="Times New Roman" w:hAnsi="Times New Roman" w:cs="Times New Roman"/>
          <w:b/>
          <w:sz w:val="32"/>
          <w:szCs w:val="32"/>
        </w:rPr>
      </w:pPr>
      <w:r w:rsidRPr="005D736C">
        <w:rPr>
          <w:rFonts w:ascii="Times New Roman" w:hAnsi="Times New Roman" w:cs="Times New Roman"/>
          <w:b/>
          <w:sz w:val="32"/>
          <w:szCs w:val="32"/>
        </w:rPr>
        <w:t>городское поселение г. Суровикино</w:t>
      </w:r>
    </w:p>
    <w:p w:rsidR="005D736C" w:rsidRPr="005D736C" w:rsidRDefault="005D736C" w:rsidP="005D736C">
      <w:pPr>
        <w:spacing w:after="0" w:line="240" w:lineRule="auto"/>
        <w:jc w:val="center"/>
        <w:rPr>
          <w:rFonts w:ascii="Times New Roman" w:hAnsi="Times New Roman" w:cs="Times New Roman"/>
          <w:b/>
          <w:sz w:val="32"/>
          <w:szCs w:val="32"/>
        </w:rPr>
      </w:pPr>
      <w:r w:rsidRPr="005D736C">
        <w:rPr>
          <w:rFonts w:ascii="Times New Roman" w:hAnsi="Times New Roman" w:cs="Times New Roman"/>
          <w:b/>
          <w:sz w:val="32"/>
          <w:szCs w:val="32"/>
        </w:rPr>
        <w:t>Совет  депутатов</w:t>
      </w:r>
    </w:p>
    <w:p w:rsidR="005D736C" w:rsidRPr="005D736C" w:rsidRDefault="005D736C" w:rsidP="005D736C">
      <w:pPr>
        <w:spacing w:after="0" w:line="240" w:lineRule="auto"/>
        <w:jc w:val="center"/>
        <w:rPr>
          <w:rFonts w:ascii="Times New Roman" w:hAnsi="Times New Roman" w:cs="Times New Roman"/>
          <w:b/>
          <w:bCs/>
          <w:sz w:val="32"/>
          <w:szCs w:val="32"/>
        </w:rPr>
      </w:pPr>
      <w:r w:rsidRPr="005D736C">
        <w:rPr>
          <w:rFonts w:ascii="Times New Roman" w:hAnsi="Times New Roman" w:cs="Times New Roman"/>
          <w:b/>
          <w:bCs/>
          <w:sz w:val="32"/>
          <w:szCs w:val="32"/>
        </w:rPr>
        <w:t>404415 г. Суровикино ул. Ленина, 75 т. 2-28-10</w:t>
      </w:r>
    </w:p>
    <w:p w:rsidR="005D736C" w:rsidRPr="005D736C" w:rsidRDefault="002950AA" w:rsidP="005D736C">
      <w:pPr>
        <w:spacing w:after="0" w:line="240" w:lineRule="auto"/>
        <w:jc w:val="center"/>
        <w:rPr>
          <w:rFonts w:ascii="Times New Roman" w:hAnsi="Times New Roman" w:cs="Times New Roman"/>
          <w:b/>
          <w:sz w:val="32"/>
          <w:szCs w:val="32"/>
        </w:rPr>
      </w:pPr>
      <w:r>
        <w:rPr>
          <w:rFonts w:ascii="Times New Roman" w:hAnsi="Times New Roman" w:cs="Times New Roman"/>
          <w:sz w:val="32"/>
          <w:szCs w:val="32"/>
        </w:rPr>
        <w:pict>
          <v:line id="_x0000_s1026" style="position:absolute;left:0;text-align:left;z-index:251658240;visibility:visible" from="2.8pt,6.25pt" to="478.1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" strokeweight="1.01mm"/>
        </w:pict>
      </w:r>
    </w:p>
    <w:p w:rsidR="005D736C" w:rsidRPr="005D736C" w:rsidRDefault="005D736C" w:rsidP="005D736C">
      <w:pPr>
        <w:tabs>
          <w:tab w:val="left" w:pos="3620"/>
          <w:tab w:val="left" w:pos="6680"/>
        </w:tabs>
        <w:spacing w:after="0" w:line="240" w:lineRule="auto"/>
        <w:jc w:val="center"/>
        <w:rPr>
          <w:rFonts w:ascii="Times New Roman" w:hAnsi="Times New Roman" w:cs="Times New Roman"/>
          <w:b/>
          <w:sz w:val="32"/>
          <w:szCs w:val="32"/>
        </w:rPr>
      </w:pPr>
      <w:r w:rsidRPr="005D736C">
        <w:rPr>
          <w:rFonts w:ascii="Times New Roman" w:hAnsi="Times New Roman" w:cs="Times New Roman"/>
          <w:b/>
          <w:sz w:val="32"/>
          <w:szCs w:val="32"/>
        </w:rPr>
        <w:t xml:space="preserve">                     </w:t>
      </w:r>
      <w:proofErr w:type="gramStart"/>
      <w:r w:rsidRPr="005D736C">
        <w:rPr>
          <w:rFonts w:ascii="Times New Roman" w:hAnsi="Times New Roman" w:cs="Times New Roman"/>
          <w:b/>
          <w:sz w:val="32"/>
          <w:szCs w:val="32"/>
        </w:rPr>
        <w:t>Р</w:t>
      </w:r>
      <w:proofErr w:type="gramEnd"/>
      <w:r w:rsidRPr="005D736C">
        <w:rPr>
          <w:rFonts w:ascii="Times New Roman" w:hAnsi="Times New Roman" w:cs="Times New Roman"/>
          <w:b/>
          <w:sz w:val="32"/>
          <w:szCs w:val="32"/>
        </w:rPr>
        <w:t xml:space="preserve"> Е Ш Е Н И Е   </w:t>
      </w:r>
      <w:r w:rsidRPr="005D736C">
        <w:rPr>
          <w:rFonts w:ascii="Times New Roman" w:hAnsi="Times New Roman" w:cs="Times New Roman"/>
          <w:b/>
          <w:sz w:val="48"/>
          <w:szCs w:val="48"/>
        </w:rPr>
        <w:t>ПРОЕКТ</w:t>
      </w:r>
    </w:p>
    <w:p w:rsidR="005D736C" w:rsidRPr="005D736C" w:rsidRDefault="005D736C" w:rsidP="005D736C">
      <w:pPr>
        <w:widowControl w:val="0"/>
        <w:autoSpaceDE w:val="0"/>
        <w:spacing w:after="0" w:line="240" w:lineRule="auto"/>
        <w:rPr>
          <w:rFonts w:ascii="Times New Roman" w:hAnsi="Times New Roman" w:cs="Times New Roman"/>
          <w:i/>
          <w:iCs/>
          <w:sz w:val="28"/>
          <w:szCs w:val="28"/>
        </w:rPr>
      </w:pPr>
      <w:r w:rsidRPr="005D736C">
        <w:rPr>
          <w:rFonts w:ascii="Times New Roman" w:hAnsi="Times New Roman" w:cs="Times New Roman"/>
          <w:i/>
          <w:iCs/>
          <w:sz w:val="28"/>
          <w:szCs w:val="28"/>
        </w:rPr>
        <w:t xml:space="preserve">от  октября 2025 года                                                                           № </w:t>
      </w:r>
    </w:p>
    <w:p w:rsidR="005D736C" w:rsidRPr="005D736C" w:rsidRDefault="005D736C" w:rsidP="005D736C">
      <w:pPr>
        <w:widowControl w:val="0"/>
        <w:autoSpaceDE w:val="0"/>
        <w:spacing w:after="0" w:line="240" w:lineRule="auto"/>
        <w:rPr>
          <w:rFonts w:ascii="Times New Roman" w:hAnsi="Times New Roman" w:cs="Times New Roman"/>
          <w:i/>
          <w:iCs/>
          <w:sz w:val="28"/>
          <w:szCs w:val="28"/>
        </w:rPr>
      </w:pPr>
    </w:p>
    <w:p w:rsidR="005D736C" w:rsidRPr="005D736C" w:rsidRDefault="005D736C" w:rsidP="005D736C">
      <w:pPr>
        <w:widowControl w:val="0"/>
        <w:suppressAutoHyphens w:val="0"/>
        <w:spacing w:after="0" w:line="240" w:lineRule="auto"/>
        <w:jc w:val="both"/>
        <w:textAlignment w:val="baseline"/>
        <w:outlineLvl w:val="0"/>
        <w:rPr>
          <w:rFonts w:ascii="Times New Roman" w:hAnsi="Times New Roman" w:cs="Times New Roman"/>
          <w:b/>
          <w:kern w:val="36"/>
          <w:sz w:val="28"/>
          <w:szCs w:val="28"/>
          <w:lang w:eastAsia="ru-RU"/>
        </w:rPr>
      </w:pPr>
      <w:r w:rsidRPr="005D736C">
        <w:rPr>
          <w:rFonts w:ascii="Times New Roman" w:hAnsi="Times New Roman" w:cs="Times New Roman"/>
          <w:b/>
          <w:kern w:val="36"/>
          <w:sz w:val="28"/>
          <w:szCs w:val="28"/>
          <w:lang w:eastAsia="ru-RU"/>
        </w:rPr>
        <w:t xml:space="preserve">Об утверждении местных нормативов </w:t>
      </w:r>
    </w:p>
    <w:p w:rsidR="005D736C" w:rsidRPr="005D736C" w:rsidRDefault="005D736C" w:rsidP="005D736C">
      <w:pPr>
        <w:widowControl w:val="0"/>
        <w:suppressAutoHyphens w:val="0"/>
        <w:spacing w:after="0" w:line="240" w:lineRule="auto"/>
        <w:jc w:val="both"/>
        <w:textAlignment w:val="baseline"/>
        <w:outlineLvl w:val="0"/>
        <w:rPr>
          <w:rFonts w:ascii="Times New Roman" w:hAnsi="Times New Roman" w:cs="Times New Roman"/>
          <w:b/>
          <w:kern w:val="36"/>
          <w:sz w:val="28"/>
          <w:szCs w:val="28"/>
          <w:lang w:eastAsia="ru-RU"/>
        </w:rPr>
      </w:pPr>
      <w:r w:rsidRPr="005D736C">
        <w:rPr>
          <w:rFonts w:ascii="Times New Roman" w:hAnsi="Times New Roman" w:cs="Times New Roman"/>
          <w:b/>
          <w:kern w:val="36"/>
          <w:sz w:val="28"/>
          <w:szCs w:val="28"/>
          <w:lang w:eastAsia="ru-RU"/>
        </w:rPr>
        <w:t xml:space="preserve">градостроительного проектирования </w:t>
      </w:r>
    </w:p>
    <w:p w:rsidR="005D736C" w:rsidRPr="005D736C" w:rsidRDefault="005D736C" w:rsidP="005D736C">
      <w:pPr>
        <w:widowControl w:val="0"/>
        <w:suppressAutoHyphens w:val="0"/>
        <w:spacing w:after="0" w:line="240" w:lineRule="auto"/>
        <w:jc w:val="both"/>
        <w:textAlignment w:val="baseline"/>
        <w:outlineLvl w:val="0"/>
        <w:rPr>
          <w:rFonts w:ascii="Times New Roman" w:hAnsi="Times New Roman" w:cs="Times New Roman"/>
          <w:b/>
          <w:sz w:val="28"/>
          <w:szCs w:val="28"/>
          <w:lang w:eastAsia="ru-RU"/>
        </w:rPr>
      </w:pPr>
      <w:r w:rsidRPr="005D736C">
        <w:rPr>
          <w:rFonts w:ascii="Times New Roman" w:hAnsi="Times New Roman" w:cs="Times New Roman"/>
          <w:b/>
          <w:kern w:val="36"/>
          <w:sz w:val="28"/>
          <w:szCs w:val="28"/>
          <w:lang w:eastAsia="ru-RU"/>
        </w:rPr>
        <w:t xml:space="preserve">городского </w:t>
      </w:r>
      <w:r w:rsidRPr="005D736C">
        <w:rPr>
          <w:rFonts w:ascii="Times New Roman" w:hAnsi="Times New Roman" w:cs="Times New Roman"/>
          <w:b/>
          <w:sz w:val="28"/>
          <w:szCs w:val="28"/>
          <w:lang w:eastAsia="ru-RU"/>
        </w:rPr>
        <w:t>поселения  город Суровикино</w:t>
      </w:r>
    </w:p>
    <w:p w:rsidR="005D736C" w:rsidRPr="005D736C" w:rsidRDefault="005D736C" w:rsidP="005D736C">
      <w:pPr>
        <w:widowControl w:val="0"/>
        <w:suppressAutoHyphens w:val="0"/>
        <w:spacing w:after="0" w:line="240" w:lineRule="auto"/>
        <w:jc w:val="both"/>
        <w:textAlignment w:val="baseline"/>
        <w:outlineLvl w:val="0"/>
        <w:rPr>
          <w:rFonts w:ascii="Times New Roman" w:hAnsi="Times New Roman" w:cs="Times New Roman"/>
          <w:b/>
          <w:sz w:val="28"/>
          <w:szCs w:val="28"/>
          <w:lang w:eastAsia="ru-RU"/>
        </w:rPr>
      </w:pPr>
      <w:r w:rsidRPr="005D736C">
        <w:rPr>
          <w:rFonts w:ascii="Times New Roman" w:hAnsi="Times New Roman" w:cs="Times New Roman"/>
          <w:b/>
          <w:sz w:val="28"/>
          <w:szCs w:val="28"/>
          <w:lang w:eastAsia="ru-RU"/>
        </w:rPr>
        <w:t xml:space="preserve">Суровикинского муниципального района </w:t>
      </w:r>
    </w:p>
    <w:p w:rsidR="005D736C" w:rsidRPr="005D736C" w:rsidRDefault="005D736C" w:rsidP="005D736C">
      <w:pPr>
        <w:widowControl w:val="0"/>
        <w:suppressAutoHyphens w:val="0"/>
        <w:spacing w:after="0" w:line="240" w:lineRule="auto"/>
        <w:jc w:val="both"/>
        <w:textAlignment w:val="baseline"/>
        <w:outlineLvl w:val="0"/>
        <w:rPr>
          <w:rFonts w:ascii="Times New Roman" w:hAnsi="Times New Roman" w:cs="Times New Roman"/>
          <w:b/>
          <w:sz w:val="28"/>
          <w:szCs w:val="28"/>
          <w:lang w:eastAsia="ru-RU"/>
        </w:rPr>
      </w:pPr>
      <w:r w:rsidRPr="005D736C">
        <w:rPr>
          <w:rFonts w:ascii="Times New Roman" w:hAnsi="Times New Roman" w:cs="Times New Roman"/>
          <w:b/>
          <w:sz w:val="28"/>
          <w:szCs w:val="28"/>
          <w:lang w:eastAsia="ru-RU"/>
        </w:rPr>
        <w:t>Волгоградской области</w:t>
      </w:r>
    </w:p>
    <w:p w:rsidR="005D736C" w:rsidRPr="005D736C" w:rsidRDefault="005D736C" w:rsidP="005D736C">
      <w:pPr>
        <w:tabs>
          <w:tab w:val="left" w:pos="6663"/>
        </w:tabs>
        <w:spacing w:after="0" w:line="240" w:lineRule="auto"/>
        <w:ind w:right="3402"/>
        <w:jc w:val="both"/>
        <w:rPr>
          <w:rFonts w:ascii="Times New Roman" w:eastAsia="Arial" w:hAnsi="Times New Roman" w:cs="Times New Roman"/>
          <w:b/>
          <w:sz w:val="28"/>
          <w:szCs w:val="28"/>
        </w:rPr>
      </w:pPr>
    </w:p>
    <w:p w:rsidR="005D736C" w:rsidRPr="005D736C" w:rsidRDefault="005D736C" w:rsidP="005D736C">
      <w:pPr>
        <w:keepNext/>
        <w:widowControl w:val="0"/>
        <w:shd w:val="clear" w:color="auto" w:fill="FFFFFF"/>
        <w:tabs>
          <w:tab w:val="num" w:pos="0"/>
        </w:tabs>
        <w:autoSpaceDE w:val="0"/>
        <w:spacing w:after="0" w:line="240" w:lineRule="auto"/>
        <w:ind w:firstLine="709"/>
        <w:jc w:val="both"/>
        <w:outlineLvl w:val="0"/>
        <w:rPr>
          <w:rFonts w:ascii="Times New Roman" w:hAnsi="Times New Roman" w:cs="Times New Roman"/>
          <w:spacing w:val="-5"/>
          <w:sz w:val="28"/>
          <w:szCs w:val="28"/>
        </w:rPr>
      </w:pPr>
      <w:r w:rsidRPr="005D736C">
        <w:rPr>
          <w:rFonts w:ascii="Times New Roman" w:hAnsi="Times New Roman" w:cs="Times New Roman"/>
          <w:bCs/>
          <w:spacing w:val="-5"/>
          <w:sz w:val="28"/>
          <w:szCs w:val="28"/>
        </w:rPr>
        <w:t>В соответствии с Федеральным законом от 06.10.2003 г. № 131-ФЗ «Об общих принципах организации местного самоуправления в Российской Федерации», статьями 29.2, 29.4, 41 Градостроительного кодекса РФ, предписанием комитета архитектуры и градостроительства Волгоградской области № 49-21/</w:t>
      </w:r>
      <w:proofErr w:type="gramStart"/>
      <w:r w:rsidRPr="005D736C">
        <w:rPr>
          <w:rFonts w:ascii="Times New Roman" w:hAnsi="Times New Roman" w:cs="Times New Roman"/>
          <w:bCs/>
          <w:spacing w:val="-5"/>
          <w:sz w:val="28"/>
          <w:szCs w:val="28"/>
        </w:rPr>
        <w:t>П</w:t>
      </w:r>
      <w:proofErr w:type="gramEnd"/>
      <w:r w:rsidRPr="005D736C">
        <w:rPr>
          <w:rFonts w:ascii="Times New Roman" w:hAnsi="Times New Roman" w:cs="Times New Roman"/>
          <w:bCs/>
          <w:spacing w:val="-5"/>
          <w:sz w:val="28"/>
          <w:szCs w:val="28"/>
        </w:rPr>
        <w:t>, руководствуясь Уставом администрации городского поселения г. Суровикино, Совет депутатов городского поселения г. Суровикино</w:t>
      </w:r>
    </w:p>
    <w:p w:rsidR="005D736C" w:rsidRPr="005D736C" w:rsidRDefault="005D736C" w:rsidP="005D736C">
      <w:pPr>
        <w:spacing w:after="0" w:line="240" w:lineRule="auto"/>
        <w:ind w:firstLine="426"/>
        <w:rPr>
          <w:rFonts w:ascii="Times New Roman" w:hAnsi="Times New Roman" w:cs="Times New Roman"/>
          <w:sz w:val="28"/>
          <w:szCs w:val="28"/>
        </w:rPr>
      </w:pPr>
      <w:proofErr w:type="gramStart"/>
      <w:r w:rsidRPr="005D736C">
        <w:rPr>
          <w:rFonts w:ascii="Times New Roman" w:hAnsi="Times New Roman" w:cs="Times New Roman"/>
          <w:sz w:val="28"/>
          <w:szCs w:val="28"/>
        </w:rPr>
        <w:t>р</w:t>
      </w:r>
      <w:proofErr w:type="gramEnd"/>
      <w:r w:rsidRPr="005D736C">
        <w:rPr>
          <w:rFonts w:ascii="Times New Roman" w:hAnsi="Times New Roman" w:cs="Times New Roman"/>
          <w:sz w:val="28"/>
          <w:szCs w:val="28"/>
        </w:rPr>
        <w:t xml:space="preserve"> е ш и л</w:t>
      </w:r>
    </w:p>
    <w:p w:rsidR="005D736C" w:rsidRPr="005D736C" w:rsidRDefault="005D736C" w:rsidP="005D736C">
      <w:pPr>
        <w:widowControl w:val="0"/>
        <w:suppressAutoHyphens w:val="0"/>
        <w:spacing w:after="0" w:line="240" w:lineRule="auto"/>
        <w:jc w:val="both"/>
        <w:textAlignment w:val="baseline"/>
        <w:rPr>
          <w:rFonts w:ascii="Times New Roman" w:hAnsi="Times New Roman" w:cs="Times New Roman"/>
          <w:sz w:val="28"/>
          <w:szCs w:val="28"/>
          <w:lang w:eastAsia="ru-RU"/>
        </w:rPr>
      </w:pPr>
      <w:r w:rsidRPr="005D736C">
        <w:rPr>
          <w:rFonts w:ascii="Times New Roman" w:hAnsi="Times New Roman" w:cs="Times New Roman"/>
          <w:bCs/>
          <w:sz w:val="28"/>
          <w:szCs w:val="28"/>
          <w:lang w:eastAsia="ru-RU"/>
        </w:rPr>
        <w:t>1.</w:t>
      </w:r>
      <w:r w:rsidRPr="005D736C">
        <w:rPr>
          <w:rFonts w:ascii="Times New Roman" w:hAnsi="Times New Roman" w:cs="Times New Roman"/>
          <w:b/>
          <w:bCs/>
          <w:sz w:val="28"/>
          <w:szCs w:val="28"/>
          <w:lang w:eastAsia="ru-RU"/>
        </w:rPr>
        <w:t xml:space="preserve"> </w:t>
      </w:r>
      <w:r w:rsidRPr="005D736C">
        <w:rPr>
          <w:rFonts w:ascii="Times New Roman" w:hAnsi="Times New Roman" w:cs="Times New Roman"/>
          <w:sz w:val="28"/>
          <w:szCs w:val="28"/>
          <w:lang w:eastAsia="ru-RU"/>
        </w:rPr>
        <w:t>Утвердить местные нормативы градостроительного проектирования городского поселения г. Суровикино Суровикинского района Волгоградской области (согласно приложению).</w:t>
      </w:r>
    </w:p>
    <w:p w:rsidR="005D736C" w:rsidRPr="005D736C" w:rsidRDefault="005D736C" w:rsidP="005D736C">
      <w:pPr>
        <w:widowControl w:val="0"/>
        <w:suppressAutoHyphens w:val="0"/>
        <w:spacing w:after="0" w:line="240" w:lineRule="auto"/>
        <w:jc w:val="both"/>
        <w:textAlignment w:val="baseline"/>
        <w:rPr>
          <w:rFonts w:ascii="Times New Roman" w:hAnsi="Times New Roman" w:cs="Times New Roman"/>
          <w:sz w:val="28"/>
          <w:szCs w:val="28"/>
          <w:lang w:eastAsia="ru-RU"/>
        </w:rPr>
      </w:pPr>
      <w:r w:rsidRPr="005D736C">
        <w:rPr>
          <w:rFonts w:ascii="Times New Roman" w:hAnsi="Times New Roman" w:cs="Times New Roman"/>
          <w:sz w:val="28"/>
          <w:szCs w:val="28"/>
          <w:lang w:eastAsia="ru-RU"/>
        </w:rPr>
        <w:t>2. Признать утратившим силу:</w:t>
      </w:r>
    </w:p>
    <w:p w:rsidR="005D736C" w:rsidRPr="005D736C" w:rsidRDefault="005D736C" w:rsidP="005D736C">
      <w:pPr>
        <w:widowControl w:val="0"/>
        <w:suppressAutoHyphens w:val="0"/>
        <w:spacing w:after="0" w:line="240" w:lineRule="auto"/>
        <w:jc w:val="both"/>
        <w:textAlignment w:val="baseline"/>
        <w:rPr>
          <w:rFonts w:ascii="Times New Roman" w:hAnsi="Times New Roman" w:cs="Times New Roman"/>
          <w:sz w:val="28"/>
          <w:szCs w:val="28"/>
          <w:lang w:eastAsia="ru-RU"/>
        </w:rPr>
      </w:pPr>
      <w:r w:rsidRPr="005D736C">
        <w:rPr>
          <w:rFonts w:ascii="Times New Roman" w:hAnsi="Times New Roman" w:cs="Times New Roman"/>
          <w:sz w:val="28"/>
          <w:szCs w:val="28"/>
          <w:lang w:eastAsia="ru-RU"/>
        </w:rPr>
        <w:t>- Решение Совета городского поселения города Суровикино от 28.09.2017 г. №29/4 «Об утверждении местных нормативов градостроительного проектирования городского поселения  город Суровикино Суровикинского муниципального района Волгоградской области</w:t>
      </w:r>
    </w:p>
    <w:p w:rsidR="005D736C" w:rsidRPr="005D736C" w:rsidRDefault="005D736C" w:rsidP="005D736C">
      <w:pPr>
        <w:widowControl w:val="0"/>
        <w:suppressAutoHyphens w:val="0"/>
        <w:autoSpaceDE w:val="0"/>
        <w:spacing w:after="0" w:line="240" w:lineRule="auto"/>
        <w:jc w:val="both"/>
        <w:rPr>
          <w:rFonts w:ascii="Times New Roman" w:hAnsi="Times New Roman" w:cs="Times New Roman"/>
          <w:sz w:val="28"/>
          <w:szCs w:val="28"/>
          <w:lang w:eastAsia="en-US"/>
        </w:rPr>
      </w:pPr>
      <w:r w:rsidRPr="005D736C">
        <w:rPr>
          <w:rFonts w:ascii="Times New Roman" w:hAnsi="Times New Roman" w:cs="Times New Roman"/>
          <w:sz w:val="28"/>
          <w:szCs w:val="28"/>
          <w:lang w:eastAsia="en-US"/>
        </w:rPr>
        <w:t xml:space="preserve">3. </w:t>
      </w:r>
      <w:proofErr w:type="gramStart"/>
      <w:r w:rsidRPr="005D736C">
        <w:rPr>
          <w:rFonts w:ascii="Times New Roman" w:hAnsi="Times New Roman" w:cs="Times New Roman"/>
          <w:sz w:val="28"/>
          <w:szCs w:val="28"/>
          <w:lang w:eastAsia="en-US"/>
        </w:rPr>
        <w:t>Контроль за</w:t>
      </w:r>
      <w:proofErr w:type="gramEnd"/>
      <w:r w:rsidRPr="005D736C">
        <w:rPr>
          <w:rFonts w:ascii="Times New Roman" w:hAnsi="Times New Roman" w:cs="Times New Roman"/>
          <w:sz w:val="28"/>
          <w:szCs w:val="28"/>
          <w:lang w:eastAsia="en-US"/>
        </w:rPr>
        <w:t xml:space="preserve"> исполнением решения оставляю за собой.</w:t>
      </w:r>
    </w:p>
    <w:p w:rsidR="005D736C" w:rsidRPr="005D736C" w:rsidRDefault="005D736C" w:rsidP="005D736C">
      <w:pPr>
        <w:widowControl w:val="0"/>
        <w:suppressAutoHyphens w:val="0"/>
        <w:autoSpaceDE w:val="0"/>
        <w:spacing w:after="0" w:line="240" w:lineRule="auto"/>
        <w:jc w:val="both"/>
        <w:rPr>
          <w:rFonts w:ascii="Times New Roman" w:hAnsi="Times New Roman" w:cs="Times New Roman"/>
          <w:bCs/>
          <w:sz w:val="28"/>
          <w:szCs w:val="28"/>
          <w:lang w:eastAsia="en-US"/>
        </w:rPr>
      </w:pPr>
      <w:r w:rsidRPr="005D736C">
        <w:rPr>
          <w:rFonts w:ascii="Times New Roman" w:hAnsi="Times New Roman" w:cs="Times New Roman"/>
          <w:sz w:val="28"/>
          <w:szCs w:val="28"/>
          <w:lang w:eastAsia="en-US"/>
        </w:rPr>
        <w:t xml:space="preserve">4. </w:t>
      </w:r>
      <w:r w:rsidRPr="005D736C">
        <w:rPr>
          <w:rFonts w:ascii="Times New Roman" w:hAnsi="Times New Roman" w:cs="Times New Roman"/>
          <w:bCs/>
          <w:sz w:val="28"/>
          <w:szCs w:val="28"/>
          <w:lang w:eastAsia="en-US"/>
        </w:rPr>
        <w:t>Настоящее решение вступает в силу</w:t>
      </w:r>
      <w:r w:rsidRPr="005D736C">
        <w:rPr>
          <w:rFonts w:ascii="Times New Roman" w:hAnsi="Times New Roman" w:cs="Times New Roman"/>
          <w:sz w:val="28"/>
          <w:szCs w:val="28"/>
          <w:lang w:eastAsia="en-US"/>
        </w:rPr>
        <w:t xml:space="preserve"> со дня его официального обнародования</w:t>
      </w:r>
      <w:r w:rsidRPr="005D736C">
        <w:rPr>
          <w:rFonts w:ascii="Times New Roman" w:hAnsi="Times New Roman" w:cs="Times New Roman"/>
          <w:bCs/>
          <w:sz w:val="28"/>
          <w:szCs w:val="28"/>
          <w:lang w:eastAsia="en-US"/>
        </w:rPr>
        <w:t>.</w:t>
      </w:r>
    </w:p>
    <w:p w:rsidR="005D736C" w:rsidRPr="005D736C" w:rsidRDefault="005D736C" w:rsidP="005D736C">
      <w:pPr>
        <w:widowControl w:val="0"/>
        <w:suppressAutoHyphens w:val="0"/>
        <w:autoSpaceDE w:val="0"/>
        <w:spacing w:after="0" w:line="240" w:lineRule="auto"/>
        <w:ind w:firstLine="709"/>
        <w:jc w:val="both"/>
        <w:rPr>
          <w:rFonts w:ascii="Times New Roman" w:hAnsi="Times New Roman" w:cs="Times New Roman"/>
          <w:bCs/>
          <w:sz w:val="28"/>
          <w:szCs w:val="28"/>
          <w:lang w:eastAsia="en-US"/>
        </w:rPr>
      </w:pPr>
    </w:p>
    <w:p w:rsidR="005D736C" w:rsidRPr="005D736C" w:rsidRDefault="005D736C" w:rsidP="005D736C">
      <w:pPr>
        <w:widowControl w:val="0"/>
        <w:suppressAutoHyphens w:val="0"/>
        <w:spacing w:after="0" w:line="240" w:lineRule="auto"/>
        <w:rPr>
          <w:rFonts w:ascii="Times New Roman" w:hAnsi="Times New Roman" w:cs="Times New Roman"/>
          <w:sz w:val="28"/>
          <w:szCs w:val="28"/>
          <w:lang w:eastAsia="en-US"/>
        </w:rPr>
      </w:pPr>
      <w:r w:rsidRPr="005D736C">
        <w:rPr>
          <w:rFonts w:ascii="Times New Roman" w:hAnsi="Times New Roman" w:cs="Times New Roman"/>
          <w:sz w:val="28"/>
          <w:szCs w:val="28"/>
          <w:lang w:eastAsia="en-US"/>
        </w:rPr>
        <w:t xml:space="preserve">Глава городского поселения </w:t>
      </w:r>
    </w:p>
    <w:p w:rsidR="005D736C" w:rsidRPr="005D736C" w:rsidRDefault="005D736C" w:rsidP="005D736C">
      <w:pPr>
        <w:widowControl w:val="0"/>
        <w:suppressAutoHyphens w:val="0"/>
        <w:spacing w:after="0" w:line="240" w:lineRule="auto"/>
        <w:rPr>
          <w:rFonts w:ascii="Times New Roman" w:hAnsi="Times New Roman" w:cs="Times New Roman"/>
          <w:sz w:val="28"/>
          <w:szCs w:val="28"/>
          <w:lang w:eastAsia="en-US"/>
        </w:rPr>
      </w:pPr>
      <w:r w:rsidRPr="005D736C">
        <w:rPr>
          <w:rFonts w:ascii="Times New Roman" w:hAnsi="Times New Roman" w:cs="Times New Roman"/>
          <w:sz w:val="28"/>
          <w:szCs w:val="28"/>
          <w:lang w:eastAsia="en-US"/>
        </w:rPr>
        <w:t>города Суровикино</w:t>
      </w:r>
      <w:r w:rsidRPr="005D736C">
        <w:rPr>
          <w:rFonts w:ascii="Times New Roman" w:hAnsi="Times New Roman" w:cs="Times New Roman"/>
          <w:sz w:val="28"/>
          <w:szCs w:val="28"/>
          <w:lang w:eastAsia="en-US"/>
        </w:rPr>
        <w:tab/>
        <w:t xml:space="preserve">                                                                    Е.Ф. </w:t>
      </w:r>
      <w:proofErr w:type="spellStart"/>
      <w:r w:rsidRPr="005D736C">
        <w:rPr>
          <w:rFonts w:ascii="Times New Roman" w:hAnsi="Times New Roman" w:cs="Times New Roman"/>
          <w:sz w:val="28"/>
          <w:szCs w:val="28"/>
          <w:lang w:eastAsia="en-US"/>
        </w:rPr>
        <w:t>Кудлаева</w:t>
      </w:r>
      <w:proofErr w:type="spellEnd"/>
    </w:p>
    <w:p w:rsidR="005D736C" w:rsidRPr="005D736C" w:rsidRDefault="005D736C" w:rsidP="005D736C">
      <w:pPr>
        <w:widowControl w:val="0"/>
        <w:suppressAutoHyphens w:val="0"/>
        <w:spacing w:after="0" w:line="240" w:lineRule="auto"/>
        <w:rPr>
          <w:rFonts w:ascii="Times New Roman" w:hAnsi="Times New Roman" w:cs="Times New Roman"/>
          <w:sz w:val="28"/>
          <w:szCs w:val="28"/>
          <w:lang w:eastAsia="en-US"/>
        </w:rPr>
      </w:pPr>
    </w:p>
    <w:p w:rsidR="005D736C" w:rsidRPr="005D736C" w:rsidRDefault="005D736C" w:rsidP="005D736C">
      <w:pPr>
        <w:widowControl w:val="0"/>
        <w:suppressAutoHyphens w:val="0"/>
        <w:spacing w:after="0" w:line="240" w:lineRule="auto"/>
        <w:rPr>
          <w:rFonts w:ascii="Times New Roman" w:hAnsi="Times New Roman" w:cs="Times New Roman"/>
          <w:sz w:val="28"/>
          <w:szCs w:val="28"/>
          <w:lang w:eastAsia="en-US"/>
        </w:rPr>
      </w:pPr>
    </w:p>
    <w:p w:rsidR="005D736C" w:rsidRPr="005D736C" w:rsidRDefault="005D736C" w:rsidP="005D736C">
      <w:pPr>
        <w:widowControl w:val="0"/>
        <w:suppressAutoHyphens w:val="0"/>
        <w:spacing w:after="0" w:line="240" w:lineRule="auto"/>
        <w:rPr>
          <w:rFonts w:ascii="Times New Roman" w:hAnsi="Times New Roman" w:cs="Times New Roman"/>
          <w:sz w:val="28"/>
          <w:szCs w:val="28"/>
          <w:lang w:eastAsia="en-US"/>
        </w:rPr>
      </w:pPr>
      <w:r w:rsidRPr="005D736C">
        <w:rPr>
          <w:rFonts w:ascii="Times New Roman" w:hAnsi="Times New Roman" w:cs="Times New Roman"/>
          <w:sz w:val="28"/>
          <w:szCs w:val="28"/>
          <w:lang w:eastAsia="en-US"/>
        </w:rPr>
        <w:t>Председатель Совета депутатов</w:t>
      </w:r>
    </w:p>
    <w:p w:rsidR="005D736C" w:rsidRPr="005D736C" w:rsidRDefault="005D736C" w:rsidP="005D736C">
      <w:pPr>
        <w:widowControl w:val="0"/>
        <w:suppressAutoHyphens w:val="0"/>
        <w:spacing w:after="0" w:line="240" w:lineRule="auto"/>
        <w:rPr>
          <w:rFonts w:ascii="Times New Roman" w:hAnsi="Times New Roman" w:cs="Times New Roman"/>
          <w:sz w:val="28"/>
          <w:szCs w:val="28"/>
          <w:lang w:eastAsia="en-US"/>
        </w:rPr>
      </w:pPr>
      <w:r w:rsidRPr="005D736C">
        <w:rPr>
          <w:rFonts w:ascii="Times New Roman" w:hAnsi="Times New Roman" w:cs="Times New Roman"/>
          <w:sz w:val="28"/>
          <w:szCs w:val="28"/>
          <w:lang w:eastAsia="en-US"/>
        </w:rPr>
        <w:t xml:space="preserve">городского поселения </w:t>
      </w:r>
    </w:p>
    <w:p w:rsidR="005D736C" w:rsidRPr="005D736C" w:rsidRDefault="005D736C" w:rsidP="005D736C">
      <w:pPr>
        <w:widowControl w:val="0"/>
        <w:suppressAutoHyphens w:val="0"/>
        <w:spacing w:after="0" w:line="240" w:lineRule="auto"/>
        <w:rPr>
          <w:rFonts w:ascii="Times New Roman" w:hAnsi="Times New Roman" w:cs="Times New Roman"/>
          <w:sz w:val="28"/>
          <w:szCs w:val="28"/>
          <w:lang w:eastAsia="en-US"/>
        </w:rPr>
      </w:pPr>
      <w:r w:rsidRPr="005D736C">
        <w:rPr>
          <w:rFonts w:ascii="Times New Roman" w:hAnsi="Times New Roman" w:cs="Times New Roman"/>
          <w:sz w:val="28"/>
          <w:szCs w:val="28"/>
          <w:lang w:eastAsia="en-US"/>
        </w:rPr>
        <w:t>города Суровикино                                                                        О.В. Пастухов</w:t>
      </w:r>
    </w:p>
    <w:tbl>
      <w:tblPr>
        <w:tblW w:w="10207" w:type="dxa"/>
        <w:tblInd w:w="-318" w:type="dxa"/>
        <w:tblLayout w:type="fixed"/>
        <w:tblLook w:val="04A0" w:firstRow="1" w:lastRow="0" w:firstColumn="1" w:lastColumn="0" w:noHBand="0" w:noVBand="1"/>
      </w:tblPr>
      <w:tblGrid>
        <w:gridCol w:w="9924"/>
        <w:gridCol w:w="283"/>
      </w:tblGrid>
      <w:tr w:rsidR="005D736C" w:rsidRPr="005D736C" w:rsidTr="00C915DF">
        <w:trPr>
          <w:trHeight w:val="3475"/>
        </w:trPr>
        <w:tc>
          <w:tcPr>
            <w:tcW w:w="9924" w:type="dxa"/>
            <w:tcBorders>
              <w:top w:val="nil"/>
              <w:left w:val="nil"/>
              <w:bottom w:val="single" w:sz="12" w:space="0" w:color="244061" w:themeColor="accent1" w:themeShade="80"/>
              <w:right w:val="nil"/>
            </w:tcBorders>
          </w:tcPr>
          <w:p w:rsidR="005D736C" w:rsidRPr="005D736C" w:rsidRDefault="005D736C" w:rsidP="005D736C">
            <w:pPr>
              <w:widowControl w:val="0"/>
              <w:suppressAutoHyphens w:val="0"/>
              <w:spacing w:after="0" w:line="240" w:lineRule="auto"/>
              <w:ind w:right="-1384" w:firstLine="851"/>
              <w:jc w:val="center"/>
              <w:rPr>
                <w:rFonts w:ascii="Times New Roman" w:hAnsi="Times New Roman" w:cs="Times New Roman"/>
                <w:sz w:val="28"/>
                <w:szCs w:val="28"/>
                <w:lang w:eastAsia="en-US"/>
              </w:rPr>
            </w:pPr>
            <w:r w:rsidRPr="005D736C">
              <w:rPr>
                <w:rFonts w:ascii="Times New Roman" w:hAnsi="Times New Roman" w:cs="Times New Roman"/>
                <w:sz w:val="28"/>
                <w:szCs w:val="28"/>
                <w:lang w:eastAsia="en-US"/>
              </w:rPr>
              <w:lastRenderedPageBreak/>
              <w:t xml:space="preserve">                                                          Приложение к решению </w:t>
            </w:r>
          </w:p>
          <w:p w:rsidR="005D736C" w:rsidRPr="005D736C" w:rsidRDefault="005D736C" w:rsidP="005D736C">
            <w:pPr>
              <w:widowControl w:val="0"/>
              <w:suppressAutoHyphens w:val="0"/>
              <w:spacing w:after="0" w:line="240" w:lineRule="auto"/>
              <w:ind w:firstLine="851"/>
              <w:jc w:val="right"/>
              <w:rPr>
                <w:rFonts w:ascii="Times New Roman" w:hAnsi="Times New Roman" w:cs="Times New Roman"/>
                <w:sz w:val="28"/>
                <w:szCs w:val="28"/>
                <w:lang w:eastAsia="en-US"/>
              </w:rPr>
            </w:pPr>
            <w:r w:rsidRPr="005D736C">
              <w:rPr>
                <w:rFonts w:ascii="Times New Roman" w:hAnsi="Times New Roman" w:cs="Times New Roman"/>
                <w:sz w:val="28"/>
                <w:szCs w:val="28"/>
                <w:lang w:eastAsia="en-US"/>
              </w:rPr>
              <w:t>Совета депутатов городского</w:t>
            </w:r>
          </w:p>
          <w:p w:rsidR="005D736C" w:rsidRPr="005D736C" w:rsidRDefault="005D736C" w:rsidP="005D736C">
            <w:pPr>
              <w:widowControl w:val="0"/>
              <w:suppressAutoHyphens w:val="0"/>
              <w:spacing w:after="0" w:line="240" w:lineRule="auto"/>
              <w:ind w:firstLine="851"/>
              <w:jc w:val="right"/>
              <w:rPr>
                <w:rFonts w:ascii="Times New Roman" w:hAnsi="Times New Roman" w:cs="Times New Roman"/>
                <w:sz w:val="28"/>
                <w:szCs w:val="28"/>
                <w:lang w:eastAsia="en-US"/>
              </w:rPr>
            </w:pPr>
            <w:r w:rsidRPr="005D736C">
              <w:rPr>
                <w:rFonts w:ascii="Times New Roman" w:hAnsi="Times New Roman" w:cs="Times New Roman"/>
                <w:sz w:val="28"/>
                <w:szCs w:val="28"/>
                <w:lang w:eastAsia="en-US"/>
              </w:rPr>
              <w:t xml:space="preserve">поселения г. Суровикино </w:t>
            </w:r>
          </w:p>
          <w:p w:rsidR="005D736C" w:rsidRPr="005D736C" w:rsidRDefault="005D736C" w:rsidP="005D736C">
            <w:pPr>
              <w:widowControl w:val="0"/>
              <w:suppressAutoHyphens w:val="0"/>
              <w:spacing w:after="0" w:line="240" w:lineRule="auto"/>
              <w:ind w:firstLine="851"/>
              <w:jc w:val="right"/>
              <w:rPr>
                <w:rFonts w:ascii="Times New Roman" w:hAnsi="Times New Roman" w:cs="Times New Roman"/>
                <w:sz w:val="28"/>
                <w:szCs w:val="28"/>
                <w:lang w:eastAsia="en-US"/>
              </w:rPr>
            </w:pPr>
            <w:r w:rsidRPr="005D736C">
              <w:rPr>
                <w:rFonts w:ascii="Times New Roman" w:hAnsi="Times New Roman" w:cs="Times New Roman"/>
                <w:sz w:val="28"/>
                <w:szCs w:val="28"/>
                <w:lang w:eastAsia="en-US"/>
              </w:rPr>
              <w:t>от 2025 г. №</w:t>
            </w:r>
          </w:p>
          <w:p w:rsidR="005D736C" w:rsidRPr="005D736C" w:rsidRDefault="005D736C" w:rsidP="005D736C">
            <w:pPr>
              <w:widowControl w:val="0"/>
              <w:suppressAutoHyphens w:val="0"/>
              <w:spacing w:after="0" w:line="240" w:lineRule="auto"/>
              <w:jc w:val="center"/>
              <w:rPr>
                <w:rFonts w:ascii="Times New Roman" w:hAnsi="Times New Roman" w:cs="Times New Roman"/>
                <w:b/>
                <w:color w:val="262626"/>
                <w:sz w:val="28"/>
                <w:szCs w:val="28"/>
                <w:lang w:eastAsia="en-US"/>
              </w:rPr>
            </w:pPr>
          </w:p>
          <w:p w:rsidR="005D736C" w:rsidRPr="005D736C" w:rsidRDefault="005D736C" w:rsidP="005D736C">
            <w:pPr>
              <w:widowControl w:val="0"/>
              <w:suppressAutoHyphens w:val="0"/>
              <w:spacing w:after="0" w:line="240" w:lineRule="auto"/>
              <w:jc w:val="center"/>
              <w:rPr>
                <w:rFonts w:ascii="Times New Roman" w:hAnsi="Times New Roman" w:cs="Times New Roman"/>
                <w:b/>
                <w:color w:val="262626"/>
                <w:sz w:val="28"/>
                <w:szCs w:val="28"/>
                <w:lang w:eastAsia="en-US"/>
              </w:rPr>
            </w:pPr>
            <w:r w:rsidRPr="005D736C">
              <w:rPr>
                <w:rFonts w:ascii="Times New Roman" w:hAnsi="Times New Roman" w:cs="Times New Roman"/>
                <w:b/>
                <w:color w:val="262626"/>
                <w:sz w:val="28"/>
                <w:szCs w:val="28"/>
                <w:lang w:eastAsia="en-US"/>
              </w:rPr>
              <w:t xml:space="preserve">МЕСТНЫЕ НОРМАТИВЫ </w:t>
            </w:r>
          </w:p>
          <w:p w:rsidR="005D736C" w:rsidRPr="005D736C" w:rsidRDefault="005D736C" w:rsidP="005D736C">
            <w:pPr>
              <w:widowControl w:val="0"/>
              <w:suppressAutoHyphens w:val="0"/>
              <w:spacing w:after="0" w:line="240" w:lineRule="auto"/>
              <w:jc w:val="center"/>
              <w:rPr>
                <w:rFonts w:ascii="Times New Roman" w:hAnsi="Times New Roman" w:cs="Times New Roman"/>
                <w:b/>
                <w:color w:val="262626"/>
                <w:sz w:val="28"/>
                <w:szCs w:val="28"/>
                <w:lang w:eastAsia="en-US"/>
              </w:rPr>
            </w:pPr>
            <w:r w:rsidRPr="005D736C">
              <w:rPr>
                <w:rFonts w:ascii="Times New Roman" w:hAnsi="Times New Roman" w:cs="Times New Roman"/>
                <w:b/>
                <w:color w:val="262626"/>
                <w:sz w:val="28"/>
                <w:szCs w:val="28"/>
                <w:lang w:eastAsia="en-US"/>
              </w:rPr>
              <w:t>ГРАДОСТРОИТЕЛЬНОГО ПРОЕКТИРОВАНИЯ</w:t>
            </w:r>
          </w:p>
          <w:p w:rsidR="005D736C" w:rsidRPr="005D736C" w:rsidRDefault="005D736C" w:rsidP="005D736C">
            <w:pPr>
              <w:widowControl w:val="0"/>
              <w:suppressAutoHyphens w:val="0"/>
              <w:spacing w:after="0" w:line="240" w:lineRule="auto"/>
              <w:jc w:val="center"/>
              <w:rPr>
                <w:rFonts w:ascii="Times New Roman" w:hAnsi="Times New Roman" w:cs="Times New Roman"/>
                <w:b/>
                <w:color w:val="262626"/>
                <w:spacing w:val="-8"/>
                <w:sz w:val="28"/>
                <w:szCs w:val="28"/>
                <w:lang w:eastAsia="en-US"/>
              </w:rPr>
            </w:pPr>
            <w:r w:rsidRPr="005D736C">
              <w:rPr>
                <w:rFonts w:ascii="Times New Roman" w:hAnsi="Times New Roman" w:cs="Times New Roman"/>
                <w:b/>
                <w:color w:val="262626"/>
                <w:spacing w:val="-8"/>
                <w:sz w:val="28"/>
                <w:szCs w:val="28"/>
                <w:lang w:eastAsia="en-US"/>
              </w:rPr>
              <w:t>ГОРОДСКОГО ПОСЕЛЕНИЯ ГОРОД СУРОВИКИНО</w:t>
            </w:r>
          </w:p>
          <w:p w:rsidR="005D736C" w:rsidRPr="005D736C" w:rsidRDefault="005D736C" w:rsidP="005D736C">
            <w:pPr>
              <w:widowControl w:val="0"/>
              <w:suppressAutoHyphens w:val="0"/>
              <w:spacing w:after="0" w:line="240" w:lineRule="auto"/>
              <w:jc w:val="center"/>
              <w:rPr>
                <w:rFonts w:ascii="Times New Roman" w:hAnsi="Times New Roman" w:cs="Times New Roman"/>
                <w:b/>
                <w:color w:val="262626"/>
                <w:sz w:val="28"/>
                <w:szCs w:val="28"/>
                <w:lang w:val="en-US" w:eastAsia="en-US"/>
              </w:rPr>
            </w:pPr>
            <w:r w:rsidRPr="005D736C">
              <w:rPr>
                <w:rFonts w:ascii="Times New Roman" w:hAnsi="Times New Roman" w:cs="Times New Roman"/>
                <w:b/>
                <w:color w:val="262626"/>
                <w:spacing w:val="-8"/>
                <w:sz w:val="28"/>
                <w:szCs w:val="28"/>
                <w:lang w:val="en-US" w:eastAsia="en-US"/>
              </w:rPr>
              <w:t>СУРОВИКИНСКОГО МУНИЦИПАЛЬНОГО РАЙОНА</w:t>
            </w:r>
            <w:r w:rsidRPr="005D736C">
              <w:rPr>
                <w:rFonts w:ascii="Times New Roman" w:hAnsi="Times New Roman" w:cs="Times New Roman"/>
                <w:b/>
                <w:color w:val="262626"/>
                <w:sz w:val="28"/>
                <w:szCs w:val="28"/>
                <w:lang w:val="en-US" w:eastAsia="en-US"/>
              </w:rPr>
              <w:t xml:space="preserve"> </w:t>
            </w:r>
          </w:p>
          <w:p w:rsidR="005D736C" w:rsidRPr="005D736C" w:rsidRDefault="005D736C" w:rsidP="005D736C">
            <w:pPr>
              <w:widowControl w:val="0"/>
              <w:suppressAutoHyphens w:val="0"/>
              <w:spacing w:after="0" w:line="240" w:lineRule="auto"/>
              <w:jc w:val="center"/>
              <w:rPr>
                <w:rFonts w:ascii="Times New Roman" w:hAnsi="Times New Roman" w:cs="Times New Roman"/>
                <w:b/>
                <w:color w:val="262626"/>
                <w:sz w:val="28"/>
                <w:szCs w:val="28"/>
                <w:lang w:val="en-US" w:eastAsia="en-US"/>
              </w:rPr>
            </w:pPr>
            <w:r w:rsidRPr="005D736C">
              <w:rPr>
                <w:rFonts w:ascii="Times New Roman" w:hAnsi="Times New Roman" w:cs="Times New Roman"/>
                <w:b/>
                <w:color w:val="262626"/>
                <w:sz w:val="28"/>
                <w:szCs w:val="28"/>
                <w:lang w:val="en-US" w:eastAsia="en-US"/>
              </w:rPr>
              <w:t xml:space="preserve">ВОЛГОГРАДСКОЙ ОБЛАСТИ </w:t>
            </w:r>
          </w:p>
          <w:p w:rsidR="005D736C" w:rsidRPr="005D736C" w:rsidRDefault="005D736C" w:rsidP="005D736C">
            <w:pPr>
              <w:widowControl w:val="0"/>
              <w:suppressAutoHyphens w:val="0"/>
              <w:spacing w:after="0" w:line="240" w:lineRule="auto"/>
              <w:contextualSpacing/>
              <w:jc w:val="center"/>
              <w:rPr>
                <w:rFonts w:ascii="Times New Roman" w:hAnsi="Times New Roman" w:cs="Times New Roman"/>
                <w:b/>
                <w:spacing w:val="-6"/>
                <w:sz w:val="28"/>
                <w:szCs w:val="28"/>
                <w:lang w:val="en-US" w:eastAsia="en-US"/>
              </w:rPr>
            </w:pPr>
          </w:p>
        </w:tc>
        <w:tc>
          <w:tcPr>
            <w:tcW w:w="283" w:type="dxa"/>
            <w:tcBorders>
              <w:top w:val="nil"/>
              <w:left w:val="nil"/>
              <w:bottom w:val="single" w:sz="12" w:space="0" w:color="244061" w:themeColor="accent1" w:themeShade="80"/>
              <w:right w:val="nil"/>
            </w:tcBorders>
            <w:vAlign w:val="center"/>
          </w:tcPr>
          <w:p w:rsidR="005D736C" w:rsidRPr="005D736C" w:rsidRDefault="005D736C" w:rsidP="005D736C">
            <w:pPr>
              <w:widowControl w:val="0"/>
              <w:suppressAutoHyphens w:val="0"/>
              <w:spacing w:after="0" w:line="240" w:lineRule="auto"/>
              <w:jc w:val="right"/>
              <w:rPr>
                <w:rFonts w:ascii="Times New Roman" w:hAnsi="Times New Roman" w:cs="Times New Roman"/>
                <w:sz w:val="28"/>
                <w:szCs w:val="28"/>
                <w:lang w:val="en-US" w:eastAsia="en-US"/>
              </w:rPr>
            </w:pPr>
          </w:p>
        </w:tc>
      </w:tr>
    </w:tbl>
    <w:p w:rsidR="005D736C" w:rsidRDefault="005D736C" w:rsidP="001F03E9">
      <w:pPr>
        <w:autoSpaceDE w:val="0"/>
        <w:autoSpaceDN w:val="0"/>
        <w:adjustRightInd w:val="0"/>
        <w:spacing w:after="0" w:line="240" w:lineRule="auto"/>
        <w:ind w:firstLine="851"/>
        <w:jc w:val="both"/>
        <w:rPr>
          <w:rFonts w:ascii="Times New Roman" w:hAnsi="Times New Roman" w:cs="Times New Roman"/>
          <w:sz w:val="28"/>
          <w:szCs w:val="28"/>
        </w:rPr>
      </w:pPr>
    </w:p>
    <w:p w:rsidR="001F03E9" w:rsidRPr="00ED671A" w:rsidRDefault="001F03E9" w:rsidP="001F03E9">
      <w:pPr>
        <w:autoSpaceDE w:val="0"/>
        <w:autoSpaceDN w:val="0"/>
        <w:adjustRightInd w:val="0"/>
        <w:spacing w:after="0" w:line="240" w:lineRule="auto"/>
        <w:ind w:firstLine="851"/>
        <w:jc w:val="both"/>
        <w:rPr>
          <w:rFonts w:ascii="Times New Roman" w:hAnsi="Times New Roman" w:cs="Times New Roman"/>
          <w:color w:val="FF0000"/>
          <w:sz w:val="28"/>
          <w:szCs w:val="28"/>
        </w:rPr>
      </w:pPr>
      <w:proofErr w:type="gramStart"/>
      <w:r w:rsidRPr="00E200D2">
        <w:rPr>
          <w:rFonts w:ascii="Times New Roman" w:hAnsi="Times New Roman" w:cs="Times New Roman"/>
          <w:sz w:val="28"/>
          <w:szCs w:val="28"/>
        </w:rPr>
        <w:t xml:space="preserve">Местные нормативы градостроительного проектирования </w:t>
      </w:r>
      <w:r w:rsidRPr="00E200D2">
        <w:rPr>
          <w:rFonts w:ascii="Times New Roman" w:hAnsi="Times New Roman" w:cs="Times New Roman"/>
          <w:spacing w:val="-6"/>
          <w:sz w:val="28"/>
          <w:szCs w:val="28"/>
        </w:rPr>
        <w:t xml:space="preserve">городского поселения г. Суровикино Суровикинского муниципального района </w:t>
      </w:r>
      <w:r w:rsidRPr="00E200D2">
        <w:rPr>
          <w:rFonts w:ascii="Times New Roman" w:hAnsi="Times New Roman" w:cs="Times New Roman"/>
          <w:sz w:val="28"/>
          <w:szCs w:val="28"/>
        </w:rPr>
        <w:t xml:space="preserve">Волгоградской области (далее также МНГП) </w:t>
      </w:r>
      <w:r w:rsidRPr="002950AA">
        <w:rPr>
          <w:rFonts w:ascii="Times New Roman" w:hAnsi="Times New Roman" w:cs="Times New Roman"/>
          <w:sz w:val="28"/>
          <w:szCs w:val="28"/>
        </w:rPr>
        <w:t xml:space="preserve">разработаны </w:t>
      </w:r>
      <w:r w:rsidR="002950AA" w:rsidRPr="002950AA">
        <w:rPr>
          <w:rFonts w:ascii="Times New Roman" w:hAnsi="Times New Roman" w:cs="Times New Roman"/>
          <w:sz w:val="28"/>
          <w:szCs w:val="28"/>
        </w:rPr>
        <w:t>администрацией городского поселения города Суровикино</w:t>
      </w:r>
      <w:r w:rsidRPr="00E200D2">
        <w:rPr>
          <w:rFonts w:ascii="Times New Roman" w:hAnsi="Times New Roman" w:cs="Times New Roman"/>
          <w:sz w:val="28"/>
          <w:szCs w:val="28"/>
        </w:rPr>
        <w:t xml:space="preserve"> (ст. 29.1-29.4 Градостроительного кодекса Российской Федерации), регионального законодательства (Закон Волгоградской области от 24.11.2008 г. № 1786-ОД «Градостроительный кодекс Волгоградской области», Приказ Комитета строительства Волгоградской области от 21.03.2016 г. № 115-ОД «Об утверждении порядка формирования и ведения реестра нормативов градостроительного</w:t>
      </w:r>
      <w:proofErr w:type="gramEnd"/>
      <w:r w:rsidRPr="00E200D2">
        <w:rPr>
          <w:rFonts w:ascii="Times New Roman" w:hAnsi="Times New Roman" w:cs="Times New Roman"/>
          <w:sz w:val="28"/>
          <w:szCs w:val="28"/>
        </w:rPr>
        <w:t xml:space="preserve"> </w:t>
      </w:r>
      <w:proofErr w:type="gramStart"/>
      <w:r w:rsidRPr="00E200D2">
        <w:rPr>
          <w:rFonts w:ascii="Times New Roman" w:hAnsi="Times New Roman" w:cs="Times New Roman"/>
          <w:sz w:val="28"/>
          <w:szCs w:val="28"/>
        </w:rPr>
        <w:t>проектирования Волгоградской области, а также требований к составу и форме документов, предоставляемых органами местного самоуправления муниципальных образований для включения в реестр нормативов градостроительного проектирования Волгоградской области», Региональные нормативы градостроительного проектирования Волгоградской области), нормативно-правовых актов органов местного самоуправления городского поселения (Постановление администрации городского поселения г. Суровикино  Суровикинского муниципального района Волгоградской области от 12.05.2016 г.№ 816 «</w:t>
      </w:r>
      <w:r w:rsidRPr="00E200D2">
        <w:rPr>
          <w:rFonts w:ascii="Times New Roman" w:hAnsi="Times New Roman" w:cs="Times New Roman"/>
          <w:bCs/>
          <w:color w:val="000000"/>
          <w:sz w:val="28"/>
          <w:szCs w:val="28"/>
        </w:rPr>
        <w:t>Об утверждении Положения о порядке подготовки</w:t>
      </w:r>
      <w:proofErr w:type="gramEnd"/>
      <w:r w:rsidRPr="00E200D2">
        <w:rPr>
          <w:rFonts w:ascii="Times New Roman" w:hAnsi="Times New Roman" w:cs="Times New Roman"/>
          <w:bCs/>
          <w:color w:val="000000"/>
          <w:sz w:val="28"/>
          <w:szCs w:val="28"/>
        </w:rPr>
        <w:t xml:space="preserve"> и утверждения местных нормативов градостроительного проектирования Суровикинского городского поселения Волгоградской области и внесения изменений в них</w:t>
      </w:r>
      <w:r w:rsidR="002950AA">
        <w:rPr>
          <w:rFonts w:ascii="Times New Roman" w:hAnsi="Times New Roman" w:cs="Times New Roman"/>
          <w:sz w:val="28"/>
          <w:szCs w:val="28"/>
        </w:rPr>
        <w:t>»).</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Цель работы: определение совокупности расчетных показателей минимально допустимого уровня обеспеченности населения городского поселения г. Суровикино  Суровикинского городского поселения Волгоградской области объектами местного значения и расчетных показателей максимально допустимого уровня территориальной доступности таких объектов для населения городского поселения г. Суровикино  Суровикинского муниципального района Волгоградской области.</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Местные нормативы городского поселения г. Суровикино Суровикинского муниципального района Волгоградской области разработаны в целях:</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 xml:space="preserve">1) организации управления градостроительной деятельностью на территории городского поселения г. Суровикино, установления требований к </w:t>
      </w:r>
      <w:r w:rsidRPr="00E200D2">
        <w:rPr>
          <w:rFonts w:ascii="Times New Roman" w:hAnsi="Times New Roman" w:cs="Times New Roman"/>
          <w:sz w:val="28"/>
          <w:szCs w:val="28"/>
        </w:rPr>
        <w:lastRenderedPageBreak/>
        <w:t>объектам территориального планирования, градостроительного зонирования, планировки территории, архитектурно-строительного проектирования;</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2) обоснованного определения параметров развития территорий городского поселения г. Суровикино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 xml:space="preserve">Задачами применения МНГП является создание условий </w:t>
      </w:r>
      <w:proofErr w:type="gramStart"/>
      <w:r w:rsidRPr="00E200D2">
        <w:rPr>
          <w:rFonts w:ascii="Times New Roman" w:hAnsi="Times New Roman" w:cs="Times New Roman"/>
          <w:sz w:val="28"/>
          <w:szCs w:val="28"/>
        </w:rPr>
        <w:t>для</w:t>
      </w:r>
      <w:proofErr w:type="gramEnd"/>
      <w:r w:rsidRPr="00E200D2">
        <w:rPr>
          <w:rFonts w:ascii="Times New Roman" w:hAnsi="Times New Roman" w:cs="Times New Roman"/>
          <w:sz w:val="28"/>
          <w:szCs w:val="28"/>
        </w:rPr>
        <w:t>:</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1) преобразования пространственной организации городского поселения г. Суровикино, обеспечивающего современные стандарты организации территорий городского поселения г. Суровикино  жилого, производственного, рекреационного назначения;</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2) планирования территорий городского поселения г. Суровикино  под размещение объектов, обеспечивающих благоприятные условия жизнедеятельности человека (в том числе объектов социального и коммунально-бытового назначения, инженерной и транспортной инфраструктур, благоустройства территории);</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3) обеспечения доступности объектов социального и коммунально-бытового назначения для населения (включая инвалидов);</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4) сохранения индивидуальных особенностей городского поселения г. Суровикино Суровикинского муниципального района Волгоградской области.</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В соответствии с положениями градостроительного кодекса РФ в состав местных нормативов градостроительного проектирования городского поселения г. Суровикино  Суровикинского муниципального района Волгоградской области 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МНГП.</w:t>
      </w:r>
    </w:p>
    <w:p w:rsidR="001F03E9" w:rsidRPr="00E200D2" w:rsidRDefault="001F03E9" w:rsidP="001F03E9">
      <w:pPr>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Основная часть МНГП содержит совокупность расчетных показателей минимально допустимого уровня обеспеченности объектами местного значения населения городского поселения и расчетных показателей максимально допустимого уровня территориальной доступности таких объектов для населения городского поселения г. Суровикино, относящимся к областям: инженерного обеспечения: электр</w:t>
      </w:r>
      <w:proofErr w:type="gramStart"/>
      <w:r w:rsidRPr="00E200D2">
        <w:rPr>
          <w:rFonts w:ascii="Times New Roman" w:hAnsi="Times New Roman" w:cs="Times New Roman"/>
          <w:sz w:val="28"/>
          <w:szCs w:val="28"/>
        </w:rPr>
        <w:t>о-</w:t>
      </w:r>
      <w:proofErr w:type="gramEnd"/>
      <w:r w:rsidRPr="00E200D2">
        <w:rPr>
          <w:rFonts w:ascii="Times New Roman" w:hAnsi="Times New Roman" w:cs="Times New Roman"/>
          <w:sz w:val="28"/>
          <w:szCs w:val="28"/>
        </w:rPr>
        <w:t>,-тепло-,газо-, водоснабжение населения, водоотведения, транспорта (автомобильные дороги местного значения), физической культуры и массового спорта, иных областей, связанных с решением вопросов местного значения городского поселения г. Суровикино.</w:t>
      </w:r>
    </w:p>
    <w:p w:rsidR="001F03E9" w:rsidRPr="00FE76B8" w:rsidRDefault="001F03E9" w:rsidP="001F03E9">
      <w:pPr>
        <w:autoSpaceDE w:val="0"/>
        <w:autoSpaceDN w:val="0"/>
        <w:adjustRightInd w:val="0"/>
        <w:spacing w:after="0" w:line="240" w:lineRule="auto"/>
        <w:ind w:firstLine="851"/>
        <w:jc w:val="both"/>
        <w:rPr>
          <w:rFonts w:ascii="Times New Roman" w:hAnsi="Times New Roman" w:cs="Times New Roman"/>
          <w:color w:val="FF0000"/>
          <w:sz w:val="28"/>
          <w:szCs w:val="28"/>
        </w:rPr>
      </w:pPr>
      <w:r w:rsidRPr="00E200D2">
        <w:rPr>
          <w:rFonts w:ascii="Times New Roman" w:hAnsi="Times New Roman" w:cs="Times New Roman"/>
          <w:sz w:val="28"/>
          <w:szCs w:val="28"/>
        </w:rPr>
        <w:t xml:space="preserve">Нормативы разработаны на основании статистических и демографических данных с учетом административно-территориального устройства городского поселения г. Суровикино Суровикинского муниципального района Волгоградской области, социально-демографического состава и плотности населения городского поселения,  </w:t>
      </w:r>
      <w:r w:rsidR="00ED671A" w:rsidRPr="002950AA">
        <w:rPr>
          <w:rFonts w:ascii="Times New Roman" w:hAnsi="Times New Roman" w:cs="Times New Roman"/>
          <w:sz w:val="28"/>
          <w:szCs w:val="28"/>
        </w:rPr>
        <w:t xml:space="preserve">стратегии социально-экономического развития муниципального района и </w:t>
      </w:r>
      <w:r w:rsidR="00ED671A" w:rsidRPr="002950AA">
        <w:rPr>
          <w:rFonts w:ascii="Times New Roman" w:hAnsi="Times New Roman" w:cs="Times New Roman"/>
          <w:sz w:val="28"/>
          <w:szCs w:val="28"/>
        </w:rPr>
        <w:lastRenderedPageBreak/>
        <w:t>плана мероприятий по ее реализации (при наличии);</w:t>
      </w:r>
      <w:r w:rsidR="00FE76B8">
        <w:rPr>
          <w:sz w:val="28"/>
          <w:szCs w:val="28"/>
        </w:rPr>
        <w:t xml:space="preserve"> </w:t>
      </w:r>
      <w:r w:rsidRPr="00E200D2">
        <w:rPr>
          <w:rFonts w:ascii="Times New Roman" w:hAnsi="Times New Roman" w:cs="Times New Roman"/>
          <w:sz w:val="28"/>
          <w:szCs w:val="28"/>
        </w:rPr>
        <w:t>городского поселения, предложений органов местного самоуправления</w:t>
      </w:r>
      <w:r w:rsidR="00ED671A">
        <w:rPr>
          <w:rFonts w:ascii="Times New Roman" w:hAnsi="Times New Roman" w:cs="Times New Roman"/>
          <w:sz w:val="28"/>
          <w:szCs w:val="28"/>
        </w:rPr>
        <w:t xml:space="preserve"> и заинтересованных лиц</w:t>
      </w:r>
      <w:r w:rsidRPr="00E200D2">
        <w:rPr>
          <w:rFonts w:ascii="Times New Roman" w:hAnsi="Times New Roman" w:cs="Times New Roman"/>
          <w:sz w:val="28"/>
          <w:szCs w:val="28"/>
        </w:rPr>
        <w:t xml:space="preserve">. </w:t>
      </w:r>
    </w:p>
    <w:p w:rsidR="001F03E9" w:rsidRPr="00E200D2" w:rsidRDefault="001F03E9" w:rsidP="001F03E9">
      <w:pPr>
        <w:autoSpaceDE w:val="0"/>
        <w:spacing w:after="0" w:line="240" w:lineRule="auto"/>
        <w:ind w:firstLine="709"/>
        <w:jc w:val="both"/>
        <w:rPr>
          <w:rFonts w:ascii="Times New Roman" w:hAnsi="Times New Roman" w:cs="Times New Roman"/>
          <w:sz w:val="28"/>
          <w:szCs w:val="28"/>
        </w:rPr>
      </w:pPr>
      <w:proofErr w:type="gramStart"/>
      <w:r w:rsidRPr="00E200D2">
        <w:rPr>
          <w:rFonts w:ascii="Times New Roman" w:hAnsi="Times New Roman" w:cs="Times New Roman"/>
          <w:sz w:val="28"/>
          <w:szCs w:val="28"/>
        </w:rPr>
        <w:t>Нормативы направлены на обеспечение градостроительными средствами безопасности и устойчивости развития городского поселения,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и Волгоградской области, городского поселения г. Суровикино Суровикинского муниципального района Волгоградской области социальных</w:t>
      </w:r>
      <w:proofErr w:type="gramEnd"/>
      <w:r w:rsidRPr="00E200D2">
        <w:rPr>
          <w:rFonts w:ascii="Times New Roman" w:hAnsi="Times New Roman" w:cs="Times New Roman"/>
          <w:sz w:val="28"/>
          <w:szCs w:val="28"/>
        </w:rPr>
        <w:t xml:space="preserve"> гарантий граждан, включая маломобильные группы населения, в части обеспечения объектами социального и культурно-бытового обслуживания и транспортной инфраструктуры и благоустройства.</w:t>
      </w:r>
    </w:p>
    <w:p w:rsidR="001F03E9" w:rsidRPr="00E200D2" w:rsidRDefault="001F03E9" w:rsidP="001F03E9">
      <w:pPr>
        <w:autoSpaceDE w:val="0"/>
        <w:spacing w:after="0" w:line="240" w:lineRule="auto"/>
        <w:ind w:firstLine="709"/>
        <w:jc w:val="both"/>
        <w:rPr>
          <w:rFonts w:ascii="Times New Roman" w:hAnsi="Times New Roman" w:cs="Times New Roman"/>
          <w:sz w:val="28"/>
          <w:szCs w:val="28"/>
        </w:rPr>
      </w:pPr>
    </w:p>
    <w:p w:rsidR="001F03E9" w:rsidRPr="00E200D2" w:rsidRDefault="001F03E9" w:rsidP="001F03E9">
      <w:pPr>
        <w:spacing w:after="0" w:line="240" w:lineRule="auto"/>
        <w:rPr>
          <w:rFonts w:ascii="Times New Roman" w:hAnsi="Times New Roman" w:cs="Times New Roman"/>
          <w:sz w:val="28"/>
          <w:szCs w:val="28"/>
        </w:rPr>
      </w:pPr>
      <w:r w:rsidRPr="00E200D2">
        <w:rPr>
          <w:rFonts w:ascii="Times New Roman" w:hAnsi="Times New Roman" w:cs="Times New Roman"/>
          <w:sz w:val="28"/>
          <w:szCs w:val="28"/>
        </w:rPr>
        <w:br w:type="page"/>
      </w:r>
    </w:p>
    <w:p w:rsidR="001F03E9" w:rsidRPr="00E200D2" w:rsidRDefault="001F03E9" w:rsidP="001F03E9">
      <w:pPr>
        <w:spacing w:after="0" w:line="240" w:lineRule="auto"/>
        <w:ind w:firstLine="851"/>
        <w:jc w:val="both"/>
        <w:rPr>
          <w:rFonts w:ascii="Times New Roman" w:hAnsi="Times New Roman" w:cs="Times New Roman"/>
          <w:sz w:val="28"/>
          <w:szCs w:val="28"/>
        </w:rPr>
      </w:pPr>
    </w:p>
    <w:p w:rsidR="001F03E9" w:rsidRPr="00E200D2" w:rsidRDefault="001F03E9" w:rsidP="001F03E9">
      <w:pPr>
        <w:spacing w:after="0" w:line="240" w:lineRule="auto"/>
        <w:ind w:firstLine="851"/>
        <w:jc w:val="both"/>
        <w:rPr>
          <w:rFonts w:ascii="Times New Roman" w:eastAsia="Calibri" w:hAnsi="Times New Roman" w:cs="Times New Roman"/>
          <w:b/>
          <w:sz w:val="28"/>
          <w:szCs w:val="28"/>
          <w:lang w:eastAsia="en-US"/>
        </w:rPr>
      </w:pPr>
      <w:r w:rsidRPr="00E200D2">
        <w:rPr>
          <w:rFonts w:ascii="Times New Roman" w:hAnsi="Times New Roman" w:cs="Times New Roman"/>
          <w:b/>
          <w:sz w:val="28"/>
          <w:szCs w:val="28"/>
        </w:rPr>
        <w:t>1. ОСНОВНАЯ ЧАСТЬ МЕСТ</w:t>
      </w:r>
      <w:r w:rsidRPr="00E200D2">
        <w:rPr>
          <w:rFonts w:ascii="Times New Roman" w:eastAsia="Calibri" w:hAnsi="Times New Roman" w:cs="Times New Roman"/>
          <w:b/>
          <w:sz w:val="28"/>
          <w:szCs w:val="28"/>
          <w:lang w:eastAsia="en-US"/>
        </w:rPr>
        <w:t>НЫХ НОРМАТИВОВ ГРАДОСТРОИТЕЛЬНОГО ПРОЕКТИРОВАНИЯ ГОРОДСКОГО ПОСЕЛЕНИЯ Г. СУРОВИКИНО  СУРОВИКИНСКОГО МУНИЦИПАЛЬНОГО РАЙОНА ВОЛГОГРАДСКОЙ ОБЛАСТИ</w:t>
      </w:r>
    </w:p>
    <w:p w:rsidR="001F03E9" w:rsidRPr="00E200D2" w:rsidRDefault="001F03E9" w:rsidP="001F03E9">
      <w:pPr>
        <w:spacing w:after="0" w:line="240" w:lineRule="auto"/>
        <w:ind w:firstLine="851"/>
        <w:jc w:val="both"/>
        <w:rPr>
          <w:rFonts w:ascii="Times New Roman" w:hAnsi="Times New Roman" w:cs="Times New Roman"/>
          <w:sz w:val="28"/>
          <w:szCs w:val="28"/>
          <w:lang w:eastAsia="ru-RU"/>
        </w:rPr>
      </w:pPr>
    </w:p>
    <w:p w:rsidR="001F03E9" w:rsidRPr="00E200D2" w:rsidRDefault="001F03E9" w:rsidP="001F03E9">
      <w:pPr>
        <w:spacing w:after="0" w:line="240" w:lineRule="auto"/>
        <w:ind w:firstLine="851"/>
        <w:jc w:val="both"/>
        <w:rPr>
          <w:rFonts w:ascii="Times New Roman" w:hAnsi="Times New Roman" w:cs="Times New Roman"/>
          <w:sz w:val="28"/>
          <w:szCs w:val="28"/>
        </w:rPr>
      </w:pPr>
      <w:proofErr w:type="gramStart"/>
      <w:r w:rsidRPr="00E200D2">
        <w:rPr>
          <w:rFonts w:ascii="Times New Roman" w:hAnsi="Times New Roman" w:cs="Times New Roman"/>
          <w:sz w:val="28"/>
          <w:szCs w:val="28"/>
        </w:rPr>
        <w:t>Расчетные показатели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городского поселения г. Суровикино Суровикинского муниципального района  Волгоградской области установлены исходя из текущей обеспеченности городского поселения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муниципального образования и городского</w:t>
      </w:r>
      <w:proofErr w:type="gramEnd"/>
      <w:r w:rsidRPr="00E200D2">
        <w:rPr>
          <w:rFonts w:ascii="Times New Roman" w:hAnsi="Times New Roman" w:cs="Times New Roman"/>
          <w:sz w:val="28"/>
          <w:szCs w:val="28"/>
        </w:rPr>
        <w:t xml:space="preserve"> поселения, демографической ситуации и уровня жизни населения.</w:t>
      </w:r>
    </w:p>
    <w:p w:rsidR="001F03E9" w:rsidRPr="00E200D2" w:rsidRDefault="001F03E9" w:rsidP="001F03E9">
      <w:pPr>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Обоснование расчетных показателей, принятых в основной части МНГП приведено в части 2 настоящего документа.</w:t>
      </w:r>
      <w:bookmarkEnd w:id="0"/>
    </w:p>
    <w:p w:rsidR="001F03E9" w:rsidRPr="00E200D2" w:rsidRDefault="001F03E9" w:rsidP="001F03E9">
      <w:pPr>
        <w:spacing w:after="0" w:line="240" w:lineRule="auto"/>
        <w:jc w:val="both"/>
        <w:rPr>
          <w:rFonts w:ascii="Times New Roman" w:eastAsia="TimesNewRomanPSMT" w:hAnsi="Times New Roman" w:cs="Times New Roman"/>
          <w:sz w:val="28"/>
          <w:szCs w:val="28"/>
        </w:rPr>
      </w:pPr>
    </w:p>
    <w:p w:rsidR="001F03E9" w:rsidRPr="00E200D2" w:rsidRDefault="001F03E9" w:rsidP="001F03E9">
      <w:pPr>
        <w:spacing w:after="0" w:line="240" w:lineRule="auto"/>
        <w:jc w:val="both"/>
        <w:rPr>
          <w:rFonts w:ascii="Times New Roman" w:hAnsi="Times New Roman" w:cs="Times New Roman"/>
          <w:sz w:val="28"/>
          <w:szCs w:val="28"/>
        </w:rPr>
      </w:pPr>
      <w:r w:rsidRPr="00E200D2">
        <w:rPr>
          <w:rFonts w:ascii="Times New Roman" w:hAnsi="Times New Roman" w:cs="Times New Roman"/>
          <w:b/>
          <w:sz w:val="28"/>
          <w:szCs w:val="28"/>
          <w:lang w:eastAsia="en-US"/>
        </w:rPr>
        <w:t>1.1 Расчётные показатели минимально допустимого уровня обеспеченности объектами местного значения городского поселения в области инженерного обеспечения (электро-, тепл</w:t>
      </w:r>
      <w:proofErr w:type="gramStart"/>
      <w:r w:rsidRPr="00E200D2">
        <w:rPr>
          <w:rFonts w:ascii="Times New Roman" w:hAnsi="Times New Roman" w:cs="Times New Roman"/>
          <w:b/>
          <w:sz w:val="28"/>
          <w:szCs w:val="28"/>
          <w:lang w:eastAsia="en-US"/>
        </w:rPr>
        <w:t>о-</w:t>
      </w:r>
      <w:proofErr w:type="gramEnd"/>
      <w:r w:rsidRPr="00E200D2">
        <w:rPr>
          <w:rFonts w:ascii="Times New Roman" w:hAnsi="Times New Roman" w:cs="Times New Roman"/>
          <w:b/>
          <w:sz w:val="28"/>
          <w:szCs w:val="28"/>
          <w:lang w:eastAsia="en-US"/>
        </w:rPr>
        <w:t>, газо- и водоснабжения населения, водоотведения) и показатели максимально допустимого уровня территориальной доступности таких объектов для населения городского поселения г. Суровикино</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b/>
          <w:sz w:val="28"/>
          <w:szCs w:val="28"/>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 xml:space="preserve">Расчетные показатели для объектов местного значения в области инженерного обеспечения установлены в соответствии с полномочиями городского поселения г. Суровикино </w:t>
      </w:r>
      <w:r w:rsidRPr="00E200D2">
        <w:rPr>
          <w:rFonts w:ascii="Times New Roman" w:hAnsi="Times New Roman" w:cs="Times New Roman"/>
          <w:spacing w:val="-6"/>
          <w:sz w:val="28"/>
          <w:szCs w:val="28"/>
        </w:rPr>
        <w:t>Суровикинского муниципального района</w:t>
      </w:r>
      <w:r w:rsidRPr="00E200D2">
        <w:rPr>
          <w:rFonts w:ascii="Times New Roman" w:eastAsia="TimesNewRomanPSMT" w:hAnsi="Times New Roman" w:cs="Times New Roman"/>
          <w:sz w:val="28"/>
          <w:szCs w:val="28"/>
        </w:rPr>
        <w:t xml:space="preserve"> Волгоградской области в указанной сфере. Расчетные показатели минимально допустимого уровня обеспеченности объектами местного значения в области инженерного обеспечения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таблицах 1.1.1. – 1.1.4.</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spacing w:after="0" w:line="240" w:lineRule="auto"/>
        <w:jc w:val="right"/>
        <w:rPr>
          <w:rFonts w:ascii="Times New Roman" w:hAnsi="Times New Roman" w:cs="Times New Roman"/>
          <w:color w:val="000000"/>
          <w:sz w:val="28"/>
          <w:szCs w:val="28"/>
        </w:rPr>
      </w:pPr>
      <w:r w:rsidRPr="00E200D2">
        <w:rPr>
          <w:rFonts w:ascii="Times New Roman" w:hAnsi="Times New Roman" w:cs="Times New Roman"/>
          <w:color w:val="000000"/>
          <w:sz w:val="28"/>
          <w:szCs w:val="28"/>
        </w:rPr>
        <w:t xml:space="preserve">Таблица 1.1.1. Расчетные показатели объектов, </w:t>
      </w:r>
    </w:p>
    <w:p w:rsidR="001F03E9" w:rsidRPr="00E200D2" w:rsidRDefault="001F03E9" w:rsidP="001F03E9">
      <w:pPr>
        <w:spacing w:after="0" w:line="240" w:lineRule="auto"/>
        <w:jc w:val="right"/>
        <w:rPr>
          <w:rFonts w:ascii="Times New Roman" w:hAnsi="Times New Roman" w:cs="Times New Roman"/>
          <w:color w:val="000000"/>
          <w:sz w:val="28"/>
          <w:szCs w:val="28"/>
        </w:rPr>
      </w:pPr>
      <w:proofErr w:type="gramStart"/>
      <w:r w:rsidRPr="00E200D2">
        <w:rPr>
          <w:rFonts w:ascii="Times New Roman" w:hAnsi="Times New Roman" w:cs="Times New Roman"/>
          <w:color w:val="000000"/>
          <w:sz w:val="28"/>
          <w:szCs w:val="28"/>
        </w:rPr>
        <w:t>относящихся</w:t>
      </w:r>
      <w:proofErr w:type="gramEnd"/>
      <w:r w:rsidRPr="00E200D2">
        <w:rPr>
          <w:rFonts w:ascii="Times New Roman" w:hAnsi="Times New Roman" w:cs="Times New Roman"/>
          <w:color w:val="000000"/>
          <w:sz w:val="28"/>
          <w:szCs w:val="28"/>
        </w:rPr>
        <w:t xml:space="preserve"> к области электроснабжения</w:t>
      </w:r>
    </w:p>
    <w:tbl>
      <w:tblPr>
        <w:tblW w:w="9360"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3"/>
        <w:gridCol w:w="3255"/>
        <w:gridCol w:w="1418"/>
        <w:gridCol w:w="1306"/>
        <w:gridCol w:w="1418"/>
        <w:gridCol w:w="1390"/>
      </w:tblGrid>
      <w:tr w:rsidR="001F03E9" w:rsidRPr="00E200D2" w:rsidTr="001F03E9">
        <w:trPr>
          <w:trHeight w:val="778"/>
        </w:trPr>
        <w:tc>
          <w:tcPr>
            <w:tcW w:w="574" w:type="dxa"/>
            <w:vMerge w:val="restart"/>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w:t>
            </w:r>
          </w:p>
        </w:tc>
        <w:tc>
          <w:tcPr>
            <w:tcW w:w="3254" w:type="dxa"/>
            <w:vMerge w:val="restart"/>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Наименование объекта</w:t>
            </w:r>
          </w:p>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(Наименование ресурса) *</w:t>
            </w:r>
          </w:p>
        </w:tc>
        <w:tc>
          <w:tcPr>
            <w:tcW w:w="2722" w:type="dxa"/>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Показатель минимально допустимого уровня обеспеченности</w:t>
            </w:r>
          </w:p>
        </w:tc>
        <w:tc>
          <w:tcPr>
            <w:tcW w:w="2806" w:type="dxa"/>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Показатель максимально допустимого уровня </w:t>
            </w:r>
          </w:p>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территориальной </w:t>
            </w:r>
          </w:p>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доступности</w:t>
            </w:r>
          </w:p>
        </w:tc>
      </w:tr>
      <w:tr w:rsidR="001F03E9" w:rsidRPr="00E200D2" w:rsidTr="001F03E9">
        <w:trPr>
          <w:trHeight w:val="606"/>
        </w:trPr>
        <w:tc>
          <w:tcPr>
            <w:tcW w:w="574" w:type="dxa"/>
            <w:vMerge/>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rPr>
                <w:rFonts w:ascii="Times New Roman" w:hAnsi="Times New Roman" w:cs="Times New Roman"/>
                <w:b/>
                <w:color w:val="000000"/>
                <w:sz w:val="28"/>
                <w:szCs w:val="28"/>
                <w:lang w:eastAsia="en-US"/>
              </w:rPr>
            </w:pPr>
          </w:p>
        </w:tc>
        <w:tc>
          <w:tcPr>
            <w:tcW w:w="3254" w:type="dxa"/>
            <w:vMerge/>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rPr>
                <w:rFonts w:ascii="Times New Roman" w:hAnsi="Times New Roman" w:cs="Times New Roman"/>
                <w:b/>
                <w:color w:val="000000"/>
                <w:sz w:val="28"/>
                <w:szCs w:val="28"/>
                <w:lang w:eastAsia="en-US"/>
              </w:rPr>
            </w:pPr>
          </w:p>
        </w:tc>
        <w:tc>
          <w:tcPr>
            <w:tcW w:w="1417"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Единица измерения</w:t>
            </w:r>
          </w:p>
        </w:tc>
        <w:tc>
          <w:tcPr>
            <w:tcW w:w="130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Величина</w:t>
            </w:r>
          </w:p>
        </w:tc>
        <w:tc>
          <w:tcPr>
            <w:tcW w:w="1417"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Единица измерения</w:t>
            </w:r>
          </w:p>
        </w:tc>
        <w:tc>
          <w:tcPr>
            <w:tcW w:w="1389"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Величина</w:t>
            </w:r>
          </w:p>
        </w:tc>
      </w:tr>
      <w:tr w:rsidR="001F03E9" w:rsidRPr="00E200D2" w:rsidTr="001F03E9">
        <w:trPr>
          <w:trHeight w:val="1024"/>
        </w:trPr>
        <w:tc>
          <w:tcPr>
            <w:tcW w:w="574" w:type="dxa"/>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lastRenderedPageBreak/>
              <w:t>1.</w:t>
            </w:r>
          </w:p>
        </w:tc>
        <w:tc>
          <w:tcPr>
            <w:tcW w:w="3254"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Электроэнергия, электропотребление для индивидуальных и многоквартирных жилых домов</w:t>
            </w:r>
          </w:p>
        </w:tc>
        <w:tc>
          <w:tcPr>
            <w:tcW w:w="1417"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pStyle w:val="Default"/>
              <w:jc w:val="center"/>
              <w:rPr>
                <w:sz w:val="28"/>
                <w:szCs w:val="28"/>
              </w:rPr>
            </w:pPr>
            <w:r w:rsidRPr="00E200D2">
              <w:rPr>
                <w:sz w:val="28"/>
                <w:szCs w:val="28"/>
              </w:rPr>
              <w:t>кВт·</w:t>
            </w:r>
            <w:proofErr w:type="gramStart"/>
            <w:r w:rsidRPr="00E200D2">
              <w:rPr>
                <w:sz w:val="28"/>
                <w:szCs w:val="28"/>
              </w:rPr>
              <w:t>ч</w:t>
            </w:r>
            <w:proofErr w:type="gramEnd"/>
            <w:r w:rsidRPr="00E200D2">
              <w:rPr>
                <w:sz w:val="28"/>
                <w:szCs w:val="28"/>
              </w:rPr>
              <w:t xml:space="preserve"> / год на 1 чел.</w:t>
            </w:r>
          </w:p>
        </w:tc>
        <w:tc>
          <w:tcPr>
            <w:tcW w:w="1305"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bCs/>
                <w:color w:val="000000"/>
                <w:sz w:val="28"/>
                <w:szCs w:val="28"/>
                <w:lang w:eastAsia="en-US"/>
              </w:rPr>
              <w:t>1615,35</w:t>
            </w:r>
          </w:p>
        </w:tc>
        <w:tc>
          <w:tcPr>
            <w:tcW w:w="2806" w:type="dxa"/>
            <w:gridSpan w:val="2"/>
            <w:vMerge w:val="restart"/>
            <w:tcBorders>
              <w:top w:val="single" w:sz="12"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Не нормируется</w:t>
            </w:r>
          </w:p>
        </w:tc>
      </w:tr>
      <w:tr w:rsidR="001F03E9" w:rsidRPr="00E200D2" w:rsidTr="001F03E9">
        <w:trPr>
          <w:trHeight w:val="837"/>
        </w:trPr>
        <w:tc>
          <w:tcPr>
            <w:tcW w:w="574" w:type="dxa"/>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p>
        </w:tc>
        <w:tc>
          <w:tcPr>
            <w:tcW w:w="3254"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Электроэнергия, электропотребление для частных предприятий</w:t>
            </w:r>
          </w:p>
        </w:tc>
        <w:tc>
          <w:tcPr>
            <w:tcW w:w="1417"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pStyle w:val="Default"/>
              <w:jc w:val="center"/>
              <w:rPr>
                <w:sz w:val="28"/>
                <w:szCs w:val="28"/>
              </w:rPr>
            </w:pPr>
            <w:r w:rsidRPr="00E200D2">
              <w:rPr>
                <w:sz w:val="28"/>
                <w:szCs w:val="28"/>
              </w:rPr>
              <w:t>кВт·</w:t>
            </w:r>
            <w:proofErr w:type="gramStart"/>
            <w:r w:rsidRPr="00E200D2">
              <w:rPr>
                <w:sz w:val="28"/>
                <w:szCs w:val="28"/>
              </w:rPr>
              <w:t>ч</w:t>
            </w:r>
            <w:proofErr w:type="gramEnd"/>
            <w:r w:rsidRPr="00E200D2">
              <w:rPr>
                <w:sz w:val="28"/>
                <w:szCs w:val="28"/>
              </w:rPr>
              <w:t xml:space="preserve"> / год </w:t>
            </w:r>
          </w:p>
        </w:tc>
        <w:tc>
          <w:tcPr>
            <w:tcW w:w="1305"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bCs/>
                <w:color w:val="000000"/>
                <w:sz w:val="28"/>
                <w:szCs w:val="28"/>
                <w:lang w:eastAsia="en-US"/>
              </w:rPr>
              <w:t>16 266173,56</w:t>
            </w:r>
          </w:p>
        </w:tc>
        <w:tc>
          <w:tcPr>
            <w:tcW w:w="4195" w:type="dxa"/>
            <w:gridSpan w:val="2"/>
            <w:vMerge/>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bl>
    <w:p w:rsidR="001F03E9" w:rsidRPr="00E200D2" w:rsidRDefault="001F03E9" w:rsidP="001F03E9">
      <w:pPr>
        <w:spacing w:after="0" w:line="240" w:lineRule="auto"/>
        <w:ind w:firstLine="851"/>
        <w:jc w:val="both"/>
        <w:rPr>
          <w:rFonts w:ascii="Times New Roman" w:hAnsi="Times New Roman" w:cs="Times New Roman"/>
          <w:color w:val="000000"/>
          <w:sz w:val="28"/>
          <w:szCs w:val="28"/>
        </w:rPr>
      </w:pPr>
    </w:p>
    <w:p w:rsidR="001F03E9" w:rsidRPr="00E200D2" w:rsidRDefault="001F03E9" w:rsidP="001F03E9">
      <w:pPr>
        <w:spacing w:after="0" w:line="240" w:lineRule="auto"/>
        <w:ind w:firstLine="851"/>
        <w:jc w:val="both"/>
        <w:rPr>
          <w:rFonts w:ascii="Times New Roman" w:hAnsi="Times New Roman" w:cs="Times New Roman"/>
          <w:color w:val="000000"/>
          <w:sz w:val="28"/>
          <w:szCs w:val="28"/>
        </w:rPr>
      </w:pPr>
      <w:r w:rsidRPr="00E200D2">
        <w:rPr>
          <w:rFonts w:ascii="Times New Roman" w:hAnsi="Times New Roman" w:cs="Times New Roman"/>
          <w:color w:val="000000"/>
          <w:sz w:val="28"/>
          <w:szCs w:val="28"/>
        </w:rPr>
        <w:t>Примечания:</w:t>
      </w:r>
    </w:p>
    <w:p w:rsidR="001F03E9" w:rsidRPr="00E200D2" w:rsidRDefault="001F03E9" w:rsidP="001F03E9">
      <w:pPr>
        <w:spacing w:after="0" w:line="240" w:lineRule="auto"/>
        <w:ind w:firstLine="851"/>
        <w:jc w:val="both"/>
        <w:rPr>
          <w:rFonts w:ascii="Times New Roman" w:hAnsi="Times New Roman" w:cs="Times New Roman"/>
          <w:color w:val="000000"/>
          <w:sz w:val="28"/>
          <w:szCs w:val="28"/>
        </w:rPr>
      </w:pPr>
      <w:r w:rsidRPr="00E200D2">
        <w:rPr>
          <w:rFonts w:ascii="Times New Roman" w:hAnsi="Times New Roman" w:cs="Times New Roman"/>
          <w:color w:val="000000"/>
          <w:sz w:val="28"/>
          <w:szCs w:val="28"/>
        </w:rPr>
        <w:t>1.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1F03E9" w:rsidRPr="00E200D2" w:rsidRDefault="001F03E9" w:rsidP="001F03E9">
      <w:pPr>
        <w:spacing w:after="0" w:line="240" w:lineRule="auto"/>
        <w:ind w:firstLine="851"/>
        <w:jc w:val="both"/>
        <w:rPr>
          <w:rFonts w:ascii="Times New Roman" w:hAnsi="Times New Roman" w:cs="Times New Roman"/>
          <w:color w:val="000000"/>
          <w:sz w:val="28"/>
          <w:szCs w:val="28"/>
        </w:rPr>
      </w:pPr>
      <w:r w:rsidRPr="00E200D2">
        <w:rPr>
          <w:rFonts w:ascii="Times New Roman" w:hAnsi="Times New Roman" w:cs="Times New Roman"/>
          <w:color w:val="000000"/>
          <w:sz w:val="28"/>
          <w:szCs w:val="28"/>
        </w:rPr>
        <w:t>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w:t>
      </w:r>
    </w:p>
    <w:p w:rsidR="001F03E9" w:rsidRPr="00E200D2" w:rsidRDefault="001F03E9" w:rsidP="001F03E9">
      <w:pPr>
        <w:spacing w:after="0" w:line="240" w:lineRule="auto"/>
        <w:ind w:firstLine="851"/>
        <w:jc w:val="both"/>
        <w:rPr>
          <w:rFonts w:ascii="Times New Roman" w:hAnsi="Times New Roman" w:cs="Times New Roman"/>
          <w:color w:val="000000"/>
          <w:sz w:val="28"/>
          <w:szCs w:val="28"/>
        </w:rPr>
      </w:pPr>
      <w:r w:rsidRPr="00E200D2">
        <w:rPr>
          <w:rFonts w:ascii="Times New Roman" w:hAnsi="Times New Roman" w:cs="Times New Roman"/>
          <w:color w:val="000000"/>
          <w:sz w:val="28"/>
          <w:szCs w:val="28"/>
        </w:rPr>
        <w:t>3. Расчёт электрических нагрузок для разных типов застройки следует производить в соответствии с нормами РД 34.20.185-94.</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spacing w:after="0" w:line="240" w:lineRule="auto"/>
        <w:jc w:val="right"/>
        <w:rPr>
          <w:rFonts w:ascii="Times New Roman" w:hAnsi="Times New Roman" w:cs="Times New Roman"/>
          <w:color w:val="000000"/>
          <w:sz w:val="28"/>
          <w:szCs w:val="28"/>
        </w:rPr>
      </w:pPr>
      <w:r w:rsidRPr="00E200D2">
        <w:rPr>
          <w:rFonts w:ascii="Times New Roman" w:hAnsi="Times New Roman" w:cs="Times New Roman"/>
          <w:color w:val="000000"/>
          <w:sz w:val="28"/>
          <w:szCs w:val="28"/>
        </w:rPr>
        <w:t>Таблица 1.1.2. Расчетные показатели в области газоснабжения</w:t>
      </w:r>
    </w:p>
    <w:tbl>
      <w:tblPr>
        <w:tblW w:w="9465"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6"/>
        <w:gridCol w:w="4403"/>
        <w:gridCol w:w="1274"/>
        <w:gridCol w:w="1275"/>
        <w:gridCol w:w="991"/>
        <w:gridCol w:w="966"/>
      </w:tblGrid>
      <w:tr w:rsidR="001F03E9" w:rsidRPr="00E200D2" w:rsidTr="001F03E9">
        <w:trPr>
          <w:trHeight w:val="780"/>
        </w:trPr>
        <w:tc>
          <w:tcPr>
            <w:tcW w:w="555" w:type="dxa"/>
            <w:vMerge w:val="restart"/>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w:t>
            </w:r>
          </w:p>
        </w:tc>
        <w:tc>
          <w:tcPr>
            <w:tcW w:w="4407" w:type="dxa"/>
            <w:vMerge w:val="restart"/>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Наименование объекта</w:t>
            </w:r>
          </w:p>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(Наименование ресурса) *</w:t>
            </w:r>
          </w:p>
        </w:tc>
        <w:tc>
          <w:tcPr>
            <w:tcW w:w="2551" w:type="dxa"/>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Показатель минимально допустимого уровня обеспеченности</w:t>
            </w:r>
          </w:p>
        </w:tc>
        <w:tc>
          <w:tcPr>
            <w:tcW w:w="1959" w:type="dxa"/>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Показатель максимально допустимого уровня </w:t>
            </w:r>
          </w:p>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территориальной </w:t>
            </w:r>
          </w:p>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доступности</w:t>
            </w:r>
          </w:p>
        </w:tc>
      </w:tr>
      <w:tr w:rsidR="001F03E9" w:rsidRPr="00E200D2" w:rsidTr="001F03E9">
        <w:trPr>
          <w:trHeight w:val="506"/>
        </w:trPr>
        <w:tc>
          <w:tcPr>
            <w:tcW w:w="7513" w:type="dxa"/>
            <w:vMerge/>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color w:val="000000"/>
                <w:sz w:val="28"/>
                <w:szCs w:val="28"/>
                <w:lang w:eastAsia="en-US"/>
              </w:rPr>
            </w:pPr>
          </w:p>
        </w:tc>
        <w:tc>
          <w:tcPr>
            <w:tcW w:w="4407" w:type="dxa"/>
            <w:vMerge/>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color w:val="000000"/>
                <w:sz w:val="28"/>
                <w:szCs w:val="28"/>
                <w:lang w:eastAsia="en-US"/>
              </w:rPr>
            </w:pPr>
          </w:p>
        </w:tc>
        <w:tc>
          <w:tcPr>
            <w:tcW w:w="127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Единица измерения</w:t>
            </w:r>
          </w:p>
        </w:tc>
        <w:tc>
          <w:tcPr>
            <w:tcW w:w="1276"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Величина</w:t>
            </w:r>
          </w:p>
        </w:tc>
        <w:tc>
          <w:tcPr>
            <w:tcW w:w="99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Единица измерения</w:t>
            </w:r>
          </w:p>
        </w:tc>
        <w:tc>
          <w:tcPr>
            <w:tcW w:w="967"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Величина</w:t>
            </w:r>
          </w:p>
        </w:tc>
      </w:tr>
      <w:tr w:rsidR="001F03E9" w:rsidRPr="00E200D2" w:rsidTr="001F03E9">
        <w:trPr>
          <w:trHeight w:val="384"/>
        </w:trPr>
        <w:tc>
          <w:tcPr>
            <w:tcW w:w="7513" w:type="dxa"/>
            <w:gridSpan w:val="4"/>
            <w:tcBorders>
              <w:top w:val="single" w:sz="4" w:space="0" w:color="auto"/>
              <w:left w:val="single" w:sz="12" w:space="0" w:color="595959" w:themeColor="text1" w:themeTint="A6"/>
              <w:bottom w:val="single" w:sz="4" w:space="0" w:color="auto"/>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 Показатель потребления газа для приготовления пищи</w:t>
            </w:r>
          </w:p>
        </w:tc>
        <w:tc>
          <w:tcPr>
            <w:tcW w:w="1959" w:type="dxa"/>
            <w:gridSpan w:val="2"/>
            <w:vMerge w:val="restart"/>
            <w:tcBorders>
              <w:top w:val="single" w:sz="12"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не нормируется</w:t>
            </w:r>
          </w:p>
        </w:tc>
      </w:tr>
      <w:tr w:rsidR="001F03E9" w:rsidRPr="00E200D2" w:rsidTr="001F03E9">
        <w:trPr>
          <w:trHeight w:val="879"/>
        </w:trPr>
        <w:tc>
          <w:tcPr>
            <w:tcW w:w="555" w:type="dxa"/>
            <w:tcBorders>
              <w:top w:val="single" w:sz="4" w:space="0" w:color="auto"/>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1.1.</w:t>
            </w:r>
          </w:p>
        </w:tc>
        <w:tc>
          <w:tcPr>
            <w:tcW w:w="4407" w:type="dxa"/>
            <w:tcBorders>
              <w:top w:val="single" w:sz="4"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Многоквартирные и жилые дома, оборудованные газовой плитой, при газоснабжении природным газом</w:t>
            </w:r>
          </w:p>
        </w:tc>
        <w:tc>
          <w:tcPr>
            <w:tcW w:w="1275" w:type="dxa"/>
            <w:tcBorders>
              <w:top w:val="single" w:sz="4"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куб. м / чел. в месяц</w:t>
            </w:r>
          </w:p>
        </w:tc>
        <w:tc>
          <w:tcPr>
            <w:tcW w:w="1276" w:type="dxa"/>
            <w:tcBorders>
              <w:top w:val="single" w:sz="4"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11,50</w:t>
            </w:r>
          </w:p>
        </w:tc>
        <w:tc>
          <w:tcPr>
            <w:tcW w:w="2926" w:type="dxa"/>
            <w:gridSpan w:val="2"/>
            <w:vMerge/>
            <w:tcBorders>
              <w:top w:val="single" w:sz="4"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694"/>
        </w:trPr>
        <w:tc>
          <w:tcPr>
            <w:tcW w:w="555"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1.2.</w:t>
            </w:r>
          </w:p>
        </w:tc>
        <w:tc>
          <w:tcPr>
            <w:tcW w:w="440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Многоквартирные и жилые дома, оборудованные газовой плитой, при газоснабжении сжиженным углеводородным газом</w:t>
            </w: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кг</w:t>
            </w:r>
            <w:proofErr w:type="gramStart"/>
            <w:r w:rsidRPr="00E200D2">
              <w:rPr>
                <w:rFonts w:ascii="Times New Roman" w:hAnsi="Times New Roman" w:cs="Times New Roman"/>
                <w:color w:val="000000"/>
                <w:sz w:val="28"/>
                <w:szCs w:val="28"/>
                <w:lang w:eastAsia="en-US"/>
              </w:rPr>
              <w:t>.</w:t>
            </w:r>
            <w:proofErr w:type="gramEnd"/>
            <w:r w:rsidRPr="00E200D2">
              <w:rPr>
                <w:rFonts w:ascii="Times New Roman" w:hAnsi="Times New Roman" w:cs="Times New Roman"/>
                <w:color w:val="000000"/>
                <w:sz w:val="28"/>
                <w:szCs w:val="28"/>
                <w:lang w:eastAsia="en-US"/>
              </w:rPr>
              <w:t xml:space="preserve"> / </w:t>
            </w:r>
            <w:proofErr w:type="gramStart"/>
            <w:r w:rsidRPr="00E200D2">
              <w:rPr>
                <w:rFonts w:ascii="Times New Roman" w:hAnsi="Times New Roman" w:cs="Times New Roman"/>
                <w:color w:val="000000"/>
                <w:sz w:val="28"/>
                <w:szCs w:val="28"/>
                <w:lang w:eastAsia="en-US"/>
              </w:rPr>
              <w:t>ч</w:t>
            </w:r>
            <w:proofErr w:type="gramEnd"/>
            <w:r w:rsidRPr="00E200D2">
              <w:rPr>
                <w:rFonts w:ascii="Times New Roman" w:hAnsi="Times New Roman" w:cs="Times New Roman"/>
                <w:color w:val="000000"/>
                <w:sz w:val="28"/>
                <w:szCs w:val="28"/>
                <w:lang w:eastAsia="en-US"/>
              </w:rPr>
              <w:t>ел. в месяц</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6,94</w:t>
            </w:r>
          </w:p>
        </w:tc>
        <w:tc>
          <w:tcPr>
            <w:tcW w:w="2926" w:type="dxa"/>
            <w:gridSpan w:val="2"/>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328"/>
        </w:trPr>
        <w:tc>
          <w:tcPr>
            <w:tcW w:w="7513" w:type="dxa"/>
            <w:gridSpan w:val="4"/>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2. </w:t>
            </w:r>
            <w:r w:rsidRPr="00E200D2">
              <w:rPr>
                <w:rFonts w:ascii="Times New Roman" w:hAnsi="Times New Roman" w:cs="Times New Roman"/>
                <w:sz w:val="28"/>
                <w:szCs w:val="28"/>
                <w:lang w:eastAsia="en-US"/>
              </w:rPr>
              <w:t xml:space="preserve">Показатель потребления </w:t>
            </w:r>
            <w:r w:rsidRPr="00E200D2">
              <w:rPr>
                <w:rFonts w:ascii="Times New Roman" w:hAnsi="Times New Roman" w:cs="Times New Roman"/>
                <w:color w:val="000000"/>
                <w:sz w:val="28"/>
                <w:szCs w:val="28"/>
                <w:lang w:eastAsia="en-US"/>
              </w:rPr>
              <w:t>для подогрева воды</w:t>
            </w:r>
          </w:p>
        </w:tc>
        <w:tc>
          <w:tcPr>
            <w:tcW w:w="2926" w:type="dxa"/>
            <w:gridSpan w:val="2"/>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1195"/>
        </w:trPr>
        <w:tc>
          <w:tcPr>
            <w:tcW w:w="555"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2.1.</w:t>
            </w:r>
          </w:p>
        </w:tc>
        <w:tc>
          <w:tcPr>
            <w:tcW w:w="440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Многоквартирные и жилые дома, оборудованные газовым водонагревателем (при отсутствии централизованного горячего водоснабжения), при </w:t>
            </w:r>
            <w:r w:rsidRPr="00E200D2">
              <w:rPr>
                <w:rFonts w:ascii="Times New Roman" w:hAnsi="Times New Roman" w:cs="Times New Roman"/>
                <w:color w:val="000000"/>
                <w:sz w:val="28"/>
                <w:szCs w:val="28"/>
                <w:lang w:eastAsia="en-US"/>
              </w:rPr>
              <w:lastRenderedPageBreak/>
              <w:t>газоснабжении природным газом</w:t>
            </w: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lastRenderedPageBreak/>
              <w:t>куб. м / чел. в месяц</w:t>
            </w:r>
          </w:p>
        </w:tc>
        <w:tc>
          <w:tcPr>
            <w:tcW w:w="1276" w:type="dxa"/>
            <w:tcBorders>
              <w:top w:val="single" w:sz="4" w:space="0" w:color="auto"/>
              <w:left w:val="single" w:sz="6" w:space="0" w:color="595959" w:themeColor="text1" w:themeTint="A6"/>
              <w:bottom w:val="single" w:sz="4" w:space="0" w:color="auto"/>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21,50</w:t>
            </w:r>
          </w:p>
        </w:tc>
        <w:tc>
          <w:tcPr>
            <w:tcW w:w="2926" w:type="dxa"/>
            <w:gridSpan w:val="2"/>
            <w:vMerge/>
            <w:tcBorders>
              <w:top w:val="single" w:sz="4" w:space="0" w:color="auto"/>
              <w:left w:val="single" w:sz="6" w:space="0" w:color="595959" w:themeColor="text1" w:themeTint="A6"/>
              <w:bottom w:val="single" w:sz="4" w:space="0" w:color="auto"/>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1337"/>
        </w:trPr>
        <w:tc>
          <w:tcPr>
            <w:tcW w:w="555"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lastRenderedPageBreak/>
              <w:t>2.2</w:t>
            </w:r>
          </w:p>
        </w:tc>
        <w:tc>
          <w:tcPr>
            <w:tcW w:w="440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widowControl w:val="0"/>
              <w:autoSpaceDE w:val="0"/>
              <w:autoSpaceDN w:val="0"/>
              <w:adjustRightInd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Многоквартирные и жилые дома, оборудованные газовым водонагревателем (при отсутствии централизованного горячего водоснабжения), при газоснабжении сжиженным углеводородным газом</w:t>
            </w: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кг</w:t>
            </w:r>
            <w:proofErr w:type="gramStart"/>
            <w:r w:rsidRPr="00E200D2">
              <w:rPr>
                <w:rFonts w:ascii="Times New Roman" w:hAnsi="Times New Roman" w:cs="Times New Roman"/>
                <w:color w:val="000000"/>
                <w:sz w:val="28"/>
                <w:szCs w:val="28"/>
                <w:lang w:eastAsia="en-US"/>
              </w:rPr>
              <w:t>.</w:t>
            </w:r>
            <w:proofErr w:type="gramEnd"/>
            <w:r w:rsidRPr="00E200D2">
              <w:rPr>
                <w:rFonts w:ascii="Times New Roman" w:hAnsi="Times New Roman" w:cs="Times New Roman"/>
                <w:color w:val="000000"/>
                <w:sz w:val="28"/>
                <w:szCs w:val="28"/>
                <w:lang w:eastAsia="en-US"/>
              </w:rPr>
              <w:t xml:space="preserve"> / </w:t>
            </w:r>
            <w:proofErr w:type="gramStart"/>
            <w:r w:rsidRPr="00E200D2">
              <w:rPr>
                <w:rFonts w:ascii="Times New Roman" w:hAnsi="Times New Roman" w:cs="Times New Roman"/>
                <w:color w:val="000000"/>
                <w:sz w:val="28"/>
                <w:szCs w:val="28"/>
                <w:lang w:eastAsia="en-US"/>
              </w:rPr>
              <w:t>ч</w:t>
            </w:r>
            <w:proofErr w:type="gramEnd"/>
            <w:r w:rsidRPr="00E200D2">
              <w:rPr>
                <w:rFonts w:ascii="Times New Roman" w:hAnsi="Times New Roman" w:cs="Times New Roman"/>
                <w:color w:val="000000"/>
                <w:sz w:val="28"/>
                <w:szCs w:val="28"/>
                <w:lang w:eastAsia="en-US"/>
              </w:rPr>
              <w:t>ел. в месяц</w:t>
            </w:r>
          </w:p>
        </w:tc>
        <w:tc>
          <w:tcPr>
            <w:tcW w:w="1276" w:type="dxa"/>
            <w:tcBorders>
              <w:top w:val="single" w:sz="4"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10,00</w:t>
            </w:r>
          </w:p>
        </w:tc>
        <w:tc>
          <w:tcPr>
            <w:tcW w:w="2926" w:type="dxa"/>
            <w:gridSpan w:val="2"/>
            <w:vMerge/>
            <w:tcBorders>
              <w:top w:val="single" w:sz="4"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1256"/>
        </w:trPr>
        <w:tc>
          <w:tcPr>
            <w:tcW w:w="555"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2.3</w:t>
            </w:r>
          </w:p>
        </w:tc>
        <w:tc>
          <w:tcPr>
            <w:tcW w:w="440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widowControl w:val="0"/>
              <w:autoSpaceDE w:val="0"/>
              <w:autoSpaceDN w:val="0"/>
              <w:adjustRightInd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природным газом</w:t>
            </w: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куб. м / чел. в месяц</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5,36</w:t>
            </w:r>
          </w:p>
        </w:tc>
        <w:tc>
          <w:tcPr>
            <w:tcW w:w="2926" w:type="dxa"/>
            <w:gridSpan w:val="2"/>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1068"/>
        </w:trPr>
        <w:tc>
          <w:tcPr>
            <w:tcW w:w="555"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2.4</w:t>
            </w:r>
          </w:p>
        </w:tc>
        <w:tc>
          <w:tcPr>
            <w:tcW w:w="440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widowControl w:val="0"/>
              <w:autoSpaceDE w:val="0"/>
              <w:autoSpaceDN w:val="0"/>
              <w:adjustRightInd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Многоквартирные и жилые дома, оборудованные газовой плитой и не оборудованные газовым обогревателем (при отсутствии централизованного горячего водоснабжения), при газоснабжении сжиженным углеводородным газом</w:t>
            </w: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кг</w:t>
            </w:r>
            <w:proofErr w:type="gramStart"/>
            <w:r w:rsidRPr="00E200D2">
              <w:rPr>
                <w:rFonts w:ascii="Times New Roman" w:hAnsi="Times New Roman" w:cs="Times New Roman"/>
                <w:color w:val="000000"/>
                <w:sz w:val="28"/>
                <w:szCs w:val="28"/>
                <w:lang w:eastAsia="en-US"/>
              </w:rPr>
              <w:t>.</w:t>
            </w:r>
            <w:proofErr w:type="gramEnd"/>
            <w:r w:rsidRPr="00E200D2">
              <w:rPr>
                <w:rFonts w:ascii="Times New Roman" w:hAnsi="Times New Roman" w:cs="Times New Roman"/>
                <w:color w:val="000000"/>
                <w:sz w:val="28"/>
                <w:szCs w:val="28"/>
                <w:lang w:eastAsia="en-US"/>
              </w:rPr>
              <w:t xml:space="preserve"> / </w:t>
            </w:r>
            <w:proofErr w:type="gramStart"/>
            <w:r w:rsidRPr="00E200D2">
              <w:rPr>
                <w:rFonts w:ascii="Times New Roman" w:hAnsi="Times New Roman" w:cs="Times New Roman"/>
                <w:color w:val="000000"/>
                <w:sz w:val="28"/>
                <w:szCs w:val="28"/>
                <w:lang w:eastAsia="en-US"/>
              </w:rPr>
              <w:t>ч</w:t>
            </w:r>
            <w:proofErr w:type="gramEnd"/>
            <w:r w:rsidRPr="00E200D2">
              <w:rPr>
                <w:rFonts w:ascii="Times New Roman" w:hAnsi="Times New Roman" w:cs="Times New Roman"/>
                <w:color w:val="000000"/>
                <w:sz w:val="28"/>
                <w:szCs w:val="28"/>
                <w:lang w:eastAsia="en-US"/>
              </w:rPr>
              <w:t>ел. в месяц</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3,51</w:t>
            </w:r>
          </w:p>
        </w:tc>
        <w:tc>
          <w:tcPr>
            <w:tcW w:w="2926" w:type="dxa"/>
            <w:gridSpan w:val="2"/>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386"/>
        </w:trPr>
        <w:tc>
          <w:tcPr>
            <w:tcW w:w="7513" w:type="dxa"/>
            <w:gridSpan w:val="4"/>
            <w:tcBorders>
              <w:top w:val="single" w:sz="6" w:space="0" w:color="595959" w:themeColor="text1" w:themeTint="A6"/>
              <w:left w:val="single" w:sz="12" w:space="0" w:color="595959" w:themeColor="text1" w:themeTint="A6"/>
              <w:bottom w:val="single" w:sz="4" w:space="0" w:color="auto"/>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3. </w:t>
            </w:r>
            <w:r w:rsidRPr="00E200D2">
              <w:rPr>
                <w:rFonts w:ascii="Times New Roman" w:hAnsi="Times New Roman" w:cs="Times New Roman"/>
                <w:sz w:val="28"/>
                <w:szCs w:val="28"/>
                <w:lang w:eastAsia="en-US"/>
              </w:rPr>
              <w:t>Показатель потребления</w:t>
            </w:r>
            <w:r w:rsidRPr="00E200D2">
              <w:rPr>
                <w:rFonts w:ascii="Times New Roman" w:hAnsi="Times New Roman" w:cs="Times New Roman"/>
                <w:color w:val="000000"/>
                <w:sz w:val="28"/>
                <w:szCs w:val="28"/>
                <w:lang w:eastAsia="en-US"/>
              </w:rPr>
              <w:t xml:space="preserve"> для отопления жилых помещений</w:t>
            </w:r>
          </w:p>
        </w:tc>
        <w:tc>
          <w:tcPr>
            <w:tcW w:w="2926" w:type="dxa"/>
            <w:gridSpan w:val="2"/>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626"/>
        </w:trPr>
        <w:tc>
          <w:tcPr>
            <w:tcW w:w="555" w:type="dxa"/>
            <w:tcBorders>
              <w:top w:val="single" w:sz="4" w:space="0" w:color="auto"/>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3.1</w:t>
            </w:r>
          </w:p>
        </w:tc>
        <w:tc>
          <w:tcPr>
            <w:tcW w:w="4407" w:type="dxa"/>
            <w:tcBorders>
              <w:top w:val="single" w:sz="4" w:space="0" w:color="auto"/>
              <w:left w:val="single" w:sz="6" w:space="0" w:color="595959" w:themeColor="text1" w:themeTint="A6"/>
              <w:bottom w:val="single" w:sz="6" w:space="0" w:color="595959" w:themeColor="text1" w:themeTint="A6"/>
              <w:right w:val="single" w:sz="4" w:space="0" w:color="auto"/>
            </w:tcBorders>
            <w:hideMark/>
          </w:tcPr>
          <w:p w:rsidR="001F03E9" w:rsidRPr="00E200D2" w:rsidRDefault="001F03E9" w:rsidP="001F03E9">
            <w:pPr>
              <w:widowControl w:val="0"/>
              <w:autoSpaceDE w:val="0"/>
              <w:autoSpaceDN w:val="0"/>
              <w:adjustRightInd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Многоквартирные и жилые дома при газоснабжении природным газом</w:t>
            </w:r>
          </w:p>
        </w:tc>
        <w:tc>
          <w:tcPr>
            <w:tcW w:w="1275" w:type="dxa"/>
            <w:tcBorders>
              <w:top w:val="single" w:sz="4" w:space="0" w:color="auto"/>
              <w:left w:val="single" w:sz="4" w:space="0" w:color="auto"/>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куб. м / чел. в месяц</w:t>
            </w:r>
          </w:p>
        </w:tc>
        <w:tc>
          <w:tcPr>
            <w:tcW w:w="1276" w:type="dxa"/>
            <w:tcBorders>
              <w:top w:val="single" w:sz="4"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7,80</w:t>
            </w:r>
          </w:p>
        </w:tc>
        <w:tc>
          <w:tcPr>
            <w:tcW w:w="2926" w:type="dxa"/>
            <w:gridSpan w:val="2"/>
            <w:vMerge/>
            <w:tcBorders>
              <w:top w:val="single" w:sz="4"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trHeight w:val="644"/>
        </w:trPr>
        <w:tc>
          <w:tcPr>
            <w:tcW w:w="555"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3.2</w:t>
            </w:r>
          </w:p>
        </w:tc>
        <w:tc>
          <w:tcPr>
            <w:tcW w:w="4407" w:type="dxa"/>
            <w:tcBorders>
              <w:top w:val="single" w:sz="6" w:space="0" w:color="595959" w:themeColor="text1" w:themeTint="A6"/>
              <w:left w:val="single" w:sz="6" w:space="0" w:color="595959" w:themeColor="text1" w:themeTint="A6"/>
              <w:bottom w:val="single" w:sz="12" w:space="0" w:color="595959" w:themeColor="text1" w:themeTint="A6"/>
              <w:right w:val="single" w:sz="4" w:space="0" w:color="auto"/>
            </w:tcBorders>
            <w:hideMark/>
          </w:tcPr>
          <w:p w:rsidR="001F03E9" w:rsidRPr="00E200D2" w:rsidRDefault="001F03E9" w:rsidP="001F03E9">
            <w:pPr>
              <w:widowControl w:val="0"/>
              <w:autoSpaceDE w:val="0"/>
              <w:autoSpaceDN w:val="0"/>
              <w:adjustRightInd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Многоквартирные и жилые дома при газоснабжении сжиженным углеводородным газом</w:t>
            </w:r>
          </w:p>
        </w:tc>
        <w:tc>
          <w:tcPr>
            <w:tcW w:w="1275" w:type="dxa"/>
            <w:tcBorders>
              <w:top w:val="single" w:sz="6" w:space="0" w:color="595959" w:themeColor="text1" w:themeTint="A6"/>
              <w:left w:val="single" w:sz="4" w:space="0" w:color="auto"/>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кг</w:t>
            </w:r>
            <w:proofErr w:type="gramStart"/>
            <w:r w:rsidRPr="00E200D2">
              <w:rPr>
                <w:rFonts w:ascii="Times New Roman" w:hAnsi="Times New Roman" w:cs="Times New Roman"/>
                <w:color w:val="000000"/>
                <w:sz w:val="28"/>
                <w:szCs w:val="28"/>
                <w:lang w:eastAsia="en-US"/>
              </w:rPr>
              <w:t>.</w:t>
            </w:r>
            <w:proofErr w:type="gramEnd"/>
            <w:r w:rsidRPr="00E200D2">
              <w:rPr>
                <w:rFonts w:ascii="Times New Roman" w:hAnsi="Times New Roman" w:cs="Times New Roman"/>
                <w:color w:val="000000"/>
                <w:sz w:val="28"/>
                <w:szCs w:val="28"/>
                <w:lang w:eastAsia="en-US"/>
              </w:rPr>
              <w:t xml:space="preserve"> / </w:t>
            </w:r>
            <w:proofErr w:type="gramStart"/>
            <w:r w:rsidRPr="00E200D2">
              <w:rPr>
                <w:rFonts w:ascii="Times New Roman" w:hAnsi="Times New Roman" w:cs="Times New Roman"/>
                <w:color w:val="000000"/>
                <w:sz w:val="28"/>
                <w:szCs w:val="28"/>
                <w:lang w:eastAsia="en-US"/>
              </w:rPr>
              <w:t>ч</w:t>
            </w:r>
            <w:proofErr w:type="gramEnd"/>
            <w:r w:rsidRPr="00E200D2">
              <w:rPr>
                <w:rFonts w:ascii="Times New Roman" w:hAnsi="Times New Roman" w:cs="Times New Roman"/>
                <w:color w:val="000000"/>
                <w:sz w:val="28"/>
                <w:szCs w:val="28"/>
                <w:lang w:eastAsia="en-US"/>
              </w:rPr>
              <w:t>ел. в месяц</w:t>
            </w:r>
          </w:p>
        </w:tc>
        <w:tc>
          <w:tcPr>
            <w:tcW w:w="1276"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3,40</w:t>
            </w:r>
          </w:p>
        </w:tc>
        <w:tc>
          <w:tcPr>
            <w:tcW w:w="2926" w:type="dxa"/>
            <w:gridSpan w:val="2"/>
            <w:vMerge/>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bl>
    <w:p w:rsidR="001F03E9" w:rsidRPr="00E200D2" w:rsidRDefault="001F03E9" w:rsidP="001F03E9">
      <w:pPr>
        <w:autoSpaceDE w:val="0"/>
        <w:spacing w:after="0" w:line="240" w:lineRule="auto"/>
        <w:jc w:val="both"/>
        <w:rPr>
          <w:rFonts w:ascii="Times New Roman" w:eastAsia="TimesNewRomanPSMT" w:hAnsi="Times New Roman" w:cs="Times New Roman"/>
          <w:sz w:val="28"/>
          <w:szCs w:val="28"/>
        </w:rPr>
      </w:pPr>
    </w:p>
    <w:p w:rsidR="001F03E9" w:rsidRPr="00E200D2" w:rsidRDefault="001F03E9" w:rsidP="001F03E9">
      <w:pPr>
        <w:spacing w:after="0" w:line="240" w:lineRule="auto"/>
        <w:ind w:firstLine="851"/>
        <w:jc w:val="right"/>
        <w:rPr>
          <w:rFonts w:ascii="Times New Roman" w:hAnsi="Times New Roman" w:cs="Times New Roman"/>
          <w:color w:val="000000"/>
          <w:sz w:val="28"/>
          <w:szCs w:val="28"/>
        </w:rPr>
      </w:pPr>
      <w:r w:rsidRPr="00E200D2">
        <w:rPr>
          <w:rFonts w:ascii="Times New Roman" w:hAnsi="Times New Roman" w:cs="Times New Roman"/>
          <w:color w:val="000000"/>
          <w:sz w:val="28"/>
          <w:szCs w:val="28"/>
        </w:rPr>
        <w:t xml:space="preserve">Таблица 1.1.3. Расчетные показатели объектов, </w:t>
      </w:r>
    </w:p>
    <w:p w:rsidR="001F03E9" w:rsidRPr="00E200D2" w:rsidRDefault="001F03E9" w:rsidP="001F03E9">
      <w:pPr>
        <w:spacing w:after="0" w:line="240" w:lineRule="auto"/>
        <w:ind w:firstLine="851"/>
        <w:jc w:val="right"/>
        <w:rPr>
          <w:rFonts w:ascii="Times New Roman" w:hAnsi="Times New Roman" w:cs="Times New Roman"/>
          <w:color w:val="000000"/>
          <w:sz w:val="28"/>
          <w:szCs w:val="28"/>
        </w:rPr>
      </w:pPr>
      <w:proofErr w:type="gramStart"/>
      <w:r w:rsidRPr="00E200D2">
        <w:rPr>
          <w:rFonts w:ascii="Times New Roman" w:hAnsi="Times New Roman" w:cs="Times New Roman"/>
          <w:color w:val="000000"/>
          <w:sz w:val="28"/>
          <w:szCs w:val="28"/>
        </w:rPr>
        <w:t>относящихся</w:t>
      </w:r>
      <w:proofErr w:type="gramEnd"/>
      <w:r w:rsidRPr="00E200D2">
        <w:rPr>
          <w:rFonts w:ascii="Times New Roman" w:hAnsi="Times New Roman" w:cs="Times New Roman"/>
          <w:color w:val="000000"/>
          <w:sz w:val="28"/>
          <w:szCs w:val="28"/>
        </w:rPr>
        <w:t xml:space="preserve"> к области водоснабжения</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24"/>
        <w:gridCol w:w="1134"/>
        <w:gridCol w:w="993"/>
        <w:gridCol w:w="993"/>
        <w:gridCol w:w="1135"/>
        <w:gridCol w:w="1158"/>
        <w:gridCol w:w="908"/>
      </w:tblGrid>
      <w:tr w:rsidR="001F03E9" w:rsidRPr="00E200D2" w:rsidTr="001F03E9">
        <w:tc>
          <w:tcPr>
            <w:tcW w:w="3323" w:type="dxa"/>
            <w:vMerge w:val="restart"/>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Тип жилого помещения</w:t>
            </w:r>
          </w:p>
        </w:tc>
        <w:tc>
          <w:tcPr>
            <w:tcW w:w="6316" w:type="dxa"/>
            <w:gridSpan w:val="6"/>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Норматив, м3/(чел. x мес.)</w:t>
            </w:r>
          </w:p>
        </w:tc>
      </w:tr>
      <w:tr w:rsidR="001F03E9" w:rsidRPr="00E200D2" w:rsidTr="001F03E9">
        <w:tc>
          <w:tcPr>
            <w:tcW w:w="3323" w:type="dxa"/>
            <w:vMerge/>
            <w:tcBorders>
              <w:top w:val="single" w:sz="4" w:space="0" w:color="auto"/>
              <w:left w:val="single" w:sz="4" w:space="0" w:color="auto"/>
              <w:bottom w:val="single" w:sz="4" w:space="0" w:color="auto"/>
              <w:right w:val="single" w:sz="4" w:space="0" w:color="auto"/>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3118" w:type="dxa"/>
            <w:gridSpan w:val="3"/>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При наличии в жилом помещении централизованного горячего водоснабжения</w:t>
            </w:r>
          </w:p>
        </w:tc>
        <w:tc>
          <w:tcPr>
            <w:tcW w:w="3198" w:type="dxa"/>
            <w:gridSpan w:val="3"/>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При отсутствии в жилом помещении централизованного горячего водоснабжения</w:t>
            </w:r>
          </w:p>
        </w:tc>
      </w:tr>
      <w:tr w:rsidR="001F03E9" w:rsidRPr="00E200D2" w:rsidTr="001F03E9">
        <w:tc>
          <w:tcPr>
            <w:tcW w:w="3323" w:type="dxa"/>
            <w:vMerge/>
            <w:tcBorders>
              <w:top w:val="single" w:sz="4" w:space="0" w:color="auto"/>
              <w:left w:val="single" w:sz="4" w:space="0" w:color="auto"/>
              <w:bottom w:val="single" w:sz="4" w:space="0" w:color="auto"/>
              <w:right w:val="single" w:sz="4" w:space="0" w:color="auto"/>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Норматив холодного водосна</w:t>
            </w:r>
            <w:r w:rsidRPr="00E200D2">
              <w:rPr>
                <w:rFonts w:ascii="Times New Roman" w:hAnsi="Times New Roman" w:cs="Times New Roman"/>
                <w:sz w:val="28"/>
                <w:szCs w:val="28"/>
                <w:lang w:eastAsia="en-US"/>
              </w:rPr>
              <w:lastRenderedPageBreak/>
              <w:t>бжения</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Норматив горячего водосн</w:t>
            </w:r>
            <w:r w:rsidRPr="00E200D2">
              <w:rPr>
                <w:rFonts w:ascii="Times New Roman" w:hAnsi="Times New Roman" w:cs="Times New Roman"/>
                <w:sz w:val="28"/>
                <w:szCs w:val="28"/>
                <w:lang w:eastAsia="en-US"/>
              </w:rPr>
              <w:lastRenderedPageBreak/>
              <w:t>абжения</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Норматив водоотведения</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Норматив холодного водосна</w:t>
            </w:r>
            <w:r w:rsidRPr="00E200D2">
              <w:rPr>
                <w:rFonts w:ascii="Times New Roman" w:hAnsi="Times New Roman" w:cs="Times New Roman"/>
                <w:sz w:val="28"/>
                <w:szCs w:val="28"/>
                <w:lang w:eastAsia="en-US"/>
              </w:rPr>
              <w:lastRenderedPageBreak/>
              <w:t>бжения</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Норматив горячего водосна</w:t>
            </w:r>
            <w:r w:rsidRPr="00E200D2">
              <w:rPr>
                <w:rFonts w:ascii="Times New Roman" w:hAnsi="Times New Roman" w:cs="Times New Roman"/>
                <w:sz w:val="28"/>
                <w:szCs w:val="28"/>
                <w:lang w:eastAsia="en-US"/>
              </w:rPr>
              <w:lastRenderedPageBreak/>
              <w:t>бжения</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Норматив водоотведения</w:t>
            </w:r>
          </w:p>
        </w:tc>
      </w:tr>
      <w:tr w:rsidR="001F03E9" w:rsidRPr="00E200D2" w:rsidTr="001F03E9">
        <w:trPr>
          <w:trHeight w:val="652"/>
        </w:trPr>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1. Жилые помещения, оборудованные ванной сидячей длиной 1200 мм</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5,40</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3,90</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9,30</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9,30</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9,30</w:t>
            </w:r>
          </w:p>
        </w:tc>
      </w:tr>
      <w:tr w:rsidR="001F03E9" w:rsidRPr="00E200D2" w:rsidTr="001F03E9">
        <w:trPr>
          <w:trHeight w:val="425"/>
        </w:trPr>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2. Жилые помещения, оборудованные ванной длиной 1500 - 1550 мм</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5,76</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4,00</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9,76</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9,76</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9,76</w:t>
            </w:r>
          </w:p>
        </w:tc>
      </w:tr>
      <w:tr w:rsidR="001F03E9" w:rsidRPr="00E200D2" w:rsidTr="001F03E9">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3. Жилые помещения, оборудованные ванной длиной 1650 - 1700 мм</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5,55</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4,40</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9,95</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9,95</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9,95</w:t>
            </w:r>
          </w:p>
        </w:tc>
      </w:tr>
      <w:tr w:rsidR="001F03E9" w:rsidRPr="00E200D2" w:rsidTr="001F03E9">
        <w:trPr>
          <w:trHeight w:val="459"/>
        </w:trPr>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4. Жилые помещения, оборудованные душем</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3,27</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2,36</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5,63</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5,63</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5,63</w:t>
            </w:r>
          </w:p>
        </w:tc>
      </w:tr>
      <w:tr w:rsidR="001F03E9" w:rsidRPr="00E200D2" w:rsidTr="001F03E9">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5. Прочие жилые помещения, не оборудованные ванной и душем</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1,84</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0,69</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2,53</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2,53</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2,53</w:t>
            </w:r>
          </w:p>
        </w:tc>
      </w:tr>
      <w:tr w:rsidR="001F03E9" w:rsidRPr="00E200D2" w:rsidTr="001F03E9">
        <w:trPr>
          <w:trHeight w:val="479"/>
        </w:trPr>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6. Прочие жилые помещения, не оборудованные ванной, душем, унитазом</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1,11</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0,69</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1,80</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1,80</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1,80</w:t>
            </w:r>
          </w:p>
        </w:tc>
      </w:tr>
      <w:tr w:rsidR="001F03E9" w:rsidRPr="00E200D2" w:rsidTr="001F03E9">
        <w:trPr>
          <w:trHeight w:val="520"/>
        </w:trPr>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7. Прочие жилые помещения с наличием на этажах общих кухонь, туалетов или блоков душевых</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2,19</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1,60</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3,79</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3,79</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3,79</w:t>
            </w:r>
          </w:p>
        </w:tc>
      </w:tr>
      <w:tr w:rsidR="001F03E9" w:rsidRPr="00E200D2" w:rsidTr="001F03E9">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8. Жилые помещения с использованием питьевой воды из водопроводного крана, расположенного на территории участка</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1,83</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1,83</w:t>
            </w:r>
          </w:p>
        </w:tc>
      </w:tr>
      <w:tr w:rsidR="001F03E9" w:rsidRPr="00E200D2" w:rsidTr="001F03E9">
        <w:tc>
          <w:tcPr>
            <w:tcW w:w="3323"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rPr>
                <w:rFonts w:ascii="Times New Roman" w:hAnsi="Times New Roman" w:cs="Times New Roman"/>
                <w:sz w:val="28"/>
                <w:szCs w:val="28"/>
                <w:lang w:eastAsia="en-US"/>
              </w:rPr>
            </w:pPr>
            <w:bookmarkStart w:id="1" w:name="P139"/>
            <w:bookmarkEnd w:id="1"/>
            <w:r w:rsidRPr="00E200D2">
              <w:rPr>
                <w:rFonts w:ascii="Times New Roman" w:hAnsi="Times New Roman" w:cs="Times New Roman"/>
                <w:sz w:val="28"/>
                <w:szCs w:val="28"/>
                <w:lang w:eastAsia="en-US"/>
              </w:rPr>
              <w:t>9. Жилые помещения с использованием питьевой воды из водоразборных колонок</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1,22</w:t>
            </w:r>
          </w:p>
        </w:tc>
        <w:tc>
          <w:tcPr>
            <w:tcW w:w="115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907" w:type="dxa"/>
            <w:tcBorders>
              <w:top w:val="single" w:sz="4" w:space="0" w:color="auto"/>
              <w:left w:val="single" w:sz="4" w:space="0" w:color="auto"/>
              <w:bottom w:val="single" w:sz="4" w:space="0" w:color="auto"/>
              <w:right w:val="single" w:sz="4" w:space="0" w:color="auto"/>
            </w:tcBorders>
            <w:hideMark/>
          </w:tcPr>
          <w:p w:rsidR="001F03E9" w:rsidRPr="00E200D2" w:rsidRDefault="001F03E9" w:rsidP="001F03E9">
            <w:pPr>
              <w:widowControl w:val="0"/>
              <w:autoSpaceDE w:val="0"/>
              <w:autoSpaceDN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1,22</w:t>
            </w:r>
          </w:p>
        </w:tc>
      </w:tr>
    </w:tbl>
    <w:p w:rsidR="001F03E9" w:rsidRPr="00E200D2" w:rsidRDefault="001F03E9" w:rsidP="001F03E9">
      <w:pPr>
        <w:spacing w:after="0" w:line="240" w:lineRule="auto"/>
        <w:ind w:firstLine="851"/>
        <w:jc w:val="right"/>
        <w:rPr>
          <w:rFonts w:ascii="Times New Roman" w:hAnsi="Times New Roman" w:cs="Times New Roman"/>
          <w:sz w:val="28"/>
          <w:szCs w:val="28"/>
        </w:rPr>
      </w:pPr>
    </w:p>
    <w:p w:rsidR="001F03E9" w:rsidRPr="00E200D2" w:rsidRDefault="001F03E9" w:rsidP="001F03E9">
      <w:pPr>
        <w:spacing w:after="0" w:line="240" w:lineRule="auto"/>
        <w:ind w:firstLine="851"/>
        <w:jc w:val="right"/>
        <w:rPr>
          <w:rFonts w:ascii="Times New Roman" w:hAnsi="Times New Roman" w:cs="Times New Roman"/>
          <w:sz w:val="28"/>
          <w:szCs w:val="28"/>
        </w:rPr>
      </w:pPr>
    </w:p>
    <w:p w:rsidR="001F03E9" w:rsidRPr="00E200D2" w:rsidRDefault="001F03E9" w:rsidP="001F03E9">
      <w:pPr>
        <w:spacing w:after="0" w:line="240" w:lineRule="auto"/>
        <w:ind w:firstLine="851"/>
        <w:jc w:val="right"/>
        <w:rPr>
          <w:rFonts w:ascii="Times New Roman" w:hAnsi="Times New Roman" w:cs="Times New Roman"/>
          <w:sz w:val="28"/>
          <w:szCs w:val="28"/>
        </w:rPr>
      </w:pPr>
    </w:p>
    <w:p w:rsidR="001F03E9" w:rsidRPr="00E200D2" w:rsidRDefault="001F03E9" w:rsidP="001F03E9">
      <w:pPr>
        <w:spacing w:after="0" w:line="240" w:lineRule="auto"/>
        <w:ind w:firstLine="851"/>
        <w:jc w:val="right"/>
        <w:rPr>
          <w:rFonts w:ascii="Times New Roman" w:hAnsi="Times New Roman" w:cs="Times New Roman"/>
          <w:sz w:val="28"/>
          <w:szCs w:val="28"/>
        </w:rPr>
      </w:pPr>
      <w:r w:rsidRPr="00E200D2">
        <w:rPr>
          <w:rFonts w:ascii="Times New Roman" w:hAnsi="Times New Roman" w:cs="Times New Roman"/>
          <w:sz w:val="28"/>
          <w:szCs w:val="28"/>
        </w:rPr>
        <w:t xml:space="preserve">Таблица 1.1.4. Предельные значения расчетных показателей объектов, </w:t>
      </w:r>
    </w:p>
    <w:p w:rsidR="001F03E9" w:rsidRPr="00E200D2" w:rsidRDefault="001F03E9" w:rsidP="001F03E9">
      <w:pPr>
        <w:spacing w:after="0" w:line="240" w:lineRule="auto"/>
        <w:ind w:firstLine="851"/>
        <w:jc w:val="right"/>
        <w:rPr>
          <w:rFonts w:ascii="Times New Roman" w:hAnsi="Times New Roman" w:cs="Times New Roman"/>
          <w:sz w:val="28"/>
          <w:szCs w:val="28"/>
        </w:rPr>
      </w:pPr>
      <w:proofErr w:type="gramStart"/>
      <w:r w:rsidRPr="00E200D2">
        <w:rPr>
          <w:rFonts w:ascii="Times New Roman" w:hAnsi="Times New Roman" w:cs="Times New Roman"/>
          <w:sz w:val="28"/>
          <w:szCs w:val="28"/>
        </w:rPr>
        <w:t>относящихся</w:t>
      </w:r>
      <w:proofErr w:type="gramEnd"/>
      <w:r w:rsidRPr="00E200D2">
        <w:rPr>
          <w:rFonts w:ascii="Times New Roman" w:hAnsi="Times New Roman" w:cs="Times New Roman"/>
          <w:sz w:val="28"/>
          <w:szCs w:val="28"/>
        </w:rPr>
        <w:t xml:space="preserve"> к области водоотведения</w:t>
      </w:r>
    </w:p>
    <w:p w:rsidR="001F03E9" w:rsidRPr="00E200D2" w:rsidRDefault="001F03E9" w:rsidP="001F03E9">
      <w:pPr>
        <w:spacing w:after="0" w:line="240" w:lineRule="auto"/>
        <w:ind w:firstLine="851"/>
        <w:jc w:val="right"/>
        <w:rPr>
          <w:rFonts w:ascii="Times New Roman" w:hAnsi="Times New Roman" w:cs="Times New Roman"/>
          <w:sz w:val="28"/>
          <w:szCs w:val="28"/>
        </w:rPr>
      </w:pPr>
    </w:p>
    <w:tbl>
      <w:tblPr>
        <w:tblW w:w="9356"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491"/>
        <w:gridCol w:w="2483"/>
        <w:gridCol w:w="2226"/>
        <w:gridCol w:w="1432"/>
        <w:gridCol w:w="1522"/>
        <w:gridCol w:w="1432"/>
      </w:tblGrid>
      <w:tr w:rsidR="001F03E9" w:rsidRPr="00E200D2" w:rsidTr="001F03E9">
        <w:trPr>
          <w:trHeight w:val="778"/>
        </w:trPr>
        <w:tc>
          <w:tcPr>
            <w:tcW w:w="574" w:type="dxa"/>
            <w:vMerge w:val="restart"/>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lastRenderedPageBreak/>
              <w:t>№</w:t>
            </w:r>
          </w:p>
        </w:tc>
        <w:tc>
          <w:tcPr>
            <w:tcW w:w="2857" w:type="dxa"/>
            <w:vMerge w:val="restart"/>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Наименование объекта</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(наименование ресурса)*</w:t>
            </w:r>
          </w:p>
        </w:tc>
        <w:tc>
          <w:tcPr>
            <w:tcW w:w="3119" w:type="dxa"/>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Минимально допустимый уровень обеспеченности</w:t>
            </w:r>
          </w:p>
        </w:tc>
        <w:tc>
          <w:tcPr>
            <w:tcW w:w="2806" w:type="dxa"/>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Максимально допустимый уровень территориальной доступности</w:t>
            </w:r>
          </w:p>
        </w:tc>
      </w:tr>
      <w:tr w:rsidR="001F03E9" w:rsidRPr="00E200D2" w:rsidTr="001F03E9">
        <w:trPr>
          <w:trHeight w:val="505"/>
        </w:trPr>
        <w:tc>
          <w:tcPr>
            <w:tcW w:w="0" w:type="auto"/>
            <w:vMerge/>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0" w:type="auto"/>
            <w:vMerge/>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155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Единица </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измерения</w:t>
            </w:r>
          </w:p>
        </w:tc>
        <w:tc>
          <w:tcPr>
            <w:tcW w:w="156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c>
          <w:tcPr>
            <w:tcW w:w="141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Единица измерения</w:t>
            </w:r>
          </w:p>
        </w:tc>
        <w:tc>
          <w:tcPr>
            <w:tcW w:w="1389"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r>
      <w:tr w:rsidR="001F03E9" w:rsidRPr="00E200D2" w:rsidTr="001F03E9">
        <w:trPr>
          <w:trHeight w:val="572"/>
        </w:trPr>
        <w:tc>
          <w:tcPr>
            <w:tcW w:w="574"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1.</w:t>
            </w:r>
          </w:p>
        </w:tc>
        <w:tc>
          <w:tcPr>
            <w:tcW w:w="285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Бытовая канализация, зона застройки многоквартирными  жилыми домами</w:t>
            </w:r>
          </w:p>
        </w:tc>
        <w:tc>
          <w:tcPr>
            <w:tcW w:w="155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от водопотребления</w:t>
            </w:r>
          </w:p>
        </w:tc>
        <w:tc>
          <w:tcPr>
            <w:tcW w:w="156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100</w:t>
            </w:r>
          </w:p>
        </w:tc>
        <w:tc>
          <w:tcPr>
            <w:tcW w:w="2806" w:type="dxa"/>
            <w:gridSpan w:val="2"/>
            <w:vMerge w:val="restart"/>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Не нормируется</w:t>
            </w:r>
          </w:p>
        </w:tc>
      </w:tr>
      <w:tr w:rsidR="001F03E9" w:rsidRPr="00E200D2" w:rsidTr="001F03E9">
        <w:trPr>
          <w:trHeight w:val="555"/>
        </w:trPr>
        <w:tc>
          <w:tcPr>
            <w:tcW w:w="574"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2.</w:t>
            </w:r>
          </w:p>
        </w:tc>
        <w:tc>
          <w:tcPr>
            <w:tcW w:w="2857"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Бытовая канализация, зона застройки индивидуальными  жилыми домами</w:t>
            </w:r>
          </w:p>
        </w:tc>
        <w:tc>
          <w:tcPr>
            <w:tcW w:w="155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от водопотребления</w:t>
            </w:r>
          </w:p>
        </w:tc>
        <w:tc>
          <w:tcPr>
            <w:tcW w:w="1560"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100</w:t>
            </w:r>
          </w:p>
        </w:tc>
        <w:tc>
          <w:tcPr>
            <w:tcW w:w="0" w:type="auto"/>
            <w:gridSpan w:val="2"/>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r w:rsidR="001F03E9" w:rsidRPr="00E200D2" w:rsidTr="001F03E9">
        <w:trPr>
          <w:trHeight w:val="555"/>
        </w:trPr>
        <w:tc>
          <w:tcPr>
            <w:tcW w:w="57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3.</w:t>
            </w:r>
          </w:p>
        </w:tc>
        <w:tc>
          <w:tcPr>
            <w:tcW w:w="2857"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Дождевая канализация. Суточный  объем  поверхностного стока, поступающий   на  очистные сооружения </w:t>
            </w:r>
          </w:p>
        </w:tc>
        <w:tc>
          <w:tcPr>
            <w:tcW w:w="155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м</w:t>
            </w:r>
            <w:r w:rsidRPr="00E200D2">
              <w:rPr>
                <w:rFonts w:ascii="Times New Roman" w:hAnsi="Times New Roman" w:cs="Times New Roman"/>
                <w:sz w:val="28"/>
                <w:szCs w:val="28"/>
                <w:vertAlign w:val="superscript"/>
                <w:lang w:eastAsia="en-US"/>
              </w:rPr>
              <w:t xml:space="preserve">3 </w:t>
            </w:r>
            <w:r w:rsidRPr="00E200D2">
              <w:rPr>
                <w:rFonts w:ascii="Times New Roman" w:hAnsi="Times New Roman" w:cs="Times New Roman"/>
                <w:sz w:val="28"/>
                <w:szCs w:val="28"/>
                <w:lang w:eastAsia="en-US"/>
              </w:rPr>
              <w:t xml:space="preserve">/ </w:t>
            </w:r>
            <w:proofErr w:type="spellStart"/>
            <w:r w:rsidRPr="00E200D2">
              <w:rPr>
                <w:rFonts w:ascii="Times New Roman" w:hAnsi="Times New Roman" w:cs="Times New Roman"/>
                <w:sz w:val="28"/>
                <w:szCs w:val="28"/>
                <w:lang w:eastAsia="en-US"/>
              </w:rPr>
              <w:t>сут</w:t>
            </w:r>
            <w:proofErr w:type="spellEnd"/>
            <w:r w:rsidRPr="00E200D2">
              <w:rPr>
                <w:rFonts w:ascii="Times New Roman" w:hAnsi="Times New Roman" w:cs="Times New Roman"/>
                <w:sz w:val="28"/>
                <w:szCs w:val="28"/>
                <w:lang w:eastAsia="en-US"/>
              </w:rPr>
              <w:t>. с 1 га территории</w:t>
            </w:r>
          </w:p>
        </w:tc>
        <w:tc>
          <w:tcPr>
            <w:tcW w:w="1560"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50</w:t>
            </w:r>
          </w:p>
        </w:tc>
        <w:tc>
          <w:tcPr>
            <w:tcW w:w="0" w:type="auto"/>
            <w:gridSpan w:val="2"/>
            <w:vMerge/>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bl>
    <w:p w:rsidR="001F03E9" w:rsidRPr="00E200D2" w:rsidRDefault="001F03E9" w:rsidP="001F03E9">
      <w:pPr>
        <w:widowControl w:val="0"/>
        <w:autoSpaceDE w:val="0"/>
        <w:autoSpaceDN w:val="0"/>
        <w:adjustRightInd w:val="0"/>
        <w:spacing w:after="0" w:line="240" w:lineRule="auto"/>
        <w:ind w:firstLine="851"/>
        <w:jc w:val="both"/>
        <w:rPr>
          <w:rFonts w:ascii="Times New Roman" w:hAnsi="Times New Roman" w:cs="Times New Roman"/>
          <w:sz w:val="28"/>
          <w:szCs w:val="28"/>
        </w:rPr>
      </w:pPr>
    </w:p>
    <w:p w:rsidR="001F03E9" w:rsidRPr="00E200D2" w:rsidRDefault="001F03E9" w:rsidP="001F03E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Примечания:</w:t>
      </w:r>
    </w:p>
    <w:p w:rsidR="001F03E9" w:rsidRPr="00E200D2" w:rsidRDefault="001F03E9" w:rsidP="001F03E9">
      <w:pPr>
        <w:autoSpaceDE w:val="0"/>
        <w:spacing w:after="0" w:line="240" w:lineRule="auto"/>
        <w:ind w:firstLine="708"/>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 xml:space="preserve">2. Размеры земельных участков газонаполнительных станций (ГНС) в зависимости от их производительности следует принимать по проекту, но не более, </w:t>
      </w:r>
      <w:proofErr w:type="gramStart"/>
      <w:r w:rsidRPr="00E200D2">
        <w:rPr>
          <w:rFonts w:ascii="Times New Roman" w:eastAsia="TimesNewRomanPSMT" w:hAnsi="Times New Roman" w:cs="Times New Roman"/>
          <w:sz w:val="28"/>
          <w:szCs w:val="28"/>
        </w:rPr>
        <w:t>га</w:t>
      </w:r>
      <w:proofErr w:type="gramEnd"/>
      <w:r w:rsidRPr="00E200D2">
        <w:rPr>
          <w:rFonts w:ascii="Times New Roman" w:eastAsia="TimesNewRomanPSMT" w:hAnsi="Times New Roman" w:cs="Times New Roman"/>
          <w:sz w:val="28"/>
          <w:szCs w:val="28"/>
        </w:rPr>
        <w:t>, для станций производительностью:10 тыс. т/год – 6 га; 20 тыс. т/год – 7 га; 40 тыс. т/год – 8 га. Размеры земельных участков газонаполнительных пунктов (ГНП) и промежуточных складов баллонов (ПСБ) следует принимать не более 0,6 га.</w:t>
      </w:r>
    </w:p>
    <w:p w:rsidR="001F03E9" w:rsidRPr="00E200D2" w:rsidRDefault="001F03E9" w:rsidP="001F03E9">
      <w:pPr>
        <w:spacing w:after="0" w:line="240" w:lineRule="auto"/>
        <w:jc w:val="both"/>
        <w:rPr>
          <w:rFonts w:ascii="Times New Roman" w:hAnsi="Times New Roman" w:cs="Times New Roman"/>
          <w:sz w:val="28"/>
          <w:szCs w:val="28"/>
        </w:rPr>
      </w:pPr>
    </w:p>
    <w:p w:rsidR="001F03E9" w:rsidRPr="00E200D2" w:rsidRDefault="001F03E9" w:rsidP="001F03E9">
      <w:pPr>
        <w:spacing w:after="0" w:line="240" w:lineRule="auto"/>
        <w:ind w:firstLine="851"/>
        <w:jc w:val="both"/>
        <w:rPr>
          <w:rFonts w:ascii="Times New Roman" w:hAnsi="Times New Roman" w:cs="Times New Roman"/>
          <w:sz w:val="28"/>
          <w:szCs w:val="28"/>
        </w:rPr>
      </w:pPr>
    </w:p>
    <w:p w:rsidR="001F03E9" w:rsidRPr="00E200D2" w:rsidRDefault="001F03E9" w:rsidP="001F03E9">
      <w:pPr>
        <w:spacing w:after="0" w:line="240" w:lineRule="auto"/>
        <w:ind w:firstLine="851"/>
        <w:jc w:val="both"/>
        <w:rPr>
          <w:rFonts w:ascii="Times New Roman" w:hAnsi="Times New Roman" w:cs="Times New Roman"/>
          <w:sz w:val="28"/>
          <w:szCs w:val="28"/>
        </w:rPr>
      </w:pPr>
    </w:p>
    <w:p w:rsidR="001F03E9" w:rsidRPr="00E200D2" w:rsidRDefault="001F03E9" w:rsidP="001F03E9">
      <w:pPr>
        <w:autoSpaceDE w:val="0"/>
        <w:spacing w:after="0" w:line="240" w:lineRule="auto"/>
        <w:jc w:val="both"/>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1.2. Расчётные показатели минимально допустимого уровня обеспеченности объектами местного значения городского поселения в области транспорта и показатели максимально допустимого уровня территориальной доступности таких объектов для населения городского поселения г. Суровикино</w:t>
      </w:r>
    </w:p>
    <w:p w:rsidR="001F03E9" w:rsidRPr="00E200D2" w:rsidRDefault="001F03E9" w:rsidP="001F03E9">
      <w:pPr>
        <w:autoSpaceDE w:val="0"/>
        <w:spacing w:after="0" w:line="240" w:lineRule="auto"/>
        <w:jc w:val="both"/>
        <w:rPr>
          <w:rFonts w:ascii="Times New Roman" w:hAnsi="Times New Roman" w:cs="Times New Roman"/>
          <w:b/>
          <w:sz w:val="28"/>
          <w:szCs w:val="28"/>
          <w:lang w:eastAsia="en-US"/>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lang w:eastAsia="ru-RU"/>
        </w:rPr>
      </w:pPr>
      <w:r w:rsidRPr="00E200D2">
        <w:rPr>
          <w:rFonts w:ascii="Times New Roman" w:eastAsia="TimesNewRomanPSMT" w:hAnsi="Times New Roman" w:cs="Times New Roman"/>
          <w:sz w:val="28"/>
          <w:szCs w:val="28"/>
        </w:rPr>
        <w:t xml:space="preserve">Расчетные показатели для объектов местного значения в области транспорта установлены в соответствии с полномочиями городского поселения г. Суровикино  Суровикинского муниципального района Волгоградской области в указанной сфере. Расчетные показатели минимально допустимого уровня обеспеченности объектами местного </w:t>
      </w:r>
      <w:r w:rsidRPr="00E200D2">
        <w:rPr>
          <w:rFonts w:ascii="Times New Roman" w:eastAsia="TimesNewRomanPSMT" w:hAnsi="Times New Roman" w:cs="Times New Roman"/>
          <w:sz w:val="28"/>
          <w:szCs w:val="28"/>
        </w:rPr>
        <w:lastRenderedPageBreak/>
        <w:t>значения в области транспорта и показатели максимально 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таблицах 1.2.1. – 1.2.2.</w:t>
      </w: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Таблица 1.2.1.</w:t>
      </w:r>
      <w:r w:rsidRPr="00E200D2">
        <w:rPr>
          <w:rFonts w:ascii="Times New Roman" w:hAnsi="Times New Roman" w:cs="Times New Roman"/>
          <w:sz w:val="28"/>
          <w:szCs w:val="28"/>
        </w:rPr>
        <w:t xml:space="preserve"> </w:t>
      </w:r>
      <w:r w:rsidRPr="00E200D2">
        <w:rPr>
          <w:rFonts w:ascii="Times New Roman" w:eastAsia="TimesNewRomanPSMT" w:hAnsi="Times New Roman" w:cs="Times New Roman"/>
          <w:sz w:val="28"/>
          <w:szCs w:val="28"/>
        </w:rPr>
        <w:t>Расчетные параметры улиц и дорог различных категорий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2268"/>
        <w:gridCol w:w="1134"/>
        <w:gridCol w:w="1134"/>
        <w:gridCol w:w="1276"/>
        <w:gridCol w:w="1276"/>
        <w:gridCol w:w="1134"/>
        <w:gridCol w:w="1134"/>
      </w:tblGrid>
      <w:tr w:rsidR="001F03E9" w:rsidRPr="00E200D2" w:rsidTr="001F03E9">
        <w:trPr>
          <w:trHeight w:val="1008"/>
        </w:trPr>
        <w:tc>
          <w:tcPr>
            <w:tcW w:w="2268" w:type="dxa"/>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Категория дорог и улиц</w:t>
            </w:r>
          </w:p>
        </w:tc>
        <w:tc>
          <w:tcPr>
            <w:tcW w:w="1134"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Расчетная скорость движения </w:t>
            </w:r>
            <w:proofErr w:type="gramStart"/>
            <w:r w:rsidRPr="00E200D2">
              <w:rPr>
                <w:rFonts w:ascii="Times New Roman" w:hAnsi="Times New Roman" w:cs="Times New Roman"/>
                <w:b/>
                <w:color w:val="000000"/>
                <w:sz w:val="28"/>
                <w:szCs w:val="28"/>
                <w:lang w:eastAsia="en-US"/>
              </w:rPr>
              <w:t>км</w:t>
            </w:r>
            <w:proofErr w:type="gramEnd"/>
            <w:r w:rsidRPr="00E200D2">
              <w:rPr>
                <w:rFonts w:ascii="Times New Roman" w:hAnsi="Times New Roman" w:cs="Times New Roman"/>
                <w:b/>
                <w:color w:val="000000"/>
                <w:sz w:val="28"/>
                <w:szCs w:val="28"/>
                <w:lang w:eastAsia="en-US"/>
              </w:rPr>
              <w:t>/ч</w:t>
            </w:r>
          </w:p>
        </w:tc>
        <w:tc>
          <w:tcPr>
            <w:tcW w:w="1134"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Ширина полосы движения, </w:t>
            </w:r>
            <w:proofErr w:type="gramStart"/>
            <w:r w:rsidRPr="00E200D2">
              <w:rPr>
                <w:rFonts w:ascii="Times New Roman" w:hAnsi="Times New Roman" w:cs="Times New Roman"/>
                <w:b/>
                <w:color w:val="000000"/>
                <w:sz w:val="28"/>
                <w:szCs w:val="28"/>
                <w:lang w:eastAsia="en-US"/>
              </w:rPr>
              <w:t>м</w:t>
            </w:r>
            <w:proofErr w:type="gramEnd"/>
          </w:p>
        </w:tc>
        <w:tc>
          <w:tcPr>
            <w:tcW w:w="1276"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Число полос движения, шт.</w:t>
            </w:r>
          </w:p>
        </w:tc>
        <w:tc>
          <w:tcPr>
            <w:tcW w:w="1276"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Наименьший радиус кривых в плане, </w:t>
            </w:r>
            <w:proofErr w:type="gramStart"/>
            <w:r w:rsidRPr="00E200D2">
              <w:rPr>
                <w:rFonts w:ascii="Times New Roman" w:hAnsi="Times New Roman" w:cs="Times New Roman"/>
                <w:b/>
                <w:color w:val="000000"/>
                <w:sz w:val="28"/>
                <w:szCs w:val="28"/>
                <w:lang w:eastAsia="en-US"/>
              </w:rPr>
              <w:t>м</w:t>
            </w:r>
            <w:proofErr w:type="gramEnd"/>
          </w:p>
        </w:tc>
        <w:tc>
          <w:tcPr>
            <w:tcW w:w="1134" w:type="dxa"/>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Наибольший продольный уклон, ‰</w:t>
            </w:r>
          </w:p>
        </w:tc>
        <w:tc>
          <w:tcPr>
            <w:tcW w:w="1134" w:type="dxa"/>
            <w:tcBorders>
              <w:top w:val="single" w:sz="12"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Ширина пешеходной части тротуара, </w:t>
            </w:r>
            <w:proofErr w:type="gramStart"/>
            <w:r w:rsidRPr="00E200D2">
              <w:rPr>
                <w:rFonts w:ascii="Times New Roman" w:hAnsi="Times New Roman" w:cs="Times New Roman"/>
                <w:b/>
                <w:color w:val="000000"/>
                <w:sz w:val="28"/>
                <w:szCs w:val="28"/>
                <w:lang w:eastAsia="en-US"/>
              </w:rPr>
              <w:t>м</w:t>
            </w:r>
            <w:proofErr w:type="gramEnd"/>
          </w:p>
        </w:tc>
      </w:tr>
      <w:tr w:rsidR="001F03E9" w:rsidRPr="00E200D2" w:rsidTr="001F03E9">
        <w:tc>
          <w:tcPr>
            <w:tcW w:w="2268" w:type="dxa"/>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Магистральные дороги:</w:t>
            </w:r>
          </w:p>
        </w:tc>
        <w:tc>
          <w:tcPr>
            <w:tcW w:w="7088" w:type="dxa"/>
            <w:gridSpan w:val="6"/>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Скоростного движения</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120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3,75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4-8</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600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Регулируемого движения</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80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2-6</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Магистральные улицы:</w:t>
            </w:r>
          </w:p>
        </w:tc>
        <w:tc>
          <w:tcPr>
            <w:tcW w:w="7088" w:type="dxa"/>
            <w:gridSpan w:val="6"/>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u w:val="single"/>
                <w:lang w:eastAsia="en-US"/>
              </w:rPr>
            </w:pPr>
            <w:r w:rsidRPr="00E200D2">
              <w:rPr>
                <w:rFonts w:ascii="Times New Roman" w:hAnsi="Times New Roman" w:cs="Times New Roman"/>
                <w:color w:val="000000"/>
                <w:sz w:val="28"/>
                <w:szCs w:val="28"/>
                <w:u w:val="single"/>
                <w:lang w:eastAsia="en-US"/>
              </w:rPr>
              <w:t>Общегородского значения:</w:t>
            </w:r>
          </w:p>
        </w:tc>
        <w:tc>
          <w:tcPr>
            <w:tcW w:w="7088" w:type="dxa"/>
            <w:gridSpan w:val="6"/>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Непрерывного движения</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3,75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4-8</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500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4,5</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Регулируемого движения</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80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4-8</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r>
      <w:tr w:rsidR="001F03E9" w:rsidRPr="00E200D2" w:rsidTr="001F03E9">
        <w:trPr>
          <w:trHeight w:val="716"/>
        </w:trPr>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u w:val="single"/>
                <w:lang w:eastAsia="en-US"/>
              </w:rPr>
            </w:pPr>
            <w:r w:rsidRPr="00E200D2">
              <w:rPr>
                <w:rFonts w:ascii="Times New Roman" w:hAnsi="Times New Roman" w:cs="Times New Roman"/>
                <w:color w:val="000000"/>
                <w:sz w:val="28"/>
                <w:szCs w:val="28"/>
                <w:u w:val="single"/>
                <w:lang w:eastAsia="en-US"/>
              </w:rPr>
              <w:t>Улицы и дороги местного значения:</w:t>
            </w:r>
          </w:p>
        </w:tc>
        <w:tc>
          <w:tcPr>
            <w:tcW w:w="7088" w:type="dxa"/>
            <w:gridSpan w:val="6"/>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r>
      <w:tr w:rsidR="001F03E9" w:rsidRPr="00E200D2" w:rsidTr="001F03E9">
        <w:tc>
          <w:tcPr>
            <w:tcW w:w="2268" w:type="dxa"/>
            <w:vMerge w:val="restar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Улицы в жилой застройке</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2-3*</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90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70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1,5</w:t>
            </w:r>
          </w:p>
        </w:tc>
      </w:tr>
      <w:tr w:rsidR="001F03E9" w:rsidRPr="00E200D2" w:rsidTr="001F03E9">
        <w:tc>
          <w:tcPr>
            <w:tcW w:w="2268" w:type="dxa"/>
            <w:vMerge/>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80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1,5</w:t>
            </w:r>
          </w:p>
        </w:tc>
      </w:tr>
      <w:tr w:rsidR="001F03E9" w:rsidRPr="00E200D2" w:rsidTr="001F03E9">
        <w:trPr>
          <w:trHeight w:val="772"/>
        </w:trPr>
        <w:tc>
          <w:tcPr>
            <w:tcW w:w="2268" w:type="dxa"/>
            <w:vMerge w:val="restar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Улицы и дороги научно-производственных, промышленных и коммунально-складских районов</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2-4</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90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60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1,5</w:t>
            </w:r>
          </w:p>
        </w:tc>
      </w:tr>
      <w:tr w:rsidR="001F03E9" w:rsidRPr="00E200D2" w:rsidTr="001F03E9">
        <w:trPr>
          <w:trHeight w:val="815"/>
        </w:trPr>
        <w:tc>
          <w:tcPr>
            <w:tcW w:w="2268" w:type="dxa"/>
            <w:vMerge/>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2-4</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90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60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1,5</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Парковые дороги</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75</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80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u w:val="single"/>
                <w:lang w:eastAsia="en-US"/>
              </w:rPr>
            </w:pPr>
            <w:r w:rsidRPr="00E200D2">
              <w:rPr>
                <w:rFonts w:ascii="Times New Roman" w:hAnsi="Times New Roman" w:cs="Times New Roman"/>
                <w:color w:val="000000"/>
                <w:sz w:val="28"/>
                <w:szCs w:val="28"/>
                <w:u w:val="single"/>
                <w:lang w:eastAsia="en-US"/>
              </w:rPr>
              <w:t>Проезды:</w:t>
            </w:r>
          </w:p>
        </w:tc>
        <w:tc>
          <w:tcPr>
            <w:tcW w:w="7088" w:type="dxa"/>
            <w:gridSpan w:val="6"/>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основные</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2,75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70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второстепенные</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80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0,75</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Пешеходные улицы:</w:t>
            </w:r>
          </w:p>
        </w:tc>
        <w:tc>
          <w:tcPr>
            <w:tcW w:w="7088" w:type="dxa"/>
            <w:gridSpan w:val="6"/>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основные</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по</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lastRenderedPageBreak/>
              <w:t xml:space="preserve"> расчету</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lastRenderedPageBreak/>
              <w:t>-</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по </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lastRenderedPageBreak/>
              <w:t>проекту</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lastRenderedPageBreak/>
              <w:t>второстепенные</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0,75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то же</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60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то же</w:t>
            </w:r>
          </w:p>
        </w:tc>
      </w:tr>
      <w:tr w:rsidR="001F03E9" w:rsidRPr="00E200D2" w:rsidTr="001F03E9">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Велосипедные дорожки:</w:t>
            </w:r>
          </w:p>
        </w:tc>
        <w:tc>
          <w:tcPr>
            <w:tcW w:w="7088" w:type="dxa"/>
            <w:gridSpan w:val="6"/>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r>
      <w:tr w:rsidR="001F03E9" w:rsidRPr="00E200D2" w:rsidTr="001F03E9">
        <w:trPr>
          <w:trHeight w:val="305"/>
        </w:trPr>
        <w:tc>
          <w:tcPr>
            <w:tcW w:w="2268"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обособленные</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1,5</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1-2</w:t>
            </w:r>
          </w:p>
        </w:tc>
        <w:tc>
          <w:tcPr>
            <w:tcW w:w="127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w:t>
            </w:r>
          </w:p>
        </w:tc>
        <w:tc>
          <w:tcPr>
            <w:tcW w:w="1134"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w:t>
            </w:r>
          </w:p>
        </w:tc>
      </w:tr>
      <w:tr w:rsidR="001F03E9" w:rsidRPr="00E200D2" w:rsidTr="001F03E9">
        <w:tc>
          <w:tcPr>
            <w:tcW w:w="2268"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изолированные</w:t>
            </w:r>
          </w:p>
        </w:tc>
        <w:tc>
          <w:tcPr>
            <w:tcW w:w="1134"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134"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1,5</w:t>
            </w:r>
          </w:p>
        </w:tc>
        <w:tc>
          <w:tcPr>
            <w:tcW w:w="1276"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2-4</w:t>
            </w:r>
          </w:p>
        </w:tc>
        <w:tc>
          <w:tcPr>
            <w:tcW w:w="1276"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50</w:t>
            </w:r>
          </w:p>
        </w:tc>
        <w:tc>
          <w:tcPr>
            <w:tcW w:w="1134"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30</w:t>
            </w:r>
          </w:p>
        </w:tc>
        <w:tc>
          <w:tcPr>
            <w:tcW w:w="1134"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w:t>
            </w:r>
          </w:p>
        </w:tc>
      </w:tr>
    </w:tbl>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Примечания:</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1. (*) С учетом использования одной полосы для стоянок легковых автомобилей;</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2. (**) Применительно к улицам и дорогам в границах  городского поселения г. Суровикино Суровикинского муниципального района Волгоградской области.</w:t>
      </w:r>
    </w:p>
    <w:p w:rsidR="001F03E9" w:rsidRPr="00E200D2" w:rsidRDefault="001F03E9" w:rsidP="001F03E9">
      <w:pPr>
        <w:autoSpaceDE w:val="0"/>
        <w:spacing w:after="0" w:line="240" w:lineRule="auto"/>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Таблица 1.2.2.</w:t>
      </w:r>
      <w:r w:rsidRPr="00E200D2">
        <w:rPr>
          <w:rFonts w:ascii="Times New Roman" w:hAnsi="Times New Roman" w:cs="Times New Roman"/>
          <w:sz w:val="28"/>
          <w:szCs w:val="28"/>
        </w:rPr>
        <w:t xml:space="preserve"> </w:t>
      </w:r>
      <w:r w:rsidRPr="00E200D2">
        <w:rPr>
          <w:rFonts w:ascii="Times New Roman" w:eastAsia="TimesNewRomanPSMT" w:hAnsi="Times New Roman" w:cs="Times New Roman"/>
          <w:sz w:val="28"/>
          <w:szCs w:val="28"/>
        </w:rPr>
        <w:t xml:space="preserve">Расчетные показатели (предельные значения) </w:t>
      </w: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обеспеченности объектов местами хранения личного автотранспорта</w:t>
      </w: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 xml:space="preserve"> </w:t>
      </w:r>
    </w:p>
    <w:tbl>
      <w:tblPr>
        <w:tblW w:w="5050" w:type="pct"/>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CellMar>
          <w:left w:w="70" w:type="dxa"/>
          <w:right w:w="70" w:type="dxa"/>
        </w:tblCellMar>
        <w:tblLook w:val="04A0" w:firstRow="1" w:lastRow="0" w:firstColumn="1" w:lastColumn="0" w:noHBand="0" w:noVBand="1"/>
      </w:tblPr>
      <w:tblGrid>
        <w:gridCol w:w="490"/>
        <w:gridCol w:w="2410"/>
        <w:gridCol w:w="2231"/>
        <w:gridCol w:w="2133"/>
        <w:gridCol w:w="1483"/>
        <w:gridCol w:w="1391"/>
      </w:tblGrid>
      <w:tr w:rsidR="001F03E9" w:rsidRPr="00E200D2" w:rsidTr="001F03E9">
        <w:trPr>
          <w:cantSplit/>
          <w:trHeight w:val="342"/>
          <w:tblHeader/>
          <w:jc w:val="center"/>
        </w:trPr>
        <w:tc>
          <w:tcPr>
            <w:tcW w:w="257" w:type="pct"/>
            <w:vMerge w:val="restart"/>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   </w:t>
            </w:r>
            <w:r w:rsidRPr="00E200D2">
              <w:rPr>
                <w:rFonts w:ascii="Times New Roman" w:hAnsi="Times New Roman" w:cs="Times New Roman"/>
                <w:b/>
                <w:color w:val="000000"/>
                <w:sz w:val="28"/>
                <w:szCs w:val="28"/>
                <w:lang w:eastAsia="en-US"/>
              </w:rPr>
              <w:br/>
            </w:r>
          </w:p>
        </w:tc>
        <w:tc>
          <w:tcPr>
            <w:tcW w:w="1409" w:type="pct"/>
            <w:vMerge w:val="restart"/>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Наименование объекта</w:t>
            </w:r>
          </w:p>
        </w:tc>
        <w:tc>
          <w:tcPr>
            <w:tcW w:w="1744" w:type="pct"/>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Показатель минимально допустимого уровня обеспеченности</w:t>
            </w:r>
          </w:p>
        </w:tc>
        <w:tc>
          <w:tcPr>
            <w:tcW w:w="1590" w:type="pct"/>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Показатель максимально допустимого уровня территориальной доступности</w:t>
            </w:r>
          </w:p>
        </w:tc>
      </w:tr>
      <w:tr w:rsidR="001F03E9" w:rsidRPr="00E200D2" w:rsidTr="001F03E9">
        <w:trPr>
          <w:cantSplit/>
          <w:trHeight w:val="342"/>
          <w:tblHeader/>
          <w:jc w:val="center"/>
        </w:trPr>
        <w:tc>
          <w:tcPr>
            <w:tcW w:w="0" w:type="auto"/>
            <w:vMerge/>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color w:val="000000"/>
                <w:sz w:val="28"/>
                <w:szCs w:val="28"/>
                <w:lang w:eastAsia="en-US"/>
              </w:rPr>
            </w:pPr>
          </w:p>
        </w:tc>
        <w:tc>
          <w:tcPr>
            <w:tcW w:w="0" w:type="auto"/>
            <w:vMerge/>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color w:val="000000"/>
                <w:sz w:val="28"/>
                <w:szCs w:val="28"/>
                <w:lang w:eastAsia="en-US"/>
              </w:rPr>
            </w:pPr>
          </w:p>
        </w:tc>
        <w:tc>
          <w:tcPr>
            <w:tcW w:w="1062" w:type="pc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Единица </w:t>
            </w:r>
          </w:p>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измерения</w:t>
            </w:r>
          </w:p>
        </w:tc>
        <w:tc>
          <w:tcPr>
            <w:tcW w:w="682" w:type="pc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Величина</w:t>
            </w:r>
          </w:p>
        </w:tc>
        <w:tc>
          <w:tcPr>
            <w:tcW w:w="986" w:type="pc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Единица</w:t>
            </w:r>
          </w:p>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 измерения</w:t>
            </w:r>
          </w:p>
        </w:tc>
        <w:tc>
          <w:tcPr>
            <w:tcW w:w="604" w:type="pct"/>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Величина</w:t>
            </w:r>
          </w:p>
        </w:tc>
      </w:tr>
      <w:tr w:rsidR="001F03E9" w:rsidRPr="00E200D2" w:rsidTr="001F03E9">
        <w:trPr>
          <w:cantSplit/>
          <w:trHeight w:val="193"/>
          <w:jc w:val="center"/>
        </w:trPr>
        <w:tc>
          <w:tcPr>
            <w:tcW w:w="5000" w:type="pct"/>
            <w:gridSpan w:val="6"/>
            <w:tcBorders>
              <w:top w:val="single" w:sz="12" w:space="0" w:color="595959" w:themeColor="text1" w:themeTint="A6"/>
              <w:left w:val="single" w:sz="12" w:space="0" w:color="595959" w:themeColor="text1" w:themeTint="A6"/>
              <w:bottom w:val="single" w:sz="6" w:space="0" w:color="595959" w:themeColor="text1" w:themeTint="A6"/>
              <w:right w:val="single" w:sz="12" w:space="0" w:color="595959" w:themeColor="text1" w:themeTint="A6"/>
            </w:tcBorders>
            <w:shd w:val="clear" w:color="auto" w:fill="C4BC96" w:themeFill="background2" w:themeFillShade="BF"/>
            <w:vAlign w:val="center"/>
            <w:hideMark/>
          </w:tcPr>
          <w:p w:rsidR="001F03E9" w:rsidRPr="00E200D2" w:rsidRDefault="001F03E9" w:rsidP="001F03E9">
            <w:pPr>
              <w:spacing w:after="0" w:line="240" w:lineRule="auto"/>
              <w:ind w:firstLine="1"/>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Стояки автомобилей для многоквартирных жилых домов</w:t>
            </w:r>
          </w:p>
        </w:tc>
      </w:tr>
      <w:tr w:rsidR="001F03E9" w:rsidRPr="00E200D2" w:rsidTr="001F03E9">
        <w:trPr>
          <w:cantSplit/>
          <w:trHeight w:val="339"/>
          <w:jc w:val="center"/>
        </w:trPr>
        <w:tc>
          <w:tcPr>
            <w:tcW w:w="257" w:type="pct"/>
            <w:vMerge w:val="restar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w:t>
            </w:r>
          </w:p>
        </w:tc>
        <w:tc>
          <w:tcPr>
            <w:tcW w:w="1409" w:type="pct"/>
            <w:vMerge w:val="restar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гостевая стоянка</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1000 жителей</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highlight w:val="yellow"/>
                <w:lang w:eastAsia="en-US"/>
              </w:rPr>
            </w:pPr>
            <w:r w:rsidRPr="00E200D2">
              <w:rPr>
                <w:rFonts w:ascii="Times New Roman" w:hAnsi="Times New Roman" w:cs="Times New Roman"/>
                <w:color w:val="000000"/>
                <w:sz w:val="28"/>
                <w:szCs w:val="28"/>
                <w:lang w:eastAsia="en-US"/>
              </w:rPr>
              <w:t>45</w:t>
            </w:r>
          </w:p>
        </w:tc>
        <w:tc>
          <w:tcPr>
            <w:tcW w:w="986" w:type="pct"/>
            <w:vMerge w:val="restar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vMerge w:val="restar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100</w:t>
            </w:r>
          </w:p>
        </w:tc>
      </w:tr>
      <w:tr w:rsidR="001F03E9" w:rsidRPr="00E200D2" w:rsidTr="001F03E9">
        <w:trPr>
          <w:cantSplit/>
          <w:trHeight w:val="339"/>
          <w:jc w:val="center"/>
        </w:trPr>
        <w:tc>
          <w:tcPr>
            <w:tcW w:w="0" w:type="auto"/>
            <w:vMerge/>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color w:val="000000"/>
                <w:sz w:val="28"/>
                <w:szCs w:val="28"/>
                <w:lang w:eastAsia="en-US"/>
              </w:rPr>
            </w:pPr>
          </w:p>
        </w:tc>
        <w:tc>
          <w:tcPr>
            <w:tcW w:w="0" w:type="auto"/>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 1 квартиру</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0,08</w:t>
            </w:r>
          </w:p>
        </w:tc>
        <w:tc>
          <w:tcPr>
            <w:tcW w:w="0" w:type="auto"/>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c>
          <w:tcPr>
            <w:tcW w:w="0" w:type="auto"/>
            <w:vMerge/>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cantSplit/>
          <w:trHeight w:val="927"/>
          <w:jc w:val="center"/>
        </w:trPr>
        <w:tc>
          <w:tcPr>
            <w:tcW w:w="257" w:type="pct"/>
            <w:vMerge w:val="restar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w:t>
            </w:r>
          </w:p>
        </w:tc>
        <w:tc>
          <w:tcPr>
            <w:tcW w:w="1409" w:type="pct"/>
            <w:vMerge w:val="restar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стоянка для постоянного хранения</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1000 жителей *</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210</w:t>
            </w:r>
          </w:p>
        </w:tc>
        <w:tc>
          <w:tcPr>
            <w:tcW w:w="986" w:type="pct"/>
            <w:vMerge w:val="restar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vMerge w:val="restar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800 - 1500</w:t>
            </w:r>
          </w:p>
        </w:tc>
      </w:tr>
      <w:tr w:rsidR="001F03E9" w:rsidRPr="00E200D2" w:rsidTr="001F03E9">
        <w:trPr>
          <w:cantSplit/>
          <w:trHeight w:val="339"/>
          <w:jc w:val="center"/>
        </w:trPr>
        <w:tc>
          <w:tcPr>
            <w:tcW w:w="0" w:type="auto"/>
            <w:vMerge/>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color w:val="000000"/>
                <w:sz w:val="28"/>
                <w:szCs w:val="28"/>
                <w:lang w:eastAsia="en-US"/>
              </w:rPr>
            </w:pPr>
          </w:p>
        </w:tc>
        <w:tc>
          <w:tcPr>
            <w:tcW w:w="0" w:type="auto"/>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b/>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 квартиру</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0,2</w:t>
            </w:r>
          </w:p>
        </w:tc>
        <w:tc>
          <w:tcPr>
            <w:tcW w:w="0" w:type="auto"/>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c>
          <w:tcPr>
            <w:tcW w:w="0" w:type="auto"/>
            <w:vMerge/>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p>
        </w:tc>
      </w:tr>
      <w:tr w:rsidR="001F03E9" w:rsidRPr="00E200D2" w:rsidTr="001F03E9">
        <w:trPr>
          <w:cantSplit/>
          <w:trHeight w:val="480"/>
          <w:jc w:val="center"/>
        </w:trPr>
        <w:tc>
          <w:tcPr>
            <w:tcW w:w="5000" w:type="pct"/>
            <w:gridSpan w:val="6"/>
            <w:tcBorders>
              <w:top w:val="single" w:sz="6" w:space="0" w:color="595959" w:themeColor="text1" w:themeTint="A6"/>
              <w:left w:val="single" w:sz="12" w:space="0" w:color="595959" w:themeColor="text1" w:themeTint="A6"/>
              <w:bottom w:val="single" w:sz="6" w:space="0" w:color="595959" w:themeColor="text1" w:themeTint="A6"/>
              <w:right w:val="single" w:sz="12" w:space="0" w:color="595959" w:themeColor="text1" w:themeTint="A6"/>
            </w:tcBorders>
            <w:shd w:val="clear" w:color="auto" w:fill="C4BC96" w:themeFill="background2" w:themeFillShade="BF"/>
            <w:vAlign w:val="center"/>
            <w:hideMark/>
          </w:tcPr>
          <w:p w:rsidR="001F03E9" w:rsidRPr="00E200D2" w:rsidRDefault="001F03E9" w:rsidP="001F03E9">
            <w:pPr>
              <w:spacing w:after="0" w:line="240" w:lineRule="auto"/>
              <w:ind w:firstLine="1"/>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 xml:space="preserve">Открытые </w:t>
            </w:r>
            <w:proofErr w:type="spellStart"/>
            <w:r w:rsidRPr="00E200D2">
              <w:rPr>
                <w:rFonts w:ascii="Times New Roman" w:hAnsi="Times New Roman" w:cs="Times New Roman"/>
                <w:b/>
                <w:color w:val="000000"/>
                <w:sz w:val="28"/>
                <w:szCs w:val="28"/>
                <w:lang w:eastAsia="en-US"/>
              </w:rPr>
              <w:t>приобъектные</w:t>
            </w:r>
            <w:proofErr w:type="spellEnd"/>
            <w:r w:rsidRPr="00E200D2">
              <w:rPr>
                <w:rFonts w:ascii="Times New Roman" w:hAnsi="Times New Roman" w:cs="Times New Roman"/>
                <w:b/>
                <w:color w:val="000000"/>
                <w:sz w:val="28"/>
                <w:szCs w:val="28"/>
                <w:lang w:eastAsia="en-US"/>
              </w:rPr>
              <w:t xml:space="preserve"> стоянки у общественных зданий, учреждений, предприятий, торговых центров, вокзалов и т.д.</w:t>
            </w:r>
          </w:p>
        </w:tc>
      </w:tr>
      <w:tr w:rsidR="001F03E9" w:rsidRPr="00E200D2" w:rsidTr="001F03E9">
        <w:trPr>
          <w:cantSplit/>
          <w:trHeight w:val="1295"/>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3.</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Административно-общественные учреждения, кредитно-финансовые и юридические учреждения</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работающих*</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36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lastRenderedPageBreak/>
              <w:t>4.</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Научные и проектные организации, высшие и средние специальные учебные заведения</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работающих</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36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5.</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Промышленные предприятия</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работающих в двух смежных сменах</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7</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36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6.</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Дошкольные образовательные учреждения</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w:t>
            </w:r>
            <w:proofErr w:type="gramStart"/>
            <w:r w:rsidRPr="00E200D2">
              <w:rPr>
                <w:rFonts w:ascii="Times New Roman" w:hAnsi="Times New Roman" w:cs="Times New Roman"/>
                <w:color w:val="000000"/>
                <w:sz w:val="28"/>
                <w:szCs w:val="28"/>
                <w:lang w:eastAsia="en-US"/>
              </w:rPr>
              <w:t>1</w:t>
            </w:r>
            <w:proofErr w:type="gramEnd"/>
            <w:r w:rsidRPr="00E200D2">
              <w:rPr>
                <w:rFonts w:ascii="Times New Roman" w:hAnsi="Times New Roman" w:cs="Times New Roman"/>
                <w:color w:val="000000"/>
                <w:sz w:val="28"/>
                <w:szCs w:val="28"/>
                <w:lang w:eastAsia="en-US"/>
              </w:rPr>
              <w:t xml:space="preserve"> объект</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по заданию на проектирование, но не менее 2</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100</w:t>
            </w:r>
          </w:p>
        </w:tc>
      </w:tr>
      <w:tr w:rsidR="001F03E9" w:rsidRPr="00E200D2" w:rsidTr="001F03E9">
        <w:trPr>
          <w:cantSplit/>
          <w:trHeight w:val="133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7.</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Школы</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 объект</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по заданию на проектирование, но не менее 2</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100</w:t>
            </w:r>
          </w:p>
        </w:tc>
      </w:tr>
      <w:tr w:rsidR="001F03E9" w:rsidRPr="00E200D2" w:rsidTr="001F03E9">
        <w:trPr>
          <w:cantSplit/>
          <w:trHeight w:val="60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8.</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Больницы</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коек</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3</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hanging="143"/>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     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36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9.</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Поликлиники</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Машино-мест на 100 посещений</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48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10.</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Предприятия общего бытового обслуживания</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30</w:t>
            </w:r>
            <w:r w:rsidRPr="00E200D2">
              <w:rPr>
                <w:rFonts w:ascii="Times New Roman" w:hAnsi="Times New Roman" w:cs="Times New Roman"/>
                <w:color w:val="000000"/>
                <w:sz w:val="28"/>
                <w:szCs w:val="28"/>
                <w:vertAlign w:val="superscript"/>
                <w:lang w:eastAsia="en-US"/>
              </w:rPr>
              <w:t xml:space="preserve"> </w:t>
            </w:r>
            <w:r w:rsidRPr="00E200D2">
              <w:rPr>
                <w:rFonts w:ascii="Times New Roman" w:hAnsi="Times New Roman" w:cs="Times New Roman"/>
                <w:color w:val="000000"/>
                <w:sz w:val="28"/>
                <w:szCs w:val="28"/>
                <w:lang w:eastAsia="en-US"/>
              </w:rPr>
              <w:t>м</w:t>
            </w:r>
            <w:proofErr w:type="gramStart"/>
            <w:r w:rsidRPr="00E200D2">
              <w:rPr>
                <w:rFonts w:ascii="Times New Roman" w:hAnsi="Times New Roman" w:cs="Times New Roman"/>
                <w:color w:val="000000"/>
                <w:sz w:val="28"/>
                <w:szCs w:val="28"/>
                <w:vertAlign w:val="superscript"/>
                <w:lang w:eastAsia="en-US"/>
              </w:rPr>
              <w:t>2</w:t>
            </w:r>
            <w:proofErr w:type="gramEnd"/>
            <w:r w:rsidRPr="00E200D2">
              <w:rPr>
                <w:rFonts w:ascii="Times New Roman" w:hAnsi="Times New Roman" w:cs="Times New Roman"/>
                <w:color w:val="000000"/>
                <w:sz w:val="28"/>
                <w:szCs w:val="28"/>
                <w:vertAlign w:val="superscript"/>
                <w:lang w:eastAsia="en-US"/>
              </w:rPr>
              <w:t xml:space="preserve"> </w:t>
            </w:r>
            <w:r w:rsidRPr="00E200D2">
              <w:rPr>
                <w:rFonts w:ascii="Times New Roman" w:hAnsi="Times New Roman" w:cs="Times New Roman"/>
                <w:color w:val="000000"/>
                <w:sz w:val="28"/>
                <w:szCs w:val="28"/>
                <w:lang w:eastAsia="en-US"/>
              </w:rPr>
              <w:t>площади</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7,5</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676"/>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11.</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Самостоятельные </w:t>
            </w:r>
          </w:p>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спортивные объекты</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 xml:space="preserve">-мест на 100 мест или единовременных </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посетителей</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vertAlign w:val="superscript"/>
                <w:lang w:eastAsia="en-US"/>
              </w:rPr>
            </w:pPr>
            <w:r w:rsidRPr="00E200D2">
              <w:rPr>
                <w:rFonts w:ascii="Times New Roman" w:hAnsi="Times New Roman" w:cs="Times New Roman"/>
                <w:color w:val="000000"/>
                <w:sz w:val="28"/>
                <w:szCs w:val="28"/>
                <w:lang w:eastAsia="en-US"/>
              </w:rPr>
              <w:t>5</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1195"/>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12.</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Театры, цирки, кинотеатры, концертные залы, музеи, выставки</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 xml:space="preserve">-мест на 100 мест или единовременных </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посетителей</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vertAlign w:val="superscript"/>
                <w:lang w:eastAsia="en-US"/>
              </w:rPr>
            </w:pPr>
            <w:r w:rsidRPr="00E200D2">
              <w:rPr>
                <w:rFonts w:ascii="Times New Roman" w:hAnsi="Times New Roman" w:cs="Times New Roman"/>
                <w:color w:val="000000"/>
                <w:sz w:val="28"/>
                <w:szCs w:val="28"/>
                <w:lang w:eastAsia="en-US"/>
              </w:rPr>
              <w:t>7</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747"/>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13.</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Рынки, рыночные комплексы, ярмарки</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50 торговых мест</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20</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36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14.</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Рестораны и кафе общегородского значения, клубы (отдельно стоящие)</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человек</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150</w:t>
            </w:r>
          </w:p>
        </w:tc>
      </w:tr>
      <w:tr w:rsidR="001F03E9" w:rsidRPr="00E200D2" w:rsidTr="001F03E9">
        <w:trPr>
          <w:cantSplit/>
          <w:trHeight w:val="36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lastRenderedPageBreak/>
              <w:t>15.</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Гостиницы</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человек</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1528"/>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16.</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Вокзалы всех видов транспорта</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на100 пассажиров дальнего и местного сообщений, прибывающих в час «пик»</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150</w:t>
            </w:r>
          </w:p>
        </w:tc>
      </w:tr>
      <w:tr w:rsidR="001F03E9" w:rsidRPr="00E200D2" w:rsidTr="001F03E9">
        <w:trPr>
          <w:cantSplit/>
          <w:trHeight w:val="311"/>
          <w:jc w:val="center"/>
        </w:trPr>
        <w:tc>
          <w:tcPr>
            <w:tcW w:w="5000" w:type="pct"/>
            <w:gridSpan w:val="6"/>
            <w:tcBorders>
              <w:top w:val="single" w:sz="6" w:space="0" w:color="595959" w:themeColor="text1" w:themeTint="A6"/>
              <w:left w:val="single" w:sz="12" w:space="0" w:color="595959" w:themeColor="text1" w:themeTint="A6"/>
              <w:bottom w:val="single" w:sz="6" w:space="0" w:color="595959" w:themeColor="text1" w:themeTint="A6"/>
              <w:right w:val="single" w:sz="12" w:space="0" w:color="595959" w:themeColor="text1" w:themeTint="A6"/>
            </w:tcBorders>
            <w:shd w:val="clear" w:color="auto" w:fill="C4BC96" w:themeFill="background2" w:themeFillShade="BF"/>
            <w:vAlign w:val="center"/>
            <w:hideMark/>
          </w:tcPr>
          <w:p w:rsidR="001F03E9" w:rsidRPr="00E200D2" w:rsidRDefault="001F03E9" w:rsidP="001F03E9">
            <w:pPr>
              <w:spacing w:after="0" w:line="240" w:lineRule="auto"/>
              <w:ind w:firstLine="1"/>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Рекреационные территории и объекты отдыха</w:t>
            </w:r>
          </w:p>
        </w:tc>
      </w:tr>
      <w:tr w:rsidR="001F03E9" w:rsidRPr="00E200D2" w:rsidTr="001F03E9">
        <w:trPr>
          <w:cantSplit/>
          <w:trHeight w:val="48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17.</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Пляжи и парки в зонах отдыха</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 xml:space="preserve">-мест на 100 единовременных        </w:t>
            </w:r>
            <w:r w:rsidRPr="00E200D2">
              <w:rPr>
                <w:rFonts w:ascii="Times New Roman" w:hAnsi="Times New Roman" w:cs="Times New Roman"/>
                <w:color w:val="000000"/>
                <w:sz w:val="28"/>
                <w:szCs w:val="28"/>
                <w:lang w:eastAsia="en-US"/>
              </w:rPr>
              <w:br/>
              <w:t>посетителей</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400</w:t>
            </w:r>
          </w:p>
        </w:tc>
      </w:tr>
      <w:tr w:rsidR="001F03E9" w:rsidRPr="00E200D2" w:rsidTr="001F03E9">
        <w:trPr>
          <w:cantSplit/>
          <w:trHeight w:val="48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18.</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Лесопарки и заповедники</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единовременных</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посетителей</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7</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400</w:t>
            </w:r>
          </w:p>
        </w:tc>
      </w:tr>
      <w:tr w:rsidR="001F03E9" w:rsidRPr="00E200D2" w:rsidTr="001F03E9">
        <w:trPr>
          <w:cantSplit/>
          <w:trHeight w:val="480"/>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19.</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Базы кратковременного отдыха</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единовременных</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посетителей</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400</w:t>
            </w:r>
          </w:p>
        </w:tc>
      </w:tr>
      <w:tr w:rsidR="001F03E9" w:rsidRPr="00E200D2" w:rsidTr="001F03E9">
        <w:trPr>
          <w:cantSplit/>
          <w:trHeight w:val="1035"/>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20.</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Береговые базы маломерного флота</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единовременных</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посетителей</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10</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400</w:t>
            </w:r>
          </w:p>
        </w:tc>
      </w:tr>
      <w:tr w:rsidR="001F03E9" w:rsidRPr="00E200D2" w:rsidTr="001F03E9">
        <w:trPr>
          <w:cantSplit/>
          <w:trHeight w:val="1586"/>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21.</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Дома отдыха и санатории, санатории-профилактории, базы отдыха предприятий и туристические базы</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человек (отдыхающих и</w:t>
            </w:r>
            <w:r w:rsidRPr="00E200D2">
              <w:rPr>
                <w:rFonts w:ascii="Times New Roman" w:hAnsi="Times New Roman" w:cs="Times New Roman"/>
                <w:color w:val="000000"/>
                <w:sz w:val="28"/>
                <w:szCs w:val="28"/>
                <w:lang w:eastAsia="en-US"/>
              </w:rPr>
              <w:br/>
              <w:t>обслуживающего персонала)</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400</w:t>
            </w:r>
          </w:p>
        </w:tc>
      </w:tr>
      <w:tr w:rsidR="001F03E9" w:rsidRPr="00E200D2" w:rsidTr="001F03E9">
        <w:trPr>
          <w:cantSplit/>
          <w:trHeight w:val="1396"/>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22.</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Гостиницы (туристические и курортные) </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proofErr w:type="gram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человек (отдыхающих и</w:t>
            </w:r>
            <w:proofErr w:type="gramEnd"/>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обслуживающего</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персонала)</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1198"/>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lastRenderedPageBreak/>
              <w:t>23.</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 xml:space="preserve">Мотели и кемпинги </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proofErr w:type="gram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человек (отдыхающих и</w:t>
            </w:r>
            <w:proofErr w:type="gramEnd"/>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обслуживающего</w:t>
            </w:r>
          </w:p>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персонала)</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по расчетной вместимости</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500</w:t>
            </w:r>
          </w:p>
        </w:tc>
      </w:tr>
      <w:tr w:rsidR="001F03E9" w:rsidRPr="00E200D2" w:rsidTr="001F03E9">
        <w:trPr>
          <w:cantSplit/>
          <w:trHeight w:val="1331"/>
          <w:jc w:val="center"/>
        </w:trPr>
        <w:tc>
          <w:tcPr>
            <w:tcW w:w="257" w:type="pct"/>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24.</w:t>
            </w:r>
          </w:p>
        </w:tc>
        <w:tc>
          <w:tcPr>
            <w:tcW w:w="1409"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Предприятия общественного питания, торговли и коммунально-бытового обслуживания в зонах отдыха</w:t>
            </w:r>
          </w:p>
        </w:tc>
        <w:tc>
          <w:tcPr>
            <w:tcW w:w="106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100 мест в залах или единовременных посетителей и персонала</w:t>
            </w:r>
          </w:p>
        </w:tc>
        <w:tc>
          <w:tcPr>
            <w:tcW w:w="682"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7</w:t>
            </w:r>
          </w:p>
        </w:tc>
        <w:tc>
          <w:tcPr>
            <w:tcW w:w="986" w:type="pc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r w:rsidR="001F03E9" w:rsidRPr="00E200D2" w:rsidTr="001F03E9">
        <w:trPr>
          <w:cantSplit/>
          <w:trHeight w:val="840"/>
          <w:jc w:val="center"/>
        </w:trPr>
        <w:tc>
          <w:tcPr>
            <w:tcW w:w="257" w:type="pct"/>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color w:val="000000"/>
                <w:sz w:val="28"/>
                <w:szCs w:val="28"/>
                <w:lang w:eastAsia="en-US"/>
              </w:rPr>
            </w:pPr>
            <w:r w:rsidRPr="00E200D2">
              <w:rPr>
                <w:rFonts w:ascii="Times New Roman" w:hAnsi="Times New Roman" w:cs="Times New Roman"/>
                <w:b/>
                <w:color w:val="000000"/>
                <w:sz w:val="28"/>
                <w:szCs w:val="28"/>
                <w:lang w:eastAsia="en-US"/>
              </w:rPr>
              <w:t>25.</w:t>
            </w:r>
          </w:p>
        </w:tc>
        <w:tc>
          <w:tcPr>
            <w:tcW w:w="1409" w:type="pc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Садоводческие товарищества, дачи</w:t>
            </w:r>
          </w:p>
        </w:tc>
        <w:tc>
          <w:tcPr>
            <w:tcW w:w="1062" w:type="pc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proofErr w:type="spellStart"/>
            <w:r w:rsidRPr="00E200D2">
              <w:rPr>
                <w:rFonts w:ascii="Times New Roman" w:hAnsi="Times New Roman" w:cs="Times New Roman"/>
                <w:color w:val="000000"/>
                <w:sz w:val="28"/>
                <w:szCs w:val="28"/>
                <w:lang w:eastAsia="en-US"/>
              </w:rPr>
              <w:t>машино</w:t>
            </w:r>
            <w:proofErr w:type="spellEnd"/>
            <w:r w:rsidRPr="00E200D2">
              <w:rPr>
                <w:rFonts w:ascii="Times New Roman" w:hAnsi="Times New Roman" w:cs="Times New Roman"/>
                <w:color w:val="000000"/>
                <w:sz w:val="28"/>
                <w:szCs w:val="28"/>
                <w:lang w:eastAsia="en-US"/>
              </w:rPr>
              <w:t>-мест на 10 участков</w:t>
            </w:r>
          </w:p>
        </w:tc>
        <w:tc>
          <w:tcPr>
            <w:tcW w:w="682" w:type="pc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7</w:t>
            </w:r>
          </w:p>
        </w:tc>
        <w:tc>
          <w:tcPr>
            <w:tcW w:w="986" w:type="pc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м</w:t>
            </w:r>
          </w:p>
        </w:tc>
        <w:tc>
          <w:tcPr>
            <w:tcW w:w="604" w:type="pct"/>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ind w:firstLine="1"/>
              <w:jc w:val="center"/>
              <w:rPr>
                <w:rFonts w:ascii="Times New Roman" w:hAnsi="Times New Roman" w:cs="Times New Roman"/>
                <w:color w:val="000000"/>
                <w:sz w:val="28"/>
                <w:szCs w:val="28"/>
                <w:lang w:eastAsia="en-US"/>
              </w:rPr>
            </w:pPr>
            <w:r w:rsidRPr="00E200D2">
              <w:rPr>
                <w:rFonts w:ascii="Times New Roman" w:hAnsi="Times New Roman" w:cs="Times New Roman"/>
                <w:color w:val="000000"/>
                <w:sz w:val="28"/>
                <w:szCs w:val="28"/>
                <w:lang w:eastAsia="en-US"/>
              </w:rPr>
              <w:t>250</w:t>
            </w:r>
          </w:p>
        </w:tc>
      </w:tr>
    </w:tbl>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Примечания:</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 xml:space="preserve">1. (*) </w:t>
      </w:r>
      <w:proofErr w:type="gramStart"/>
      <w:r w:rsidRPr="00E200D2">
        <w:rPr>
          <w:rFonts w:ascii="Times New Roman" w:eastAsia="TimesNewRomanPSMT" w:hAnsi="Times New Roman" w:cs="Times New Roman"/>
          <w:sz w:val="28"/>
          <w:szCs w:val="28"/>
        </w:rPr>
        <w:t xml:space="preserve">Указанные </w:t>
      </w:r>
      <w:proofErr w:type="spellStart"/>
      <w:r w:rsidRPr="00E200D2">
        <w:rPr>
          <w:rFonts w:ascii="Times New Roman" w:eastAsia="TimesNewRomanPSMT" w:hAnsi="Times New Roman" w:cs="Times New Roman"/>
          <w:sz w:val="28"/>
          <w:szCs w:val="28"/>
        </w:rPr>
        <w:t>машино</w:t>
      </w:r>
      <w:proofErr w:type="spellEnd"/>
      <w:r w:rsidRPr="00E200D2">
        <w:rPr>
          <w:rFonts w:ascii="Times New Roman" w:eastAsia="TimesNewRomanPSMT" w:hAnsi="Times New Roman" w:cs="Times New Roman"/>
          <w:sz w:val="28"/>
          <w:szCs w:val="28"/>
        </w:rPr>
        <w:t>-места следует размещать в</w:t>
      </w:r>
      <w:r w:rsidRPr="00E200D2">
        <w:rPr>
          <w:rFonts w:ascii="Times New Roman" w:eastAsia="TimesNewRomanPSMT" w:hAnsi="Times New Roman" w:cs="Times New Roman"/>
          <w:bCs/>
          <w:sz w:val="28"/>
          <w:szCs w:val="28"/>
        </w:rPr>
        <w:t xml:space="preserve"> капитальных гаражах (паркингах):</w:t>
      </w:r>
      <w:r w:rsidRPr="00E200D2">
        <w:rPr>
          <w:rFonts w:ascii="Times New Roman" w:eastAsia="TimesNewRomanPSMT" w:hAnsi="Times New Roman" w:cs="Times New Roman"/>
          <w:sz w:val="28"/>
          <w:szCs w:val="28"/>
        </w:rPr>
        <w:t xml:space="preserve"> наземных, подземных, полуподземных, встроенных и пристроенных, на открытых охраняемых и неохраняемых стоянках за пределами земельных участков многоквартирных домов в границах квартала (микрорайона) в радиусе пешеходной доступности не более </w:t>
      </w:r>
      <w:smartTag w:uri="urn:schemas-microsoft-com:office:smarttags" w:element="metricconverter">
        <w:smartTagPr>
          <w:attr w:name="ProductID" w:val="800 м"/>
        </w:smartTagPr>
        <w:r w:rsidRPr="00E200D2">
          <w:rPr>
            <w:rFonts w:ascii="Times New Roman" w:eastAsia="TimesNewRomanPSMT" w:hAnsi="Times New Roman" w:cs="Times New Roman"/>
            <w:sz w:val="28"/>
            <w:szCs w:val="28"/>
          </w:rPr>
          <w:t>800 м</w:t>
        </w:r>
      </w:smartTag>
      <w:r w:rsidRPr="00E200D2">
        <w:rPr>
          <w:rFonts w:ascii="Times New Roman" w:eastAsia="TimesNewRomanPSMT" w:hAnsi="Times New Roman" w:cs="Times New Roman"/>
          <w:sz w:val="28"/>
          <w:szCs w:val="28"/>
        </w:rPr>
        <w:t xml:space="preserve">, в районах реконструкции или с неблагоприятной гидрогеологической обстановкой - не более </w:t>
      </w:r>
      <w:smartTag w:uri="urn:schemas-microsoft-com:office:smarttags" w:element="metricconverter">
        <w:smartTagPr>
          <w:attr w:name="ProductID" w:val="1500 м"/>
        </w:smartTagPr>
        <w:r w:rsidRPr="00E200D2">
          <w:rPr>
            <w:rFonts w:ascii="Times New Roman" w:eastAsia="TimesNewRomanPSMT" w:hAnsi="Times New Roman" w:cs="Times New Roman"/>
            <w:sz w:val="28"/>
            <w:szCs w:val="28"/>
          </w:rPr>
          <w:t>1500 м</w:t>
        </w:r>
      </w:smartTag>
      <w:r w:rsidRPr="00E200D2">
        <w:rPr>
          <w:rFonts w:ascii="Times New Roman" w:eastAsia="TimesNewRomanPSMT" w:hAnsi="Times New Roman" w:cs="Times New Roman"/>
          <w:sz w:val="28"/>
          <w:szCs w:val="28"/>
        </w:rPr>
        <w:t xml:space="preserve">. Размещение  требуемого количества  </w:t>
      </w:r>
      <w:proofErr w:type="spellStart"/>
      <w:r w:rsidRPr="00E200D2">
        <w:rPr>
          <w:rFonts w:ascii="Times New Roman" w:eastAsia="TimesNewRomanPSMT" w:hAnsi="Times New Roman" w:cs="Times New Roman"/>
          <w:sz w:val="28"/>
          <w:szCs w:val="28"/>
        </w:rPr>
        <w:t>машино</w:t>
      </w:r>
      <w:proofErr w:type="spellEnd"/>
      <w:r w:rsidRPr="00E200D2">
        <w:rPr>
          <w:rFonts w:ascii="Times New Roman" w:eastAsia="TimesNewRomanPSMT" w:hAnsi="Times New Roman" w:cs="Times New Roman"/>
          <w:sz w:val="28"/>
          <w:szCs w:val="28"/>
        </w:rPr>
        <w:t>-мест может быть обеспечено в подземных охраняемых</w:t>
      </w:r>
      <w:proofErr w:type="gramEnd"/>
      <w:r w:rsidRPr="00E200D2">
        <w:rPr>
          <w:rFonts w:ascii="Times New Roman" w:eastAsia="TimesNewRomanPSMT" w:hAnsi="Times New Roman" w:cs="Times New Roman"/>
          <w:sz w:val="28"/>
          <w:szCs w:val="28"/>
        </w:rPr>
        <w:t xml:space="preserve"> </w:t>
      </w:r>
      <w:proofErr w:type="gramStart"/>
      <w:r w:rsidRPr="00E200D2">
        <w:rPr>
          <w:rFonts w:ascii="Times New Roman" w:eastAsia="TimesNewRomanPSMT" w:hAnsi="Times New Roman" w:cs="Times New Roman"/>
          <w:sz w:val="28"/>
          <w:szCs w:val="28"/>
        </w:rPr>
        <w:t>автостоянках</w:t>
      </w:r>
      <w:proofErr w:type="gramEnd"/>
      <w:r w:rsidRPr="00E200D2">
        <w:rPr>
          <w:rFonts w:ascii="Times New Roman" w:eastAsia="TimesNewRomanPSMT" w:hAnsi="Times New Roman" w:cs="Times New Roman"/>
          <w:sz w:val="28"/>
          <w:szCs w:val="28"/>
        </w:rPr>
        <w:t xml:space="preserve"> на придомовой территории многоквартирных жилых домов с соблюдением нормативного уровня благоустройства.</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b/>
          <w:sz w:val="28"/>
          <w:szCs w:val="28"/>
          <w:lang w:eastAsia="en-US"/>
        </w:rPr>
        <w:t>1.3. Расчётные показатели минимально допустимого уровня обеспеченности объектами местного значения городского поселения в области физической культуры и спорта и показатели максимально допустимого уровня территориальной доступности таких объектов для населения городского поселения г. Суровикино</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b/>
          <w:sz w:val="28"/>
          <w:szCs w:val="28"/>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 xml:space="preserve">Расчетные показатели для объектов местного значения в области физической культуры и спорта установлены в соответствии с полномочиями городского поселения г. Суровикино Суровикинского муниципального района Волгоградской области в указанной сфере. Расчетные показатели минимально допустимого уровня обеспеченности объектами местного значения в области физической культуры и спорта показатели максимально </w:t>
      </w:r>
      <w:r w:rsidRPr="00E200D2">
        <w:rPr>
          <w:rFonts w:ascii="Times New Roman" w:eastAsia="TimesNewRomanPSMT" w:hAnsi="Times New Roman" w:cs="Times New Roman"/>
          <w:sz w:val="28"/>
          <w:szCs w:val="28"/>
        </w:rPr>
        <w:lastRenderedPageBreak/>
        <w:t>допустимого уровня территориальной доступности таких объектов, разработаны в соответствии с предоставленными исходными данными и представлены в таблицах 1.3.1. – 1.3.2.</w:t>
      </w:r>
    </w:p>
    <w:p w:rsidR="001F03E9" w:rsidRPr="00E200D2" w:rsidRDefault="001F03E9" w:rsidP="001F03E9">
      <w:pPr>
        <w:spacing w:after="0" w:line="240" w:lineRule="auto"/>
        <w:contextualSpacing/>
        <w:jc w:val="right"/>
        <w:rPr>
          <w:rFonts w:ascii="Times New Roman" w:hAnsi="Times New Roman" w:cs="Times New Roman"/>
          <w:color w:val="000000"/>
          <w:sz w:val="28"/>
          <w:szCs w:val="28"/>
        </w:rPr>
      </w:pPr>
    </w:p>
    <w:p w:rsidR="001F03E9" w:rsidRPr="00E200D2" w:rsidRDefault="001F03E9" w:rsidP="001F03E9">
      <w:pPr>
        <w:spacing w:after="0" w:line="240" w:lineRule="auto"/>
        <w:contextualSpacing/>
        <w:jc w:val="right"/>
        <w:rPr>
          <w:rFonts w:ascii="Times New Roman" w:hAnsi="Times New Roman" w:cs="Times New Roman"/>
          <w:color w:val="000000"/>
          <w:sz w:val="28"/>
          <w:szCs w:val="28"/>
        </w:rPr>
      </w:pPr>
      <w:r w:rsidRPr="00E200D2">
        <w:rPr>
          <w:rFonts w:ascii="Times New Roman" w:hAnsi="Times New Roman" w:cs="Times New Roman"/>
          <w:color w:val="000000"/>
          <w:sz w:val="28"/>
          <w:szCs w:val="28"/>
        </w:rPr>
        <w:t>Таблица 1.3.1.</w:t>
      </w:r>
      <w:r w:rsidRPr="00E200D2">
        <w:rPr>
          <w:rFonts w:ascii="Times New Roman" w:hAnsi="Times New Roman" w:cs="Times New Roman"/>
          <w:sz w:val="28"/>
          <w:szCs w:val="28"/>
        </w:rPr>
        <w:t xml:space="preserve"> </w:t>
      </w:r>
      <w:r w:rsidRPr="00E200D2">
        <w:rPr>
          <w:rFonts w:ascii="Times New Roman" w:hAnsi="Times New Roman" w:cs="Times New Roman"/>
          <w:color w:val="000000"/>
          <w:sz w:val="28"/>
          <w:szCs w:val="28"/>
        </w:rPr>
        <w:t xml:space="preserve">Расчетные показатели объектов в области </w:t>
      </w:r>
    </w:p>
    <w:p w:rsidR="001F03E9" w:rsidRDefault="001F03E9" w:rsidP="001F03E9">
      <w:pPr>
        <w:spacing w:after="0" w:line="240" w:lineRule="auto"/>
        <w:contextualSpacing/>
        <w:jc w:val="right"/>
        <w:rPr>
          <w:rFonts w:ascii="Times New Roman" w:hAnsi="Times New Roman" w:cs="Times New Roman"/>
          <w:color w:val="000000"/>
          <w:sz w:val="28"/>
          <w:szCs w:val="28"/>
        </w:rPr>
      </w:pPr>
      <w:r w:rsidRPr="00E200D2">
        <w:rPr>
          <w:rFonts w:ascii="Times New Roman" w:hAnsi="Times New Roman" w:cs="Times New Roman"/>
          <w:color w:val="000000"/>
          <w:sz w:val="28"/>
          <w:szCs w:val="28"/>
        </w:rPr>
        <w:t>физической культуры и массового спорта</w:t>
      </w: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
        <w:gridCol w:w="1612"/>
        <w:gridCol w:w="1536"/>
        <w:gridCol w:w="1263"/>
        <w:gridCol w:w="1287"/>
        <w:gridCol w:w="1429"/>
        <w:gridCol w:w="1721"/>
        <w:gridCol w:w="751"/>
      </w:tblGrid>
      <w:tr w:rsidR="000B4283" w:rsidRPr="0053284A" w:rsidTr="00413654">
        <w:trPr>
          <w:cantSplit/>
          <w:trHeight w:val="195"/>
          <w:jc w:val="center"/>
        </w:trPr>
        <w:tc>
          <w:tcPr>
            <w:tcW w:w="5000" w:type="pct"/>
            <w:gridSpan w:val="8"/>
            <w:shd w:val="clear" w:color="auto" w:fill="DDD9C3" w:themeFill="background2" w:themeFillShade="E6"/>
            <w:vAlign w:val="center"/>
          </w:tcPr>
          <w:p w:rsidR="000B4283" w:rsidRPr="000B4283" w:rsidRDefault="000B4283" w:rsidP="00413654">
            <w:pPr>
              <w:ind w:left="136" w:firstLine="1"/>
              <w:contextualSpacing/>
              <w:jc w:val="center"/>
              <w:rPr>
                <w:rFonts w:ascii="Times New Roman" w:hAnsi="Times New Roman" w:cs="Times New Roman"/>
                <w:b/>
                <w:sz w:val="24"/>
                <w:szCs w:val="24"/>
              </w:rPr>
            </w:pPr>
            <w:r w:rsidRPr="000B4283">
              <w:rPr>
                <w:rFonts w:ascii="Times New Roman" w:hAnsi="Times New Roman" w:cs="Times New Roman"/>
                <w:b/>
                <w:sz w:val="24"/>
                <w:szCs w:val="24"/>
              </w:rPr>
              <w:t>Область физической культуры и массового спорта</w:t>
            </w:r>
          </w:p>
        </w:tc>
      </w:tr>
      <w:tr w:rsidR="000B4283" w:rsidRPr="0053284A" w:rsidTr="00413654">
        <w:trPr>
          <w:cantSplit/>
          <w:trHeight w:val="400"/>
          <w:jc w:val="center"/>
        </w:trPr>
        <w:tc>
          <w:tcPr>
            <w:tcW w:w="243" w:type="pct"/>
            <w:vAlign w:val="center"/>
          </w:tcPr>
          <w:p w:rsidR="000B4283" w:rsidRPr="000B4283" w:rsidRDefault="000B4283" w:rsidP="00413654">
            <w:pPr>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r w:rsidRPr="000B4283">
              <w:rPr>
                <w:rFonts w:ascii="Times New Roman" w:hAnsi="Times New Roman" w:cs="Times New Roman"/>
                <w:b/>
                <w:color w:val="000000"/>
                <w:sz w:val="24"/>
                <w:szCs w:val="24"/>
              </w:rPr>
              <w:t>.</w:t>
            </w:r>
          </w:p>
        </w:tc>
        <w:tc>
          <w:tcPr>
            <w:tcW w:w="4757" w:type="pct"/>
            <w:gridSpan w:val="7"/>
            <w:vAlign w:val="center"/>
          </w:tcPr>
          <w:p w:rsidR="000B4283" w:rsidRPr="000B4283" w:rsidRDefault="000B4283" w:rsidP="00413654">
            <w:pPr>
              <w:ind w:left="136" w:firstLine="1"/>
              <w:contextualSpacing/>
              <w:jc w:val="center"/>
              <w:rPr>
                <w:rFonts w:ascii="Times New Roman" w:hAnsi="Times New Roman" w:cs="Times New Roman"/>
                <w:color w:val="000000"/>
                <w:sz w:val="24"/>
                <w:szCs w:val="24"/>
              </w:rPr>
            </w:pPr>
            <w:r w:rsidRPr="000B4283">
              <w:rPr>
                <w:rFonts w:ascii="Times New Roman" w:hAnsi="Times New Roman" w:cs="Times New Roman"/>
                <w:b/>
                <w:sz w:val="24"/>
                <w:szCs w:val="24"/>
              </w:rPr>
              <w:t>Объекты физической культуры и массового спорта муниципального района</w:t>
            </w:r>
          </w:p>
        </w:tc>
      </w:tr>
      <w:tr w:rsidR="000B4283" w:rsidRPr="008F147E" w:rsidTr="00413654">
        <w:trPr>
          <w:cantSplit/>
          <w:trHeight w:val="400"/>
          <w:jc w:val="center"/>
        </w:trPr>
        <w:tc>
          <w:tcPr>
            <w:tcW w:w="243" w:type="pct"/>
            <w:vAlign w:val="center"/>
          </w:tcPr>
          <w:p w:rsidR="000B4283" w:rsidRPr="000B4283" w:rsidRDefault="000B4283" w:rsidP="00413654">
            <w:pPr>
              <w:contextualSpacing/>
              <w:jc w:val="center"/>
              <w:rPr>
                <w:rFonts w:ascii="Times New Roman" w:hAnsi="Times New Roman" w:cs="Times New Roman"/>
                <w:b/>
                <w:color w:val="000000"/>
                <w:sz w:val="24"/>
                <w:szCs w:val="24"/>
              </w:rPr>
            </w:pPr>
          </w:p>
        </w:tc>
        <w:tc>
          <w:tcPr>
            <w:tcW w:w="4757" w:type="pct"/>
            <w:gridSpan w:val="7"/>
            <w:vAlign w:val="center"/>
          </w:tcPr>
          <w:p w:rsidR="000B4283" w:rsidRPr="000B4283" w:rsidRDefault="000B4283" w:rsidP="00413654">
            <w:pPr>
              <w:ind w:left="136" w:firstLine="1"/>
              <w:contextualSpacing/>
              <w:jc w:val="center"/>
              <w:rPr>
                <w:rFonts w:ascii="Times New Roman" w:hAnsi="Times New Roman" w:cs="Times New Roman"/>
                <w:b/>
                <w:sz w:val="24"/>
                <w:szCs w:val="24"/>
              </w:rPr>
            </w:pPr>
            <w:r w:rsidRPr="000B4283">
              <w:rPr>
                <w:rFonts w:ascii="Times New Roman" w:hAnsi="Times New Roman" w:cs="Times New Roman"/>
                <w:b/>
                <w:sz w:val="24"/>
                <w:szCs w:val="24"/>
              </w:rPr>
              <w:t>Категория муниципального образования – 3*</w:t>
            </w:r>
          </w:p>
        </w:tc>
      </w:tr>
      <w:tr w:rsidR="000B4283" w:rsidRPr="00ED37BC" w:rsidTr="00413654">
        <w:trPr>
          <w:cantSplit/>
          <w:trHeight w:val="400"/>
          <w:jc w:val="center"/>
        </w:trPr>
        <w:tc>
          <w:tcPr>
            <w:tcW w:w="243" w:type="pct"/>
            <w:vAlign w:val="center"/>
          </w:tcPr>
          <w:p w:rsidR="000B4283" w:rsidRPr="000B4283" w:rsidRDefault="000B4283" w:rsidP="00413654">
            <w:pPr>
              <w:contextualSpacing/>
              <w:jc w:val="center"/>
              <w:rPr>
                <w:rFonts w:ascii="Times New Roman" w:hAnsi="Times New Roman" w:cs="Times New Roman"/>
                <w:b/>
                <w:color w:val="000000"/>
                <w:sz w:val="24"/>
                <w:szCs w:val="24"/>
              </w:rPr>
            </w:pPr>
          </w:p>
        </w:tc>
        <w:tc>
          <w:tcPr>
            <w:tcW w:w="4757" w:type="pct"/>
            <w:gridSpan w:val="7"/>
            <w:vAlign w:val="center"/>
          </w:tcPr>
          <w:p w:rsidR="000B4283" w:rsidRPr="000B4283" w:rsidRDefault="000B4283" w:rsidP="00413654">
            <w:pPr>
              <w:ind w:left="136" w:firstLine="1"/>
              <w:contextualSpacing/>
              <w:jc w:val="center"/>
              <w:rPr>
                <w:rFonts w:ascii="Times New Roman" w:hAnsi="Times New Roman" w:cs="Times New Roman"/>
                <w:b/>
                <w:sz w:val="24"/>
                <w:szCs w:val="24"/>
              </w:rPr>
            </w:pPr>
            <w:r w:rsidRPr="000B4283">
              <w:rPr>
                <w:rFonts w:ascii="Times New Roman" w:hAnsi="Times New Roman" w:cs="Times New Roman"/>
                <w:b/>
                <w:sz w:val="24"/>
                <w:szCs w:val="24"/>
              </w:rPr>
              <w:t xml:space="preserve">Категория спортивного сооружения </w:t>
            </w:r>
            <w:proofErr w:type="gramStart"/>
            <w:r w:rsidRPr="000B4283">
              <w:rPr>
                <w:rFonts w:ascii="Times New Roman" w:hAnsi="Times New Roman" w:cs="Times New Roman"/>
                <w:b/>
                <w:sz w:val="24"/>
                <w:szCs w:val="24"/>
              </w:rPr>
              <w:t>–С</w:t>
            </w:r>
            <w:proofErr w:type="gramEnd"/>
            <w:r w:rsidRPr="000B4283">
              <w:rPr>
                <w:rFonts w:ascii="Times New Roman" w:hAnsi="Times New Roman" w:cs="Times New Roman"/>
                <w:b/>
                <w:sz w:val="24"/>
                <w:szCs w:val="24"/>
              </w:rPr>
              <w:t>,F**</w:t>
            </w:r>
          </w:p>
        </w:tc>
      </w:tr>
      <w:tr w:rsidR="000B4283" w:rsidRPr="00540602" w:rsidTr="00413654">
        <w:trPr>
          <w:cantSplit/>
          <w:trHeight w:val="1265"/>
          <w:jc w:val="center"/>
        </w:trPr>
        <w:tc>
          <w:tcPr>
            <w:tcW w:w="243" w:type="pct"/>
            <w:vAlign w:val="center"/>
          </w:tcPr>
          <w:p w:rsidR="000B4283" w:rsidRPr="000B4283" w:rsidRDefault="000B4283" w:rsidP="00413654">
            <w:pPr>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1</w:t>
            </w:r>
            <w:r w:rsidRPr="000B4283">
              <w:rPr>
                <w:rFonts w:ascii="Times New Roman" w:hAnsi="Times New Roman" w:cs="Times New Roman"/>
                <w:b/>
                <w:color w:val="000000"/>
                <w:sz w:val="24"/>
                <w:szCs w:val="24"/>
              </w:rPr>
              <w:t>.1</w:t>
            </w:r>
          </w:p>
        </w:tc>
        <w:tc>
          <w:tcPr>
            <w:tcW w:w="799" w:type="pct"/>
            <w:vAlign w:val="center"/>
          </w:tcPr>
          <w:p w:rsidR="000B4283" w:rsidRPr="000B4283" w:rsidRDefault="000B4283" w:rsidP="00413654">
            <w:pPr>
              <w:pStyle w:val="a4"/>
              <w:ind w:hanging="43"/>
              <w:rPr>
                <w:rFonts w:ascii="Times New Roman" w:hAnsi="Times New Roman" w:cs="Times New Roman"/>
                <w:sz w:val="24"/>
                <w:szCs w:val="24"/>
              </w:rPr>
            </w:pPr>
            <w:r w:rsidRPr="000B4283">
              <w:rPr>
                <w:rFonts w:ascii="Times New Roman" w:hAnsi="Times New Roman" w:cs="Times New Roman"/>
                <w:sz w:val="24"/>
                <w:szCs w:val="24"/>
                <w:lang w:eastAsia="ru-RU"/>
              </w:rPr>
              <w:t>Спортивный зал, в том числе общего пользования, общей площадью не менее 540 квадратных метров.</w:t>
            </w:r>
          </w:p>
          <w:p w:rsidR="000B4283" w:rsidRPr="000B4283" w:rsidRDefault="000B4283" w:rsidP="00413654">
            <w:pPr>
              <w:contextualSpacing/>
              <w:rPr>
                <w:rFonts w:ascii="Times New Roman" w:hAnsi="Times New Roman" w:cs="Times New Roman"/>
                <w:sz w:val="24"/>
                <w:szCs w:val="24"/>
              </w:rPr>
            </w:pPr>
          </w:p>
        </w:tc>
        <w:tc>
          <w:tcPr>
            <w:tcW w:w="761" w:type="pct"/>
            <w:vAlign w:val="center"/>
          </w:tcPr>
          <w:p w:rsidR="000B4283" w:rsidRPr="000B4283" w:rsidRDefault="000B4283" w:rsidP="00413654">
            <w:pPr>
              <w:ind w:left="136" w:firstLine="1"/>
              <w:contextualSpacing/>
              <w:jc w:val="center"/>
              <w:rPr>
                <w:rFonts w:ascii="Times New Roman" w:hAnsi="Times New Roman" w:cs="Times New Roman"/>
                <w:sz w:val="24"/>
                <w:szCs w:val="24"/>
                <w:highlight w:val="yellow"/>
              </w:rPr>
            </w:pPr>
            <w:r w:rsidRPr="000B4283">
              <w:rPr>
                <w:rFonts w:ascii="Times New Roman" w:hAnsi="Times New Roman" w:cs="Times New Roman"/>
                <w:sz w:val="24"/>
                <w:szCs w:val="24"/>
              </w:rPr>
              <w:t>Количество объектов на 7000 чел.</w:t>
            </w:r>
          </w:p>
        </w:tc>
        <w:tc>
          <w:tcPr>
            <w:tcW w:w="626" w:type="pct"/>
            <w:vAlign w:val="center"/>
          </w:tcPr>
          <w:p w:rsidR="000B4283" w:rsidRPr="000B4283" w:rsidRDefault="000B4283" w:rsidP="00413654">
            <w:pPr>
              <w:pStyle w:val="afff3"/>
              <w:spacing w:before="120" w:after="0"/>
              <w:jc w:val="center"/>
              <w:rPr>
                <w:sz w:val="24"/>
                <w:highlight w:val="yellow"/>
              </w:rPr>
            </w:pPr>
            <w:r w:rsidRPr="000B4283">
              <w:rPr>
                <w:sz w:val="24"/>
              </w:rPr>
              <w:t>Объект</w:t>
            </w:r>
          </w:p>
        </w:tc>
        <w:tc>
          <w:tcPr>
            <w:tcW w:w="638" w:type="pct"/>
            <w:vAlign w:val="center"/>
          </w:tcPr>
          <w:p w:rsidR="000B4283" w:rsidRPr="000B4283" w:rsidRDefault="000B4283" w:rsidP="00413654">
            <w:pPr>
              <w:spacing w:before="120"/>
              <w:contextualSpacing/>
              <w:jc w:val="center"/>
              <w:rPr>
                <w:rFonts w:ascii="Times New Roman" w:hAnsi="Times New Roman" w:cs="Times New Roman"/>
                <w:sz w:val="24"/>
                <w:szCs w:val="24"/>
              </w:rPr>
            </w:pPr>
            <w:r w:rsidRPr="000B4283">
              <w:rPr>
                <w:rFonts w:ascii="Times New Roman" w:hAnsi="Times New Roman" w:cs="Times New Roman"/>
                <w:sz w:val="24"/>
                <w:szCs w:val="24"/>
                <w:lang w:eastAsia="ru-RU"/>
              </w:rPr>
              <w:t xml:space="preserve">1 </w:t>
            </w:r>
          </w:p>
        </w:tc>
        <w:tc>
          <w:tcPr>
            <w:tcW w:w="708" w:type="pct"/>
            <w:vAlign w:val="center"/>
          </w:tcPr>
          <w:p w:rsidR="000B4283" w:rsidRPr="000B4283" w:rsidRDefault="000B4283" w:rsidP="00413654">
            <w:pPr>
              <w:ind w:left="136" w:hanging="136"/>
              <w:contextualSpacing/>
              <w:jc w:val="center"/>
              <w:rPr>
                <w:rFonts w:ascii="Times New Roman" w:hAnsi="Times New Roman" w:cs="Times New Roman"/>
                <w:sz w:val="24"/>
                <w:szCs w:val="24"/>
                <w:highlight w:val="yellow"/>
              </w:rPr>
            </w:pPr>
            <w:r w:rsidRPr="000B4283">
              <w:rPr>
                <w:rFonts w:ascii="Times New Roman" w:hAnsi="Times New Roman" w:cs="Times New Roman"/>
                <w:sz w:val="24"/>
                <w:szCs w:val="24"/>
              </w:rPr>
              <w:t>Транспортная доступность</w:t>
            </w:r>
          </w:p>
        </w:tc>
        <w:tc>
          <w:tcPr>
            <w:tcW w:w="853" w:type="pct"/>
            <w:vAlign w:val="center"/>
          </w:tcPr>
          <w:p w:rsidR="000B4283" w:rsidRPr="000B4283" w:rsidRDefault="000B4283" w:rsidP="00413654">
            <w:pPr>
              <w:ind w:left="136" w:firstLine="1"/>
              <w:contextualSpacing/>
              <w:jc w:val="center"/>
              <w:rPr>
                <w:rFonts w:ascii="Times New Roman" w:hAnsi="Times New Roman" w:cs="Times New Roman"/>
                <w:sz w:val="24"/>
                <w:szCs w:val="24"/>
                <w:highlight w:val="yellow"/>
              </w:rPr>
            </w:pPr>
            <w:r w:rsidRPr="000B4283">
              <w:rPr>
                <w:rFonts w:ascii="Times New Roman" w:hAnsi="Times New Roman" w:cs="Times New Roman"/>
                <w:sz w:val="24"/>
                <w:szCs w:val="24"/>
              </w:rPr>
              <w:t>Минут</w:t>
            </w:r>
          </w:p>
        </w:tc>
        <w:tc>
          <w:tcPr>
            <w:tcW w:w="372" w:type="pct"/>
            <w:vAlign w:val="center"/>
          </w:tcPr>
          <w:p w:rsidR="000B4283" w:rsidRPr="000B4283" w:rsidRDefault="000B4283" w:rsidP="00413654">
            <w:pPr>
              <w:ind w:left="136" w:firstLine="1"/>
              <w:contextualSpacing/>
              <w:jc w:val="center"/>
              <w:rPr>
                <w:rFonts w:ascii="Times New Roman" w:hAnsi="Times New Roman" w:cs="Times New Roman"/>
                <w:sz w:val="24"/>
                <w:szCs w:val="24"/>
                <w:highlight w:val="yellow"/>
              </w:rPr>
            </w:pPr>
            <w:r w:rsidRPr="000B4283">
              <w:rPr>
                <w:rFonts w:ascii="Times New Roman" w:hAnsi="Times New Roman" w:cs="Times New Roman"/>
                <w:sz w:val="24"/>
                <w:szCs w:val="24"/>
              </w:rPr>
              <w:t>90</w:t>
            </w:r>
          </w:p>
        </w:tc>
      </w:tr>
      <w:tr w:rsidR="000B4283" w:rsidRPr="002D5AE1" w:rsidTr="00413654">
        <w:trPr>
          <w:cantSplit/>
          <w:trHeight w:val="1265"/>
          <w:jc w:val="center"/>
        </w:trPr>
        <w:tc>
          <w:tcPr>
            <w:tcW w:w="243" w:type="pct"/>
            <w:vAlign w:val="center"/>
          </w:tcPr>
          <w:p w:rsidR="000B4283" w:rsidRPr="000B4283" w:rsidRDefault="000B4283" w:rsidP="00413654">
            <w:pPr>
              <w:contextualSpacing/>
              <w:jc w:val="center"/>
              <w:rPr>
                <w:rFonts w:ascii="Times New Roman" w:hAnsi="Times New Roman" w:cs="Times New Roman"/>
                <w:b/>
                <w:sz w:val="24"/>
                <w:szCs w:val="24"/>
              </w:rPr>
            </w:pPr>
            <w:r>
              <w:rPr>
                <w:rFonts w:ascii="Times New Roman" w:hAnsi="Times New Roman" w:cs="Times New Roman"/>
                <w:b/>
                <w:sz w:val="24"/>
                <w:szCs w:val="24"/>
              </w:rPr>
              <w:t>1</w:t>
            </w:r>
            <w:r w:rsidRPr="000B4283">
              <w:rPr>
                <w:rFonts w:ascii="Times New Roman" w:hAnsi="Times New Roman" w:cs="Times New Roman"/>
                <w:b/>
                <w:sz w:val="24"/>
                <w:szCs w:val="24"/>
              </w:rPr>
              <w:t>.2</w:t>
            </w:r>
          </w:p>
        </w:tc>
        <w:tc>
          <w:tcPr>
            <w:tcW w:w="799" w:type="pct"/>
            <w:vAlign w:val="center"/>
          </w:tcPr>
          <w:p w:rsidR="000B4283" w:rsidRPr="000B4283" w:rsidRDefault="000B4283" w:rsidP="00413654">
            <w:pPr>
              <w:autoSpaceDE w:val="0"/>
              <w:autoSpaceDN w:val="0"/>
              <w:adjustRightInd w:val="0"/>
              <w:rPr>
                <w:rFonts w:ascii="Times New Roman" w:eastAsia="Calibri" w:hAnsi="Times New Roman" w:cs="Times New Roman"/>
                <w:sz w:val="24"/>
                <w:szCs w:val="24"/>
              </w:rPr>
            </w:pPr>
            <w:r w:rsidRPr="000B4283">
              <w:rPr>
                <w:rFonts w:ascii="Times New Roman" w:eastAsia="Calibri" w:hAnsi="Times New Roman" w:cs="Times New Roman"/>
                <w:sz w:val="24"/>
                <w:szCs w:val="24"/>
              </w:rPr>
              <w:t>Физкультурно-оздоровительный комплекс общей площадью 3000 кв. м и более</w:t>
            </w:r>
          </w:p>
          <w:p w:rsidR="000B4283" w:rsidRPr="000B4283" w:rsidRDefault="000B4283" w:rsidP="00413654">
            <w:pPr>
              <w:contextualSpacing/>
              <w:rPr>
                <w:rFonts w:ascii="Times New Roman" w:hAnsi="Times New Roman" w:cs="Times New Roman"/>
                <w:color w:val="000000"/>
                <w:sz w:val="24"/>
                <w:szCs w:val="24"/>
                <w:highlight w:val="yellow"/>
              </w:rPr>
            </w:pPr>
          </w:p>
        </w:tc>
        <w:tc>
          <w:tcPr>
            <w:tcW w:w="761" w:type="pct"/>
            <w:vAlign w:val="center"/>
          </w:tcPr>
          <w:p w:rsidR="000B4283" w:rsidRPr="000B4283" w:rsidRDefault="000B4283" w:rsidP="00413654">
            <w:pPr>
              <w:jc w:val="center"/>
              <w:rPr>
                <w:rFonts w:ascii="Times New Roman" w:hAnsi="Times New Roman" w:cs="Times New Roman"/>
                <w:sz w:val="24"/>
                <w:szCs w:val="24"/>
                <w:highlight w:val="yellow"/>
              </w:rPr>
            </w:pPr>
            <w:r w:rsidRPr="000B4283">
              <w:rPr>
                <w:rFonts w:ascii="Times New Roman" w:hAnsi="Times New Roman" w:cs="Times New Roman"/>
                <w:sz w:val="24"/>
                <w:szCs w:val="24"/>
              </w:rPr>
              <w:t xml:space="preserve">Количество </w:t>
            </w:r>
            <w:r w:rsidRPr="000B4283">
              <w:rPr>
                <w:rFonts w:ascii="Times New Roman" w:eastAsiaTheme="minorEastAsia" w:hAnsi="Times New Roman" w:cs="Times New Roman"/>
                <w:color w:val="000000"/>
                <w:sz w:val="24"/>
                <w:szCs w:val="24"/>
              </w:rPr>
              <w:t>объектов на муниципальный район</w:t>
            </w:r>
          </w:p>
        </w:tc>
        <w:tc>
          <w:tcPr>
            <w:tcW w:w="626" w:type="pct"/>
            <w:vAlign w:val="center"/>
          </w:tcPr>
          <w:p w:rsidR="000B4283" w:rsidRPr="000B4283" w:rsidRDefault="000B4283" w:rsidP="00413654">
            <w:pPr>
              <w:jc w:val="center"/>
              <w:rPr>
                <w:rFonts w:ascii="Times New Roman" w:hAnsi="Times New Roman" w:cs="Times New Roman"/>
                <w:sz w:val="24"/>
                <w:szCs w:val="24"/>
                <w:highlight w:val="yellow"/>
              </w:rPr>
            </w:pPr>
            <w:r w:rsidRPr="000B4283">
              <w:rPr>
                <w:rFonts w:ascii="Times New Roman" w:hAnsi="Times New Roman" w:cs="Times New Roman"/>
                <w:sz w:val="24"/>
                <w:szCs w:val="24"/>
              </w:rPr>
              <w:t>Объект</w:t>
            </w:r>
          </w:p>
        </w:tc>
        <w:tc>
          <w:tcPr>
            <w:tcW w:w="638" w:type="pct"/>
            <w:vAlign w:val="center"/>
          </w:tcPr>
          <w:p w:rsidR="000B4283" w:rsidRPr="000B4283" w:rsidRDefault="000B4283" w:rsidP="00413654">
            <w:pPr>
              <w:ind w:left="136" w:firstLine="1"/>
              <w:contextualSpacing/>
              <w:jc w:val="center"/>
              <w:rPr>
                <w:rFonts w:ascii="Times New Roman" w:hAnsi="Times New Roman" w:cs="Times New Roman"/>
                <w:color w:val="000000"/>
                <w:sz w:val="24"/>
                <w:szCs w:val="24"/>
                <w:highlight w:val="yellow"/>
              </w:rPr>
            </w:pPr>
            <w:r w:rsidRPr="000B4283">
              <w:rPr>
                <w:rFonts w:ascii="Times New Roman" w:hAnsi="Times New Roman" w:cs="Times New Roman"/>
                <w:sz w:val="24"/>
                <w:szCs w:val="24"/>
              </w:rPr>
              <w:t xml:space="preserve">1 </w:t>
            </w:r>
          </w:p>
        </w:tc>
        <w:tc>
          <w:tcPr>
            <w:tcW w:w="708" w:type="pct"/>
            <w:vAlign w:val="center"/>
          </w:tcPr>
          <w:p w:rsidR="000B4283" w:rsidRPr="000B4283" w:rsidRDefault="000B4283" w:rsidP="00413654">
            <w:pPr>
              <w:ind w:left="136" w:firstLine="1"/>
              <w:contextualSpacing/>
              <w:jc w:val="center"/>
              <w:rPr>
                <w:rFonts w:ascii="Times New Roman" w:hAnsi="Times New Roman" w:cs="Times New Roman"/>
                <w:color w:val="000000"/>
                <w:sz w:val="24"/>
                <w:szCs w:val="24"/>
                <w:highlight w:val="yellow"/>
              </w:rPr>
            </w:pPr>
            <w:r w:rsidRPr="000B4283">
              <w:rPr>
                <w:rFonts w:ascii="Times New Roman" w:hAnsi="Times New Roman" w:cs="Times New Roman"/>
                <w:sz w:val="24"/>
                <w:szCs w:val="24"/>
              </w:rPr>
              <w:t>Транспортная доступность</w:t>
            </w:r>
          </w:p>
        </w:tc>
        <w:tc>
          <w:tcPr>
            <w:tcW w:w="853" w:type="pct"/>
            <w:vAlign w:val="center"/>
          </w:tcPr>
          <w:p w:rsidR="000B4283" w:rsidRPr="000B4283" w:rsidRDefault="000B4283" w:rsidP="00413654">
            <w:pPr>
              <w:ind w:left="136" w:firstLine="1"/>
              <w:contextualSpacing/>
              <w:jc w:val="center"/>
              <w:rPr>
                <w:rFonts w:ascii="Times New Roman" w:hAnsi="Times New Roman" w:cs="Times New Roman"/>
                <w:color w:val="000000"/>
                <w:sz w:val="24"/>
                <w:szCs w:val="24"/>
                <w:highlight w:val="yellow"/>
              </w:rPr>
            </w:pPr>
            <w:r w:rsidRPr="000B4283">
              <w:rPr>
                <w:rFonts w:ascii="Times New Roman" w:hAnsi="Times New Roman" w:cs="Times New Roman"/>
                <w:sz w:val="24"/>
                <w:szCs w:val="24"/>
              </w:rPr>
              <w:t>Минут</w:t>
            </w:r>
          </w:p>
        </w:tc>
        <w:tc>
          <w:tcPr>
            <w:tcW w:w="372" w:type="pct"/>
            <w:vAlign w:val="center"/>
          </w:tcPr>
          <w:p w:rsidR="000B4283" w:rsidRPr="000B4283" w:rsidRDefault="000B4283" w:rsidP="00413654">
            <w:pPr>
              <w:ind w:left="136" w:firstLine="1"/>
              <w:contextualSpacing/>
              <w:jc w:val="center"/>
              <w:rPr>
                <w:rFonts w:ascii="Times New Roman" w:hAnsi="Times New Roman" w:cs="Times New Roman"/>
                <w:color w:val="000000"/>
                <w:sz w:val="24"/>
                <w:szCs w:val="24"/>
                <w:highlight w:val="yellow"/>
              </w:rPr>
            </w:pPr>
            <w:r w:rsidRPr="000B4283">
              <w:rPr>
                <w:rFonts w:ascii="Times New Roman" w:hAnsi="Times New Roman" w:cs="Times New Roman"/>
                <w:color w:val="000000"/>
                <w:sz w:val="24"/>
                <w:szCs w:val="24"/>
              </w:rPr>
              <w:t>90</w:t>
            </w:r>
          </w:p>
        </w:tc>
      </w:tr>
      <w:tr w:rsidR="000B4283" w:rsidRPr="0053284A" w:rsidTr="00413654">
        <w:trPr>
          <w:cantSplit/>
          <w:trHeight w:val="1265"/>
          <w:jc w:val="center"/>
        </w:trPr>
        <w:tc>
          <w:tcPr>
            <w:tcW w:w="5000" w:type="pct"/>
            <w:gridSpan w:val="8"/>
            <w:vAlign w:val="center"/>
          </w:tcPr>
          <w:p w:rsidR="000B4283" w:rsidRPr="000B4283" w:rsidRDefault="000B4283" w:rsidP="000B4283">
            <w:pPr>
              <w:spacing w:line="240" w:lineRule="auto"/>
              <w:rPr>
                <w:rFonts w:ascii="Times New Roman" w:hAnsi="Times New Roman" w:cs="Times New Roman"/>
                <w:bCs/>
                <w:sz w:val="24"/>
                <w:szCs w:val="24"/>
              </w:rPr>
            </w:pPr>
            <w:r w:rsidRPr="000B4283">
              <w:rPr>
                <w:rFonts w:ascii="Times New Roman" w:hAnsi="Times New Roman" w:cs="Times New Roman"/>
                <w:bCs/>
                <w:sz w:val="24"/>
                <w:szCs w:val="24"/>
              </w:rPr>
              <w:t>*Категорирование муниципальных образований</w:t>
            </w:r>
          </w:p>
          <w:p w:rsidR="000B4283" w:rsidRPr="000B4283" w:rsidRDefault="000B4283" w:rsidP="000B4283">
            <w:pPr>
              <w:spacing w:line="240" w:lineRule="auto"/>
              <w:rPr>
                <w:rFonts w:ascii="Times New Roman" w:hAnsi="Times New Roman" w:cs="Times New Roman"/>
                <w:bCs/>
                <w:sz w:val="24"/>
                <w:szCs w:val="24"/>
              </w:rPr>
            </w:pPr>
            <w:r w:rsidRPr="000B4283">
              <w:rPr>
                <w:rFonts w:ascii="Times New Roman" w:hAnsi="Times New Roman" w:cs="Times New Roman"/>
                <w:bCs/>
                <w:sz w:val="24"/>
                <w:szCs w:val="24"/>
              </w:rPr>
              <w:t>•</w:t>
            </w:r>
            <w:r w:rsidRPr="000B4283">
              <w:rPr>
                <w:rFonts w:ascii="Times New Roman" w:hAnsi="Times New Roman" w:cs="Times New Roman"/>
                <w:bCs/>
                <w:sz w:val="24"/>
                <w:szCs w:val="24"/>
              </w:rPr>
              <w:tab/>
              <w:t>Категория 1 – от 50 до 500 человек</w:t>
            </w:r>
          </w:p>
          <w:p w:rsidR="000B4283" w:rsidRPr="000B4283" w:rsidRDefault="000B4283" w:rsidP="000B4283">
            <w:pPr>
              <w:spacing w:line="240" w:lineRule="auto"/>
              <w:rPr>
                <w:rFonts w:ascii="Times New Roman" w:hAnsi="Times New Roman" w:cs="Times New Roman"/>
                <w:bCs/>
                <w:sz w:val="24"/>
                <w:szCs w:val="24"/>
              </w:rPr>
            </w:pPr>
            <w:r w:rsidRPr="000B4283">
              <w:rPr>
                <w:rFonts w:ascii="Times New Roman" w:hAnsi="Times New Roman" w:cs="Times New Roman"/>
                <w:bCs/>
                <w:sz w:val="24"/>
                <w:szCs w:val="24"/>
              </w:rPr>
              <w:t>•</w:t>
            </w:r>
            <w:r w:rsidRPr="000B4283">
              <w:rPr>
                <w:rFonts w:ascii="Times New Roman" w:hAnsi="Times New Roman" w:cs="Times New Roman"/>
                <w:bCs/>
                <w:sz w:val="24"/>
                <w:szCs w:val="24"/>
              </w:rPr>
              <w:tab/>
              <w:t>Категория 2 – от 500 до 5 000 человек</w:t>
            </w:r>
          </w:p>
          <w:p w:rsidR="000B4283" w:rsidRPr="000B4283" w:rsidRDefault="000B4283" w:rsidP="000B4283">
            <w:pPr>
              <w:spacing w:line="240" w:lineRule="auto"/>
              <w:rPr>
                <w:rFonts w:ascii="Times New Roman" w:hAnsi="Times New Roman" w:cs="Times New Roman"/>
                <w:bCs/>
                <w:sz w:val="24"/>
                <w:szCs w:val="24"/>
              </w:rPr>
            </w:pPr>
            <w:r w:rsidRPr="000B4283">
              <w:rPr>
                <w:rFonts w:ascii="Times New Roman" w:hAnsi="Times New Roman" w:cs="Times New Roman"/>
                <w:bCs/>
                <w:sz w:val="24"/>
                <w:szCs w:val="24"/>
              </w:rPr>
              <w:t>•</w:t>
            </w:r>
            <w:r w:rsidRPr="000B4283">
              <w:rPr>
                <w:rFonts w:ascii="Times New Roman" w:hAnsi="Times New Roman" w:cs="Times New Roman"/>
                <w:bCs/>
                <w:sz w:val="24"/>
                <w:szCs w:val="24"/>
              </w:rPr>
              <w:tab/>
              <w:t>Категория 3 – от 5 000 до 30 000 человек</w:t>
            </w:r>
          </w:p>
          <w:p w:rsidR="000B4283" w:rsidRPr="000B4283" w:rsidRDefault="000B4283" w:rsidP="000B4283">
            <w:pPr>
              <w:spacing w:line="240" w:lineRule="auto"/>
              <w:rPr>
                <w:rFonts w:ascii="Times New Roman" w:hAnsi="Times New Roman" w:cs="Times New Roman"/>
                <w:bCs/>
                <w:sz w:val="24"/>
                <w:szCs w:val="24"/>
              </w:rPr>
            </w:pPr>
            <w:r w:rsidRPr="000B4283">
              <w:rPr>
                <w:rFonts w:ascii="Times New Roman" w:hAnsi="Times New Roman" w:cs="Times New Roman"/>
                <w:bCs/>
                <w:sz w:val="24"/>
                <w:szCs w:val="24"/>
              </w:rPr>
              <w:t>•</w:t>
            </w:r>
            <w:r w:rsidRPr="000B4283">
              <w:rPr>
                <w:rFonts w:ascii="Times New Roman" w:hAnsi="Times New Roman" w:cs="Times New Roman"/>
                <w:bCs/>
                <w:sz w:val="24"/>
                <w:szCs w:val="24"/>
              </w:rPr>
              <w:tab/>
              <w:t>Категория 4 – свыше 30 000 человек</w:t>
            </w:r>
          </w:p>
          <w:p w:rsidR="000B4283" w:rsidRPr="000B4283" w:rsidRDefault="000B4283" w:rsidP="000B4283">
            <w:pPr>
              <w:spacing w:line="168" w:lineRule="auto"/>
              <w:rPr>
                <w:rFonts w:ascii="Times New Roman" w:hAnsi="Times New Roman" w:cs="Times New Roman"/>
                <w:sz w:val="24"/>
                <w:szCs w:val="24"/>
              </w:rPr>
            </w:pPr>
            <w:r w:rsidRPr="000B4283">
              <w:rPr>
                <w:rFonts w:ascii="Times New Roman" w:hAnsi="Times New Roman" w:cs="Times New Roman"/>
                <w:bCs/>
                <w:sz w:val="24"/>
                <w:szCs w:val="24"/>
              </w:rPr>
              <w:t>**Категорирование спортивных сооружений согласно Приказу Министерства спорта РФ от 25 сентября 2020 г. N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p>
          <w:p w:rsidR="000B4283" w:rsidRPr="000B4283" w:rsidRDefault="000B4283" w:rsidP="000B4283">
            <w:pPr>
              <w:spacing w:line="168" w:lineRule="auto"/>
              <w:rPr>
                <w:rFonts w:ascii="Times New Roman" w:hAnsi="Times New Roman" w:cs="Times New Roman"/>
                <w:sz w:val="24"/>
                <w:szCs w:val="24"/>
              </w:rPr>
            </w:pPr>
            <w:r w:rsidRPr="000B4283">
              <w:rPr>
                <w:rFonts w:ascii="Times New Roman" w:hAnsi="Times New Roman" w:cs="Times New Roman"/>
                <w:sz w:val="24"/>
                <w:szCs w:val="24"/>
              </w:rPr>
              <w:t>категория</w:t>
            </w:r>
            <w:proofErr w:type="gramStart"/>
            <w:r w:rsidRPr="000B4283">
              <w:rPr>
                <w:rFonts w:ascii="Times New Roman" w:hAnsi="Times New Roman" w:cs="Times New Roman"/>
                <w:sz w:val="24"/>
                <w:szCs w:val="24"/>
              </w:rPr>
              <w:t xml:space="preserve"> А</w:t>
            </w:r>
            <w:proofErr w:type="gramEnd"/>
            <w:r w:rsidRPr="000B4283">
              <w:rPr>
                <w:rFonts w:ascii="Times New Roman" w:hAnsi="Times New Roman" w:cs="Times New Roman"/>
                <w:sz w:val="24"/>
                <w:szCs w:val="24"/>
              </w:rPr>
              <w:t xml:space="preserve"> - спортивные сооружения для международных соревнований;</w:t>
            </w:r>
          </w:p>
          <w:p w:rsidR="000B4283" w:rsidRPr="000B4283" w:rsidRDefault="000B4283" w:rsidP="000B4283">
            <w:pPr>
              <w:spacing w:line="168" w:lineRule="auto"/>
              <w:rPr>
                <w:rFonts w:ascii="Times New Roman" w:hAnsi="Times New Roman" w:cs="Times New Roman"/>
                <w:sz w:val="24"/>
                <w:szCs w:val="24"/>
              </w:rPr>
            </w:pPr>
            <w:r w:rsidRPr="000B4283">
              <w:rPr>
                <w:rFonts w:ascii="Times New Roman" w:hAnsi="Times New Roman" w:cs="Times New Roman"/>
                <w:sz w:val="24"/>
                <w:szCs w:val="24"/>
              </w:rPr>
              <w:t>категория</w:t>
            </w:r>
            <w:proofErr w:type="gramStart"/>
            <w:r w:rsidRPr="000B4283">
              <w:rPr>
                <w:rFonts w:ascii="Times New Roman" w:hAnsi="Times New Roman" w:cs="Times New Roman"/>
                <w:sz w:val="24"/>
                <w:szCs w:val="24"/>
              </w:rPr>
              <w:t xml:space="preserve"> В</w:t>
            </w:r>
            <w:proofErr w:type="gramEnd"/>
            <w:r w:rsidRPr="000B4283">
              <w:rPr>
                <w:rFonts w:ascii="Times New Roman" w:hAnsi="Times New Roman" w:cs="Times New Roman"/>
                <w:sz w:val="24"/>
                <w:szCs w:val="24"/>
              </w:rPr>
              <w:t xml:space="preserve"> - тренировочные сооружения для профессионального спорта высших достижений;</w:t>
            </w:r>
          </w:p>
          <w:p w:rsidR="000B4283" w:rsidRPr="000B4283" w:rsidRDefault="000B4283" w:rsidP="000B4283">
            <w:pPr>
              <w:spacing w:line="168" w:lineRule="auto"/>
              <w:rPr>
                <w:rFonts w:ascii="Times New Roman" w:hAnsi="Times New Roman" w:cs="Times New Roman"/>
                <w:sz w:val="24"/>
                <w:szCs w:val="24"/>
              </w:rPr>
            </w:pPr>
            <w:r w:rsidRPr="000B4283">
              <w:rPr>
                <w:rFonts w:ascii="Times New Roman" w:hAnsi="Times New Roman" w:cs="Times New Roman"/>
                <w:sz w:val="24"/>
                <w:szCs w:val="24"/>
              </w:rPr>
              <w:t>категория</w:t>
            </w:r>
            <w:proofErr w:type="gramStart"/>
            <w:r w:rsidRPr="000B4283">
              <w:rPr>
                <w:rFonts w:ascii="Times New Roman" w:hAnsi="Times New Roman" w:cs="Times New Roman"/>
                <w:sz w:val="24"/>
                <w:szCs w:val="24"/>
              </w:rPr>
              <w:t xml:space="preserve"> С</w:t>
            </w:r>
            <w:proofErr w:type="gramEnd"/>
            <w:r w:rsidRPr="000B4283">
              <w:rPr>
                <w:rFonts w:ascii="Times New Roman" w:hAnsi="Times New Roman" w:cs="Times New Roman"/>
                <w:sz w:val="24"/>
                <w:szCs w:val="24"/>
              </w:rPr>
              <w:t xml:space="preserve"> - спортивные и развлекательные сооружения в черте города;</w:t>
            </w:r>
          </w:p>
          <w:p w:rsidR="000B4283" w:rsidRPr="000B4283" w:rsidRDefault="000B4283" w:rsidP="000B4283">
            <w:pPr>
              <w:spacing w:line="168" w:lineRule="auto"/>
              <w:rPr>
                <w:rFonts w:ascii="Times New Roman" w:hAnsi="Times New Roman" w:cs="Times New Roman"/>
                <w:sz w:val="24"/>
                <w:szCs w:val="24"/>
              </w:rPr>
            </w:pPr>
            <w:proofErr w:type="gramStart"/>
            <w:r w:rsidRPr="000B4283">
              <w:rPr>
                <w:rFonts w:ascii="Times New Roman" w:hAnsi="Times New Roman" w:cs="Times New Roman"/>
                <w:sz w:val="24"/>
                <w:szCs w:val="24"/>
              </w:rPr>
              <w:t>категория D - спортивные и развлекательные сооружения за городской чертой и в лесопарковой зонах;</w:t>
            </w:r>
            <w:proofErr w:type="gramEnd"/>
          </w:p>
          <w:p w:rsidR="000B4283" w:rsidRPr="000B4283" w:rsidRDefault="000B4283" w:rsidP="000B4283">
            <w:pPr>
              <w:spacing w:line="168" w:lineRule="auto"/>
              <w:rPr>
                <w:rFonts w:ascii="Times New Roman" w:hAnsi="Times New Roman" w:cs="Times New Roman"/>
                <w:sz w:val="24"/>
                <w:szCs w:val="24"/>
              </w:rPr>
            </w:pPr>
            <w:r w:rsidRPr="000B4283">
              <w:rPr>
                <w:rFonts w:ascii="Times New Roman" w:hAnsi="Times New Roman" w:cs="Times New Roman"/>
                <w:sz w:val="24"/>
                <w:szCs w:val="24"/>
              </w:rPr>
              <w:t>категория</w:t>
            </w:r>
            <w:proofErr w:type="gramStart"/>
            <w:r w:rsidRPr="000B4283">
              <w:rPr>
                <w:rFonts w:ascii="Times New Roman" w:hAnsi="Times New Roman" w:cs="Times New Roman"/>
                <w:sz w:val="24"/>
                <w:szCs w:val="24"/>
              </w:rPr>
              <w:t xml:space="preserve"> Е</w:t>
            </w:r>
            <w:proofErr w:type="gramEnd"/>
            <w:r w:rsidRPr="000B4283">
              <w:rPr>
                <w:rFonts w:ascii="Times New Roman" w:hAnsi="Times New Roman" w:cs="Times New Roman"/>
                <w:sz w:val="24"/>
                <w:szCs w:val="24"/>
              </w:rPr>
              <w:t xml:space="preserve"> - спортивные и развлекательные сооружения в туристических центрах;</w:t>
            </w:r>
          </w:p>
          <w:p w:rsidR="000B4283" w:rsidRPr="000B4283" w:rsidRDefault="000B4283" w:rsidP="000B4283">
            <w:pPr>
              <w:spacing w:line="168" w:lineRule="auto"/>
              <w:rPr>
                <w:rFonts w:ascii="Times New Roman" w:hAnsi="Times New Roman" w:cs="Times New Roman"/>
                <w:sz w:val="24"/>
                <w:szCs w:val="24"/>
              </w:rPr>
            </w:pPr>
            <w:r w:rsidRPr="000B4283">
              <w:rPr>
                <w:rFonts w:ascii="Times New Roman" w:hAnsi="Times New Roman" w:cs="Times New Roman"/>
                <w:sz w:val="24"/>
                <w:szCs w:val="24"/>
              </w:rPr>
              <w:t>категория F - сооружения для соревнований и тренировок по специализированным видам спорта</w:t>
            </w:r>
          </w:p>
        </w:tc>
      </w:tr>
    </w:tbl>
    <w:p w:rsidR="000B4283" w:rsidRPr="00E200D2" w:rsidRDefault="000B4283" w:rsidP="001F03E9">
      <w:pPr>
        <w:spacing w:after="0" w:line="240" w:lineRule="auto"/>
        <w:contextualSpacing/>
        <w:jc w:val="right"/>
        <w:rPr>
          <w:rFonts w:ascii="Times New Roman" w:hAnsi="Times New Roman" w:cs="Times New Roman"/>
          <w:color w:val="000000"/>
          <w:sz w:val="28"/>
          <w:szCs w:val="28"/>
        </w:rPr>
      </w:pPr>
    </w:p>
    <w:p w:rsidR="001F03E9" w:rsidRPr="009479AA" w:rsidRDefault="001F03E9" w:rsidP="001F03E9">
      <w:pPr>
        <w:spacing w:after="0" w:line="240" w:lineRule="auto"/>
        <w:contextualSpacing/>
        <w:jc w:val="right"/>
        <w:rPr>
          <w:rFonts w:ascii="Times New Roman" w:hAnsi="Times New Roman" w:cs="Times New Roman"/>
          <w:color w:val="FF0000"/>
          <w:sz w:val="28"/>
          <w:szCs w:val="28"/>
        </w:rPr>
      </w:pPr>
    </w:p>
    <w:p w:rsidR="001F03E9" w:rsidRPr="00E200D2" w:rsidRDefault="001F03E9" w:rsidP="001F03E9">
      <w:pPr>
        <w:autoSpaceDE w:val="0"/>
        <w:spacing w:after="0" w:line="240" w:lineRule="auto"/>
        <w:jc w:val="both"/>
        <w:rPr>
          <w:rFonts w:ascii="Times New Roman" w:hAnsi="Times New Roman" w:cs="Times New Roman"/>
          <w:sz w:val="28"/>
          <w:szCs w:val="28"/>
        </w:rPr>
      </w:pPr>
      <w:bookmarkStart w:id="2" w:name="_GoBack"/>
      <w:bookmarkEnd w:id="2"/>
      <w:r w:rsidRPr="00E200D2">
        <w:rPr>
          <w:rFonts w:ascii="Times New Roman" w:hAnsi="Times New Roman" w:cs="Times New Roman"/>
          <w:b/>
          <w:sz w:val="28"/>
          <w:szCs w:val="28"/>
          <w:lang w:eastAsia="en-US"/>
        </w:rPr>
        <w:t>1.4. Расчётные показатели минимально допустимого уровня обеспеченности объектами местного значения городского поселения в областях, связанных с решением вопросов местного значения городского поселения г. Суровикино</w:t>
      </w:r>
    </w:p>
    <w:p w:rsidR="001F03E9" w:rsidRPr="00E200D2" w:rsidRDefault="001F03E9" w:rsidP="001F03E9">
      <w:pPr>
        <w:autoSpaceDE w:val="0"/>
        <w:spacing w:after="0" w:line="240" w:lineRule="auto"/>
        <w:jc w:val="both"/>
        <w:rPr>
          <w:rFonts w:ascii="Times New Roman" w:hAnsi="Times New Roman" w:cs="Times New Roman"/>
          <w:sz w:val="28"/>
          <w:szCs w:val="28"/>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Перечень объектов и расчетные показатели для объектов местного значения в иных областях установлены в соответствии с решением вопросов местного значения Городского поселения г. Суровикино Суровикинского муниципального района Волгоградской области в различных сферах по соответствующим структурным подразделениям и регламентируются отдельными нормативно-правовыми актами. Расчетные показатели минимально допустимого уровня обеспеченности объектами местного значения в иных областях, и показатели максимально допустимого уровня территориальной доступности таких объектов, представлены в п. 1.4.1. – 1.7.5. местных нормативов градостроительного проектирования городского поселения г. Суровикино  Волгоградской области.</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tbl>
      <w:tblPr>
        <w:tblStyle w:val="aff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1F03E9" w:rsidRPr="00E200D2" w:rsidTr="001F03E9">
        <w:tc>
          <w:tcPr>
            <w:tcW w:w="7796" w:type="dxa"/>
            <w:hideMark/>
          </w:tcPr>
          <w:p w:rsidR="001F03E9" w:rsidRPr="00E200D2" w:rsidRDefault="001F03E9" w:rsidP="001F03E9">
            <w:pPr>
              <w:autoSpaceDE w:val="0"/>
              <w:rPr>
                <w:rFonts w:ascii="Times New Roman" w:eastAsia="TimesNewRomanPSMT" w:hAnsi="Times New Roman" w:cs="Times New Roman"/>
                <w:b/>
                <w:sz w:val="28"/>
                <w:szCs w:val="28"/>
                <w:lang w:eastAsia="en-US"/>
              </w:rPr>
            </w:pPr>
            <w:r w:rsidRPr="00E200D2">
              <w:rPr>
                <w:rFonts w:ascii="Times New Roman" w:hAnsi="Times New Roman" w:cs="Times New Roman"/>
                <w:b/>
                <w:sz w:val="28"/>
                <w:szCs w:val="28"/>
                <w:lang w:eastAsia="en-US"/>
              </w:rPr>
              <w:t>1.4.1. Расчётные показатели в области образования</w:t>
            </w:r>
          </w:p>
        </w:tc>
      </w:tr>
    </w:tbl>
    <w:p w:rsidR="001F03E9" w:rsidRPr="00E200D2" w:rsidRDefault="001F03E9" w:rsidP="001F03E9">
      <w:pPr>
        <w:spacing w:after="0" w:line="240" w:lineRule="auto"/>
        <w:jc w:val="both"/>
        <w:rPr>
          <w:rFonts w:ascii="Times New Roman" w:hAnsi="Times New Roman" w:cs="Times New Roman"/>
          <w:sz w:val="28"/>
          <w:szCs w:val="28"/>
        </w:rPr>
      </w:pP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Таблица 1.4.1.</w:t>
      </w:r>
    </w:p>
    <w:tbl>
      <w:tblPr>
        <w:tblW w:w="9480"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34"/>
        <w:gridCol w:w="2851"/>
        <w:gridCol w:w="1701"/>
        <w:gridCol w:w="1275"/>
        <w:gridCol w:w="1643"/>
        <w:gridCol w:w="1476"/>
      </w:tblGrid>
      <w:tr w:rsidR="001F03E9" w:rsidRPr="00E200D2" w:rsidTr="001F03E9">
        <w:trPr>
          <w:trHeight w:val="778"/>
        </w:trPr>
        <w:tc>
          <w:tcPr>
            <w:tcW w:w="533" w:type="dxa"/>
            <w:vMerge w:val="restart"/>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w:t>
            </w:r>
          </w:p>
        </w:tc>
        <w:tc>
          <w:tcPr>
            <w:tcW w:w="2851" w:type="dxa"/>
            <w:vMerge w:val="restart"/>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Наименование объекта</w:t>
            </w:r>
          </w:p>
          <w:p w:rsidR="001F03E9" w:rsidRPr="00E200D2" w:rsidRDefault="001F03E9" w:rsidP="001F03E9">
            <w:pPr>
              <w:spacing w:after="0" w:line="240" w:lineRule="auto"/>
              <w:jc w:val="center"/>
              <w:rPr>
                <w:rFonts w:ascii="Times New Roman" w:hAnsi="Times New Roman" w:cs="Times New Roman"/>
                <w:b/>
                <w:sz w:val="28"/>
                <w:szCs w:val="28"/>
                <w:lang w:eastAsia="en-US"/>
              </w:rPr>
            </w:pPr>
          </w:p>
        </w:tc>
        <w:tc>
          <w:tcPr>
            <w:tcW w:w="2976" w:type="dxa"/>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Минимально допустимый уровень обеспеченности</w:t>
            </w:r>
          </w:p>
        </w:tc>
        <w:tc>
          <w:tcPr>
            <w:tcW w:w="3119" w:type="dxa"/>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Максимально допустимый уровень территориальной доступности</w:t>
            </w:r>
          </w:p>
        </w:tc>
      </w:tr>
      <w:tr w:rsidR="001F03E9" w:rsidRPr="00E200D2" w:rsidTr="001F03E9">
        <w:trPr>
          <w:trHeight w:val="505"/>
        </w:trPr>
        <w:tc>
          <w:tcPr>
            <w:tcW w:w="533" w:type="dxa"/>
            <w:vMerge/>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2851" w:type="dxa"/>
            <w:vMerge/>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170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Единица </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измерения</w:t>
            </w:r>
          </w:p>
        </w:tc>
        <w:tc>
          <w:tcPr>
            <w:tcW w:w="127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c>
          <w:tcPr>
            <w:tcW w:w="1643"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Единица </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измерения</w:t>
            </w:r>
          </w:p>
        </w:tc>
        <w:tc>
          <w:tcPr>
            <w:tcW w:w="1476"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r>
      <w:tr w:rsidR="001F03E9" w:rsidRPr="00E200D2" w:rsidTr="001F03E9">
        <w:trPr>
          <w:trHeight w:val="503"/>
        </w:trPr>
        <w:tc>
          <w:tcPr>
            <w:tcW w:w="533" w:type="dxa"/>
            <w:vMerge w:val="restart"/>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1</w:t>
            </w:r>
          </w:p>
        </w:tc>
        <w:tc>
          <w:tcPr>
            <w:tcW w:w="2851" w:type="dxa"/>
            <w:vMerge w:val="restart"/>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Дошкольные образовательные организации</w:t>
            </w:r>
          </w:p>
        </w:tc>
        <w:tc>
          <w:tcPr>
            <w:tcW w:w="1701"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мест на 1 000 жителей</w:t>
            </w:r>
          </w:p>
        </w:tc>
        <w:tc>
          <w:tcPr>
            <w:tcW w:w="1275"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57</w:t>
            </w:r>
          </w:p>
        </w:tc>
        <w:tc>
          <w:tcPr>
            <w:tcW w:w="1643" w:type="dxa"/>
            <w:vMerge w:val="restart"/>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Транспортно-пешеходная доступность, </w:t>
            </w:r>
            <w:proofErr w:type="gramStart"/>
            <w:r w:rsidRPr="00E200D2">
              <w:rPr>
                <w:rFonts w:ascii="Times New Roman" w:hAnsi="Times New Roman" w:cs="Times New Roman"/>
                <w:sz w:val="28"/>
                <w:szCs w:val="28"/>
                <w:lang w:eastAsia="en-US"/>
              </w:rPr>
              <w:t>м</w:t>
            </w:r>
            <w:proofErr w:type="gramEnd"/>
          </w:p>
        </w:tc>
        <w:tc>
          <w:tcPr>
            <w:tcW w:w="1476" w:type="dxa"/>
            <w:vMerge w:val="restart"/>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500</w:t>
            </w:r>
          </w:p>
        </w:tc>
      </w:tr>
      <w:tr w:rsidR="001F03E9" w:rsidRPr="00E200D2" w:rsidTr="001F03E9">
        <w:trPr>
          <w:trHeight w:val="502"/>
        </w:trPr>
        <w:tc>
          <w:tcPr>
            <w:tcW w:w="533" w:type="dxa"/>
            <w:vMerge/>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2851" w:type="dxa"/>
            <w:vMerge/>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мест на 1 000 детей в возрасте 1-6 лет</w:t>
            </w: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853</w:t>
            </w:r>
          </w:p>
        </w:tc>
        <w:tc>
          <w:tcPr>
            <w:tcW w:w="3119" w:type="dxa"/>
            <w:vMerge/>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476" w:type="dxa"/>
            <w:vMerge/>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r w:rsidR="001F03E9" w:rsidRPr="00E200D2" w:rsidTr="001F03E9">
        <w:trPr>
          <w:trHeight w:val="503"/>
        </w:trPr>
        <w:tc>
          <w:tcPr>
            <w:tcW w:w="533"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2</w:t>
            </w:r>
          </w:p>
        </w:tc>
        <w:tc>
          <w:tcPr>
            <w:tcW w:w="285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Общеобразовательные </w:t>
            </w:r>
          </w:p>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организации </w:t>
            </w:r>
          </w:p>
        </w:tc>
        <w:tc>
          <w:tcPr>
            <w:tcW w:w="170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мест на 1 000 жителей</w:t>
            </w: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107</w:t>
            </w:r>
          </w:p>
        </w:tc>
        <w:tc>
          <w:tcPr>
            <w:tcW w:w="164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Транспортно-пешеходная доступность, </w:t>
            </w:r>
            <w:proofErr w:type="gramStart"/>
            <w:r w:rsidRPr="00E200D2">
              <w:rPr>
                <w:rFonts w:ascii="Times New Roman" w:hAnsi="Times New Roman" w:cs="Times New Roman"/>
                <w:sz w:val="28"/>
                <w:szCs w:val="28"/>
                <w:lang w:eastAsia="en-US"/>
              </w:rPr>
              <w:t>м</w:t>
            </w:r>
            <w:proofErr w:type="gramEnd"/>
          </w:p>
        </w:tc>
        <w:tc>
          <w:tcPr>
            <w:tcW w:w="1476"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1500</w:t>
            </w:r>
          </w:p>
        </w:tc>
      </w:tr>
      <w:tr w:rsidR="001F03E9" w:rsidRPr="00E200D2" w:rsidTr="001F03E9">
        <w:trPr>
          <w:trHeight w:val="65"/>
        </w:trPr>
        <w:tc>
          <w:tcPr>
            <w:tcW w:w="533"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3</w:t>
            </w:r>
          </w:p>
        </w:tc>
        <w:tc>
          <w:tcPr>
            <w:tcW w:w="285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Организации дополнительного образования детей</w:t>
            </w:r>
          </w:p>
        </w:tc>
        <w:tc>
          <w:tcPr>
            <w:tcW w:w="1701" w:type="dxa"/>
            <w:vMerge w:val="restar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мест на 1 000 жителей</w:t>
            </w: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1643" w:type="dxa"/>
            <w:vMerge w:val="restart"/>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Транспортно-пешеходная доступность, </w:t>
            </w:r>
            <w:proofErr w:type="gramStart"/>
            <w:r w:rsidRPr="00E200D2">
              <w:rPr>
                <w:rFonts w:ascii="Times New Roman" w:hAnsi="Times New Roman" w:cs="Times New Roman"/>
                <w:sz w:val="28"/>
                <w:szCs w:val="28"/>
                <w:lang w:eastAsia="en-US"/>
              </w:rPr>
              <w:t>м</w:t>
            </w:r>
            <w:proofErr w:type="gramEnd"/>
          </w:p>
        </w:tc>
        <w:tc>
          <w:tcPr>
            <w:tcW w:w="1476" w:type="dxa"/>
            <w:vMerge w:val="restart"/>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2 500</w:t>
            </w:r>
          </w:p>
        </w:tc>
      </w:tr>
      <w:tr w:rsidR="001F03E9" w:rsidRPr="00E200D2" w:rsidTr="001F03E9">
        <w:trPr>
          <w:trHeight w:val="65"/>
        </w:trPr>
        <w:tc>
          <w:tcPr>
            <w:tcW w:w="533"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3.1</w:t>
            </w:r>
          </w:p>
        </w:tc>
        <w:tc>
          <w:tcPr>
            <w:tcW w:w="285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Дом пионеров и школьников</w:t>
            </w:r>
          </w:p>
        </w:tc>
        <w:tc>
          <w:tcPr>
            <w:tcW w:w="2976" w:type="dxa"/>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26</w:t>
            </w:r>
          </w:p>
        </w:tc>
        <w:tc>
          <w:tcPr>
            <w:tcW w:w="3119" w:type="dxa"/>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476" w:type="dxa"/>
            <w:vMerge/>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r w:rsidR="001F03E9" w:rsidRPr="00E200D2" w:rsidTr="001F03E9">
        <w:trPr>
          <w:trHeight w:val="65"/>
        </w:trPr>
        <w:tc>
          <w:tcPr>
            <w:tcW w:w="533"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3.2</w:t>
            </w:r>
          </w:p>
        </w:tc>
        <w:tc>
          <w:tcPr>
            <w:tcW w:w="285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Детская спортивная школа</w:t>
            </w:r>
          </w:p>
        </w:tc>
        <w:tc>
          <w:tcPr>
            <w:tcW w:w="2976" w:type="dxa"/>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17</w:t>
            </w:r>
          </w:p>
        </w:tc>
        <w:tc>
          <w:tcPr>
            <w:tcW w:w="3119" w:type="dxa"/>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476" w:type="dxa"/>
            <w:vMerge/>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r w:rsidR="001F03E9" w:rsidRPr="00E200D2" w:rsidTr="001F03E9">
        <w:trPr>
          <w:trHeight w:val="65"/>
        </w:trPr>
        <w:tc>
          <w:tcPr>
            <w:tcW w:w="533"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3.3</w:t>
            </w:r>
          </w:p>
        </w:tc>
        <w:tc>
          <w:tcPr>
            <w:tcW w:w="285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Детская школа искусств</w:t>
            </w:r>
          </w:p>
        </w:tc>
        <w:tc>
          <w:tcPr>
            <w:tcW w:w="2976" w:type="dxa"/>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27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7</w:t>
            </w:r>
          </w:p>
        </w:tc>
        <w:tc>
          <w:tcPr>
            <w:tcW w:w="3119" w:type="dxa"/>
            <w:vMerge/>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476" w:type="dxa"/>
            <w:vMerge/>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r w:rsidR="001F03E9" w:rsidRPr="00E200D2" w:rsidTr="001F03E9">
        <w:trPr>
          <w:trHeight w:val="65"/>
        </w:trPr>
        <w:tc>
          <w:tcPr>
            <w:tcW w:w="533"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4</w:t>
            </w:r>
          </w:p>
        </w:tc>
        <w:tc>
          <w:tcPr>
            <w:tcW w:w="285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proofErr w:type="spellStart"/>
            <w:r w:rsidRPr="00E200D2">
              <w:rPr>
                <w:rFonts w:ascii="Times New Roman" w:hAnsi="Times New Roman" w:cs="Times New Roman"/>
                <w:sz w:val="28"/>
                <w:szCs w:val="28"/>
                <w:lang w:eastAsia="en-US"/>
              </w:rPr>
              <w:t>Среднеспециальные</w:t>
            </w:r>
            <w:proofErr w:type="spellEnd"/>
            <w:r w:rsidRPr="00E200D2">
              <w:rPr>
                <w:rFonts w:ascii="Times New Roman" w:hAnsi="Times New Roman" w:cs="Times New Roman"/>
                <w:sz w:val="28"/>
                <w:szCs w:val="28"/>
                <w:lang w:eastAsia="en-US"/>
              </w:rPr>
              <w:t xml:space="preserve"> и профессионально технические учебные заведения</w:t>
            </w:r>
          </w:p>
        </w:tc>
        <w:tc>
          <w:tcPr>
            <w:tcW w:w="170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мест на 1 000 жителей</w:t>
            </w:r>
          </w:p>
        </w:tc>
        <w:tc>
          <w:tcPr>
            <w:tcW w:w="127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55</w:t>
            </w:r>
          </w:p>
        </w:tc>
        <w:tc>
          <w:tcPr>
            <w:tcW w:w="1643"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Транспортная доступность, </w:t>
            </w:r>
            <w:proofErr w:type="gramStart"/>
            <w:r w:rsidRPr="00E200D2">
              <w:rPr>
                <w:rFonts w:ascii="Times New Roman" w:hAnsi="Times New Roman" w:cs="Times New Roman"/>
                <w:sz w:val="28"/>
                <w:szCs w:val="28"/>
                <w:lang w:eastAsia="en-US"/>
              </w:rPr>
              <w:t>км</w:t>
            </w:r>
            <w:proofErr w:type="gramEnd"/>
          </w:p>
        </w:tc>
        <w:tc>
          <w:tcPr>
            <w:tcW w:w="1476"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36</w:t>
            </w:r>
          </w:p>
        </w:tc>
      </w:tr>
    </w:tbl>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Примечания:</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 xml:space="preserve">1. </w:t>
      </w:r>
      <w:proofErr w:type="gramStart"/>
      <w:r w:rsidRPr="00E200D2">
        <w:rPr>
          <w:rFonts w:ascii="Times New Roman" w:eastAsia="TimesNewRomanPSMT" w:hAnsi="Times New Roman" w:cs="Times New Roman"/>
          <w:sz w:val="28"/>
          <w:szCs w:val="28"/>
        </w:rPr>
        <w:t>Объектами дошкольного образования должны быть обеспеченны 85% численности детей дошкольного возраста в том числе: - в дошкольных образовательных организациях - 70%; в дошкольных образовательная организация специализированного типа - 3%; -в дошкольных образовательных организациях оздоровительного типа - 12%.</w:t>
      </w:r>
      <w:proofErr w:type="gramEnd"/>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hAnsi="Times New Roman" w:cs="Times New Roman"/>
          <w:sz w:val="28"/>
          <w:szCs w:val="28"/>
          <w:lang w:eastAsia="en-US"/>
        </w:rPr>
        <w:t>1.4. 2. Расчётные показатели в области здравоохранения</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b/>
          <w:sz w:val="28"/>
          <w:szCs w:val="28"/>
        </w:rPr>
      </w:pP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01"/>
        <w:gridCol w:w="2116"/>
        <w:gridCol w:w="1759"/>
        <w:gridCol w:w="1469"/>
        <w:gridCol w:w="1881"/>
        <w:gridCol w:w="1753"/>
      </w:tblGrid>
      <w:tr w:rsidR="001F03E9" w:rsidRPr="00E200D2" w:rsidTr="001F03E9">
        <w:trPr>
          <w:trHeight w:val="778"/>
        </w:trPr>
        <w:tc>
          <w:tcPr>
            <w:tcW w:w="564" w:type="dxa"/>
            <w:vMerge w:val="restart"/>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w:t>
            </w:r>
          </w:p>
        </w:tc>
        <w:tc>
          <w:tcPr>
            <w:tcW w:w="2765" w:type="dxa"/>
            <w:vMerge w:val="restart"/>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Наименование объекта</w:t>
            </w:r>
          </w:p>
          <w:p w:rsidR="001F03E9" w:rsidRPr="00E200D2" w:rsidRDefault="001F03E9" w:rsidP="001F03E9">
            <w:pPr>
              <w:spacing w:after="0" w:line="240" w:lineRule="auto"/>
              <w:jc w:val="center"/>
              <w:rPr>
                <w:rFonts w:ascii="Times New Roman" w:hAnsi="Times New Roman" w:cs="Times New Roman"/>
                <w:b/>
                <w:sz w:val="28"/>
                <w:szCs w:val="28"/>
                <w:lang w:eastAsia="en-US"/>
              </w:rPr>
            </w:pPr>
          </w:p>
        </w:tc>
        <w:tc>
          <w:tcPr>
            <w:tcW w:w="3080" w:type="dxa"/>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Минимально допустимый уровень обеспеченности</w:t>
            </w:r>
          </w:p>
        </w:tc>
        <w:tc>
          <w:tcPr>
            <w:tcW w:w="3070" w:type="dxa"/>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Максимально допустимый уровень территориальной доступности</w:t>
            </w:r>
          </w:p>
        </w:tc>
      </w:tr>
      <w:tr w:rsidR="001F03E9" w:rsidRPr="00E200D2" w:rsidTr="001F03E9">
        <w:trPr>
          <w:trHeight w:val="505"/>
        </w:trPr>
        <w:tc>
          <w:tcPr>
            <w:tcW w:w="0" w:type="auto"/>
            <w:vMerge/>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0" w:type="auto"/>
            <w:vMerge/>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154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Единица </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измерения</w:t>
            </w:r>
          </w:p>
        </w:tc>
        <w:tc>
          <w:tcPr>
            <w:tcW w:w="153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c>
          <w:tcPr>
            <w:tcW w:w="15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Единица измерения</w:t>
            </w:r>
          </w:p>
        </w:tc>
        <w:tc>
          <w:tcPr>
            <w:tcW w:w="1546"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r>
      <w:tr w:rsidR="001F03E9" w:rsidRPr="00E200D2" w:rsidTr="001F03E9">
        <w:trPr>
          <w:trHeight w:val="650"/>
        </w:trPr>
        <w:tc>
          <w:tcPr>
            <w:tcW w:w="564"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1</w:t>
            </w:r>
          </w:p>
        </w:tc>
        <w:tc>
          <w:tcPr>
            <w:tcW w:w="276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Больницы, стационары всех типов</w:t>
            </w:r>
          </w:p>
        </w:tc>
        <w:tc>
          <w:tcPr>
            <w:tcW w:w="154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мест на 1 000 жителей</w:t>
            </w:r>
          </w:p>
        </w:tc>
        <w:tc>
          <w:tcPr>
            <w:tcW w:w="153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8</w:t>
            </w:r>
          </w:p>
        </w:tc>
        <w:tc>
          <w:tcPr>
            <w:tcW w:w="15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Транспортная доступность, </w:t>
            </w:r>
            <w:proofErr w:type="gramStart"/>
            <w:r w:rsidRPr="00E200D2">
              <w:rPr>
                <w:rFonts w:ascii="Times New Roman" w:hAnsi="Times New Roman" w:cs="Times New Roman"/>
                <w:sz w:val="28"/>
                <w:szCs w:val="28"/>
                <w:lang w:eastAsia="en-US"/>
              </w:rPr>
              <w:t>км</w:t>
            </w:r>
            <w:proofErr w:type="gramEnd"/>
            <w:r w:rsidRPr="00E200D2">
              <w:rPr>
                <w:rFonts w:ascii="Times New Roman" w:hAnsi="Times New Roman" w:cs="Times New Roman"/>
                <w:sz w:val="28"/>
                <w:szCs w:val="28"/>
                <w:lang w:eastAsia="en-US"/>
              </w:rPr>
              <w:t>.</w:t>
            </w:r>
          </w:p>
        </w:tc>
        <w:tc>
          <w:tcPr>
            <w:tcW w:w="1546"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36</w:t>
            </w:r>
          </w:p>
        </w:tc>
      </w:tr>
      <w:tr w:rsidR="001F03E9" w:rsidRPr="00E200D2" w:rsidTr="001F03E9">
        <w:trPr>
          <w:trHeight w:val="765"/>
        </w:trPr>
        <w:tc>
          <w:tcPr>
            <w:tcW w:w="564"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2</w:t>
            </w:r>
          </w:p>
        </w:tc>
        <w:tc>
          <w:tcPr>
            <w:tcW w:w="2765"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Поликлиника, амбулатория, диспансер без стационара</w:t>
            </w:r>
          </w:p>
        </w:tc>
        <w:tc>
          <w:tcPr>
            <w:tcW w:w="154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посещений в смену</w:t>
            </w:r>
          </w:p>
        </w:tc>
        <w:tc>
          <w:tcPr>
            <w:tcW w:w="153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457</w:t>
            </w:r>
          </w:p>
        </w:tc>
        <w:tc>
          <w:tcPr>
            <w:tcW w:w="15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Транспортно-пешеходная доступность, </w:t>
            </w:r>
            <w:proofErr w:type="gramStart"/>
            <w:r w:rsidRPr="00E200D2">
              <w:rPr>
                <w:rFonts w:ascii="Times New Roman" w:hAnsi="Times New Roman" w:cs="Times New Roman"/>
                <w:sz w:val="28"/>
                <w:szCs w:val="28"/>
                <w:lang w:eastAsia="en-US"/>
              </w:rPr>
              <w:t>м</w:t>
            </w:r>
            <w:proofErr w:type="gramEnd"/>
          </w:p>
        </w:tc>
        <w:tc>
          <w:tcPr>
            <w:tcW w:w="1546"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2 500</w:t>
            </w:r>
          </w:p>
        </w:tc>
      </w:tr>
      <w:tr w:rsidR="001F03E9" w:rsidRPr="00E200D2" w:rsidTr="001F03E9">
        <w:trPr>
          <w:trHeight w:val="65"/>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4</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Станция (подстанция) скорой медицинской помощи</w:t>
            </w:r>
          </w:p>
        </w:tc>
        <w:tc>
          <w:tcPr>
            <w:tcW w:w="154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автомобилей на 10 000 жителей</w:t>
            </w:r>
          </w:p>
        </w:tc>
        <w:tc>
          <w:tcPr>
            <w:tcW w:w="153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w:t>
            </w:r>
          </w:p>
        </w:tc>
        <w:tc>
          <w:tcPr>
            <w:tcW w:w="1524"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c>
          <w:tcPr>
            <w:tcW w:w="1546"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Не нормируется</w:t>
            </w:r>
          </w:p>
        </w:tc>
      </w:tr>
    </w:tbl>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hAnsi="Times New Roman" w:cs="Times New Roman"/>
          <w:b/>
          <w:sz w:val="28"/>
          <w:szCs w:val="28"/>
          <w:lang w:eastAsia="en-US"/>
        </w:rPr>
        <w:t>1.4.3. Расчётные показатели в области утилизации и переработки бытовых и промышленных отходов</w:t>
      </w:r>
    </w:p>
    <w:p w:rsidR="001F03E9" w:rsidRPr="00E200D2" w:rsidRDefault="001F03E9" w:rsidP="001F03E9">
      <w:pPr>
        <w:autoSpaceDE w:val="0"/>
        <w:spacing w:after="0" w:line="240" w:lineRule="auto"/>
        <w:jc w:val="both"/>
        <w:rPr>
          <w:rFonts w:ascii="Times New Roman" w:eastAsia="TimesNewRomanPSMT" w:hAnsi="Times New Roman" w:cs="Times New Roman"/>
          <w:b/>
          <w:sz w:val="28"/>
          <w:szCs w:val="28"/>
        </w:rPr>
      </w:pP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Таблица 1.4.3.</w:t>
      </w:r>
      <w:r w:rsidRPr="00E200D2">
        <w:rPr>
          <w:rFonts w:ascii="Times New Roman" w:hAnsi="Times New Roman" w:cs="Times New Roman"/>
          <w:sz w:val="28"/>
          <w:szCs w:val="28"/>
        </w:rPr>
        <w:t xml:space="preserve"> </w:t>
      </w:r>
    </w:p>
    <w:tbl>
      <w:tblPr>
        <w:tblW w:w="9356"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498"/>
        <w:gridCol w:w="2090"/>
        <w:gridCol w:w="2163"/>
        <w:gridCol w:w="1467"/>
        <w:gridCol w:w="1753"/>
        <w:gridCol w:w="1467"/>
      </w:tblGrid>
      <w:tr w:rsidR="001F03E9" w:rsidRPr="00E200D2" w:rsidTr="001F03E9">
        <w:trPr>
          <w:trHeight w:val="778"/>
        </w:trPr>
        <w:tc>
          <w:tcPr>
            <w:tcW w:w="550" w:type="dxa"/>
            <w:vMerge w:val="restart"/>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w:t>
            </w:r>
          </w:p>
        </w:tc>
        <w:tc>
          <w:tcPr>
            <w:tcW w:w="2651" w:type="dxa"/>
            <w:vMerge w:val="restart"/>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Наименование объекта</w:t>
            </w:r>
          </w:p>
          <w:p w:rsidR="001F03E9" w:rsidRPr="00E200D2" w:rsidRDefault="001F03E9" w:rsidP="001F03E9">
            <w:pPr>
              <w:spacing w:after="0" w:line="240" w:lineRule="auto"/>
              <w:jc w:val="center"/>
              <w:rPr>
                <w:rFonts w:ascii="Times New Roman" w:hAnsi="Times New Roman" w:cs="Times New Roman"/>
                <w:b/>
                <w:sz w:val="28"/>
                <w:szCs w:val="28"/>
                <w:lang w:eastAsia="en-US"/>
              </w:rPr>
            </w:pPr>
          </w:p>
        </w:tc>
        <w:tc>
          <w:tcPr>
            <w:tcW w:w="3242" w:type="dxa"/>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Минимально допустимый уровень обеспеченности</w:t>
            </w:r>
          </w:p>
        </w:tc>
        <w:tc>
          <w:tcPr>
            <w:tcW w:w="2913" w:type="dxa"/>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Максимально допустимый уровень территориальной доступности</w:t>
            </w:r>
          </w:p>
        </w:tc>
      </w:tr>
      <w:tr w:rsidR="001F03E9" w:rsidRPr="00E200D2" w:rsidTr="001F03E9">
        <w:trPr>
          <w:trHeight w:val="505"/>
        </w:trPr>
        <w:tc>
          <w:tcPr>
            <w:tcW w:w="0" w:type="auto"/>
            <w:vMerge/>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0" w:type="auto"/>
            <w:vMerge/>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174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Единица </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измерения</w:t>
            </w:r>
          </w:p>
        </w:tc>
        <w:tc>
          <w:tcPr>
            <w:tcW w:w="149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c>
          <w:tcPr>
            <w:tcW w:w="15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Единица измерения</w:t>
            </w:r>
          </w:p>
        </w:tc>
        <w:tc>
          <w:tcPr>
            <w:tcW w:w="1379"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r>
      <w:tr w:rsidR="001F03E9" w:rsidRPr="00E200D2" w:rsidTr="001F03E9">
        <w:trPr>
          <w:trHeight w:val="248"/>
        </w:trPr>
        <w:tc>
          <w:tcPr>
            <w:tcW w:w="550"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1</w:t>
            </w:r>
          </w:p>
        </w:tc>
        <w:tc>
          <w:tcPr>
            <w:tcW w:w="265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pacing w:val="-6"/>
                <w:sz w:val="28"/>
                <w:szCs w:val="28"/>
                <w:lang w:eastAsia="en-US"/>
              </w:rPr>
            </w:pPr>
            <w:r w:rsidRPr="00E200D2">
              <w:rPr>
                <w:rFonts w:ascii="Times New Roman" w:hAnsi="Times New Roman" w:cs="Times New Roman"/>
                <w:spacing w:val="-6"/>
                <w:sz w:val="28"/>
                <w:szCs w:val="28"/>
                <w:lang w:eastAsia="en-US"/>
              </w:rPr>
              <w:t>Полигон ТБО</w:t>
            </w:r>
          </w:p>
        </w:tc>
        <w:tc>
          <w:tcPr>
            <w:tcW w:w="174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proofErr w:type="gramStart"/>
            <w:r w:rsidRPr="00E200D2">
              <w:rPr>
                <w:rFonts w:ascii="Times New Roman" w:hAnsi="Times New Roman" w:cs="Times New Roman"/>
                <w:sz w:val="28"/>
                <w:szCs w:val="28"/>
                <w:lang w:eastAsia="en-US"/>
              </w:rPr>
              <w:t>га</w:t>
            </w:r>
            <w:proofErr w:type="gramEnd"/>
            <w:r w:rsidRPr="00E200D2">
              <w:rPr>
                <w:rFonts w:ascii="Times New Roman" w:hAnsi="Times New Roman" w:cs="Times New Roman"/>
                <w:sz w:val="28"/>
                <w:szCs w:val="28"/>
                <w:lang w:eastAsia="en-US"/>
              </w:rPr>
              <w:t xml:space="preserve">/1 тыс. т твердых бытовых </w:t>
            </w:r>
            <w:r w:rsidRPr="00E200D2">
              <w:rPr>
                <w:rFonts w:ascii="Times New Roman" w:hAnsi="Times New Roman" w:cs="Times New Roman"/>
                <w:sz w:val="28"/>
                <w:szCs w:val="28"/>
                <w:lang w:eastAsia="en-US"/>
              </w:rPr>
              <w:lastRenderedPageBreak/>
              <w:t>отходов в год</w:t>
            </w:r>
          </w:p>
        </w:tc>
        <w:tc>
          <w:tcPr>
            <w:tcW w:w="149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0,05*</w:t>
            </w:r>
          </w:p>
        </w:tc>
        <w:tc>
          <w:tcPr>
            <w:tcW w:w="153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Не нормируется</w:t>
            </w:r>
          </w:p>
        </w:tc>
        <w:tc>
          <w:tcPr>
            <w:tcW w:w="1379"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w:t>
            </w:r>
          </w:p>
        </w:tc>
      </w:tr>
      <w:tr w:rsidR="001F03E9" w:rsidRPr="00E200D2" w:rsidTr="001F03E9">
        <w:trPr>
          <w:trHeight w:val="713"/>
        </w:trPr>
        <w:tc>
          <w:tcPr>
            <w:tcW w:w="550" w:type="dxa"/>
            <w:vMerge w:val="restart"/>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lastRenderedPageBreak/>
              <w:t>2</w:t>
            </w:r>
          </w:p>
        </w:tc>
        <w:tc>
          <w:tcPr>
            <w:tcW w:w="2651" w:type="dxa"/>
            <w:vMerge w:val="restar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Вывоз бытового мусора</w:t>
            </w:r>
          </w:p>
        </w:tc>
        <w:tc>
          <w:tcPr>
            <w:tcW w:w="174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Обеспеченность контейнерными площадками, %</w:t>
            </w:r>
          </w:p>
        </w:tc>
        <w:tc>
          <w:tcPr>
            <w:tcW w:w="149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100</w:t>
            </w:r>
          </w:p>
        </w:tc>
        <w:tc>
          <w:tcPr>
            <w:tcW w:w="1534" w:type="dxa"/>
            <w:vMerge w:val="restar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Санитарно-защитная зона, </w:t>
            </w:r>
            <w:proofErr w:type="gramStart"/>
            <w:r w:rsidRPr="00E200D2">
              <w:rPr>
                <w:rFonts w:ascii="Times New Roman" w:hAnsi="Times New Roman" w:cs="Times New Roman"/>
                <w:sz w:val="28"/>
                <w:szCs w:val="28"/>
                <w:lang w:eastAsia="en-US"/>
              </w:rPr>
              <w:t>м</w:t>
            </w:r>
            <w:proofErr w:type="gramEnd"/>
          </w:p>
        </w:tc>
        <w:tc>
          <w:tcPr>
            <w:tcW w:w="1379" w:type="dxa"/>
            <w:vMerge w:val="restart"/>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25</w:t>
            </w:r>
          </w:p>
        </w:tc>
      </w:tr>
      <w:tr w:rsidR="001F03E9" w:rsidRPr="00E200D2" w:rsidTr="001F03E9">
        <w:trPr>
          <w:trHeight w:val="712"/>
        </w:trPr>
        <w:tc>
          <w:tcPr>
            <w:tcW w:w="0" w:type="auto"/>
            <w:vMerge/>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0" w:type="auto"/>
            <w:vMerge/>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746"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контейнеров на площадку</w:t>
            </w:r>
          </w:p>
        </w:tc>
        <w:tc>
          <w:tcPr>
            <w:tcW w:w="1496"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3-4**</w:t>
            </w:r>
          </w:p>
        </w:tc>
        <w:tc>
          <w:tcPr>
            <w:tcW w:w="0" w:type="auto"/>
            <w:vMerge/>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0" w:type="auto"/>
            <w:vMerge/>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bl>
    <w:p w:rsidR="001F03E9" w:rsidRPr="00E200D2" w:rsidRDefault="001F03E9" w:rsidP="001F03E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Примечания:</w:t>
      </w:r>
    </w:p>
    <w:p w:rsidR="001F03E9" w:rsidRPr="00E200D2" w:rsidRDefault="001F03E9" w:rsidP="001F03E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1. * Размер территории полигона для отходов производства и потребления определяется производительностью, видом и классом опасности отходов, технологией переработки, расчетным сроком эксплуатации на 20 - 25 лет и последующей возможностью использования отходов.</w:t>
      </w:r>
    </w:p>
    <w:p w:rsidR="001F03E9" w:rsidRPr="00E200D2" w:rsidRDefault="001F03E9" w:rsidP="001F03E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200D2">
        <w:rPr>
          <w:rFonts w:ascii="Times New Roman" w:hAnsi="Times New Roman" w:cs="Times New Roman"/>
          <w:sz w:val="28"/>
          <w:szCs w:val="28"/>
        </w:rPr>
        <w:t xml:space="preserve">2. ** Размер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обеспечивающие маневрирование </w:t>
      </w:r>
      <w:proofErr w:type="spellStart"/>
      <w:r w:rsidRPr="00E200D2">
        <w:rPr>
          <w:rFonts w:ascii="Times New Roman" w:hAnsi="Times New Roman" w:cs="Times New Roman"/>
          <w:sz w:val="28"/>
          <w:szCs w:val="28"/>
        </w:rPr>
        <w:t>мусоровывозящих</w:t>
      </w:r>
      <w:proofErr w:type="spellEnd"/>
      <w:r w:rsidRPr="00E200D2">
        <w:rPr>
          <w:rFonts w:ascii="Times New Roman" w:hAnsi="Times New Roman" w:cs="Times New Roman"/>
          <w:sz w:val="28"/>
          <w:szCs w:val="28"/>
        </w:rPr>
        <w:t xml:space="preserve"> машин.</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tbl>
      <w:tblPr>
        <w:tblStyle w:val="aff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tblGrid>
      <w:tr w:rsidR="001F03E9" w:rsidRPr="00E200D2" w:rsidTr="00364B94">
        <w:tc>
          <w:tcPr>
            <w:tcW w:w="8505" w:type="dxa"/>
            <w:hideMark/>
          </w:tcPr>
          <w:p w:rsidR="001F03E9" w:rsidRPr="00E200D2" w:rsidRDefault="001F03E9" w:rsidP="00364B94">
            <w:pPr>
              <w:autoSpaceDE w:val="0"/>
              <w:ind w:firstLine="34"/>
              <w:jc w:val="both"/>
              <w:rPr>
                <w:rFonts w:ascii="Times New Roman" w:eastAsia="TimesNewRomanPSMT" w:hAnsi="Times New Roman" w:cs="Times New Roman"/>
                <w:sz w:val="28"/>
                <w:szCs w:val="28"/>
              </w:rPr>
            </w:pPr>
            <w:r w:rsidRPr="00E200D2">
              <w:rPr>
                <w:rFonts w:ascii="Times New Roman" w:hAnsi="Times New Roman" w:cs="Times New Roman"/>
                <w:b/>
                <w:sz w:val="28"/>
                <w:szCs w:val="28"/>
                <w:lang w:eastAsia="en-US"/>
              </w:rPr>
              <w:t>1.4.4. Расчётные показатели в области культуры и</w:t>
            </w:r>
            <w:r w:rsidR="00EB4C42">
              <w:rPr>
                <w:rFonts w:ascii="Times New Roman" w:hAnsi="Times New Roman" w:cs="Times New Roman"/>
                <w:b/>
                <w:sz w:val="28"/>
                <w:szCs w:val="28"/>
                <w:lang w:eastAsia="en-US"/>
              </w:rPr>
              <w:t xml:space="preserve"> </w:t>
            </w:r>
            <w:r w:rsidRPr="00E200D2">
              <w:rPr>
                <w:rFonts w:ascii="Times New Roman" w:hAnsi="Times New Roman" w:cs="Times New Roman"/>
                <w:b/>
                <w:sz w:val="28"/>
                <w:szCs w:val="28"/>
                <w:lang w:eastAsia="en-US"/>
              </w:rPr>
              <w:t>искусства</w:t>
            </w:r>
          </w:p>
        </w:tc>
      </w:tr>
    </w:tbl>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Таблица 1.4.4.</w:t>
      </w:r>
      <w:r w:rsidRPr="00E200D2">
        <w:rPr>
          <w:rFonts w:ascii="Times New Roman" w:hAnsi="Times New Roman" w:cs="Times New Roman"/>
          <w:sz w:val="28"/>
          <w:szCs w:val="28"/>
        </w:rPr>
        <w:t xml:space="preserve"> </w:t>
      </w:r>
    </w:p>
    <w:tbl>
      <w:tblPr>
        <w:tblW w:w="9480"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30"/>
        <w:gridCol w:w="2571"/>
        <w:gridCol w:w="1843"/>
        <w:gridCol w:w="1559"/>
        <w:gridCol w:w="1509"/>
        <w:gridCol w:w="1468"/>
      </w:tblGrid>
      <w:tr w:rsidR="001F03E9" w:rsidRPr="00E200D2" w:rsidTr="001F03E9">
        <w:trPr>
          <w:trHeight w:val="778"/>
        </w:trPr>
        <w:tc>
          <w:tcPr>
            <w:tcW w:w="529" w:type="dxa"/>
            <w:vMerge w:val="restart"/>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w:t>
            </w:r>
          </w:p>
        </w:tc>
        <w:tc>
          <w:tcPr>
            <w:tcW w:w="2571" w:type="dxa"/>
            <w:vMerge w:val="restart"/>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Наименование </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объекта</w:t>
            </w:r>
          </w:p>
          <w:p w:rsidR="001F03E9" w:rsidRPr="00E200D2" w:rsidRDefault="001F03E9" w:rsidP="001F03E9">
            <w:pPr>
              <w:spacing w:after="0" w:line="240" w:lineRule="auto"/>
              <w:jc w:val="center"/>
              <w:rPr>
                <w:rFonts w:ascii="Times New Roman" w:hAnsi="Times New Roman" w:cs="Times New Roman"/>
                <w:b/>
                <w:sz w:val="28"/>
                <w:szCs w:val="28"/>
                <w:lang w:eastAsia="en-US"/>
              </w:rPr>
            </w:pPr>
          </w:p>
        </w:tc>
        <w:tc>
          <w:tcPr>
            <w:tcW w:w="3402" w:type="dxa"/>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Минимально допустимый уровень обеспеченности</w:t>
            </w:r>
          </w:p>
        </w:tc>
        <w:tc>
          <w:tcPr>
            <w:tcW w:w="2977" w:type="dxa"/>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Максимально допустимый уровень территориальной доступности</w:t>
            </w:r>
          </w:p>
        </w:tc>
      </w:tr>
      <w:tr w:rsidR="001F03E9" w:rsidRPr="00E200D2" w:rsidTr="001F03E9">
        <w:trPr>
          <w:trHeight w:val="505"/>
        </w:trPr>
        <w:tc>
          <w:tcPr>
            <w:tcW w:w="529" w:type="dxa"/>
            <w:vMerge/>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2571" w:type="dxa"/>
            <w:vMerge/>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1843"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Единица </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измерения</w:t>
            </w:r>
          </w:p>
        </w:tc>
        <w:tc>
          <w:tcPr>
            <w:tcW w:w="155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c>
          <w:tcPr>
            <w:tcW w:w="150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Единица измерения</w:t>
            </w:r>
          </w:p>
        </w:tc>
        <w:tc>
          <w:tcPr>
            <w:tcW w:w="146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r>
      <w:tr w:rsidR="001F03E9" w:rsidRPr="00E200D2" w:rsidTr="001F03E9">
        <w:trPr>
          <w:trHeight w:val="1320"/>
        </w:trPr>
        <w:tc>
          <w:tcPr>
            <w:tcW w:w="529" w:type="dxa"/>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1</w:t>
            </w:r>
          </w:p>
        </w:tc>
        <w:tc>
          <w:tcPr>
            <w:tcW w:w="2571"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pacing w:val="-6"/>
                <w:sz w:val="28"/>
                <w:szCs w:val="28"/>
                <w:lang w:eastAsia="en-US"/>
              </w:rPr>
            </w:pPr>
            <w:r w:rsidRPr="00E200D2">
              <w:rPr>
                <w:rFonts w:ascii="Times New Roman" w:hAnsi="Times New Roman" w:cs="Times New Roman"/>
                <w:spacing w:val="-6"/>
                <w:sz w:val="28"/>
                <w:szCs w:val="28"/>
                <w:lang w:eastAsia="en-US"/>
              </w:rPr>
              <w:t>Помещения для культурно-массовых мероприятий в учреждениях культуры</w:t>
            </w:r>
          </w:p>
        </w:tc>
        <w:tc>
          <w:tcPr>
            <w:tcW w:w="1843"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кв. м. площади пола на 1 тыс. чел.</w:t>
            </w:r>
          </w:p>
        </w:tc>
        <w:tc>
          <w:tcPr>
            <w:tcW w:w="1559"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64</w:t>
            </w:r>
          </w:p>
        </w:tc>
        <w:tc>
          <w:tcPr>
            <w:tcW w:w="1509"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Транспортно-пешеходная доступность, мин</w:t>
            </w:r>
          </w:p>
        </w:tc>
        <w:tc>
          <w:tcPr>
            <w:tcW w:w="1468" w:type="dxa"/>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20</w:t>
            </w:r>
          </w:p>
        </w:tc>
      </w:tr>
      <w:tr w:rsidR="001F03E9" w:rsidRPr="00E200D2" w:rsidTr="001F03E9">
        <w:trPr>
          <w:trHeight w:val="1305"/>
        </w:trPr>
        <w:tc>
          <w:tcPr>
            <w:tcW w:w="529"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2</w:t>
            </w:r>
          </w:p>
        </w:tc>
        <w:tc>
          <w:tcPr>
            <w:tcW w:w="257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Многофункциональные концертные, зрительные залы при учреждениях культуры в городской черте</w:t>
            </w:r>
          </w:p>
        </w:tc>
        <w:tc>
          <w:tcPr>
            <w:tcW w:w="184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мест на 1 000 жителей</w:t>
            </w:r>
          </w:p>
        </w:tc>
        <w:tc>
          <w:tcPr>
            <w:tcW w:w="155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49</w:t>
            </w:r>
          </w:p>
        </w:tc>
        <w:tc>
          <w:tcPr>
            <w:tcW w:w="150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Транспортно-пешеходная доступность, мин.</w:t>
            </w:r>
          </w:p>
        </w:tc>
        <w:tc>
          <w:tcPr>
            <w:tcW w:w="1468"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30</w:t>
            </w:r>
          </w:p>
        </w:tc>
      </w:tr>
      <w:tr w:rsidR="001F03E9" w:rsidRPr="00E200D2" w:rsidTr="001F03E9">
        <w:trPr>
          <w:trHeight w:val="1305"/>
        </w:trPr>
        <w:tc>
          <w:tcPr>
            <w:tcW w:w="529" w:type="dxa"/>
            <w:tcBorders>
              <w:top w:val="single" w:sz="6"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4</w:t>
            </w:r>
          </w:p>
        </w:tc>
        <w:tc>
          <w:tcPr>
            <w:tcW w:w="257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Выставочно-экспозиционные пространства, в т.ч. музеи, выставочные залы</w:t>
            </w:r>
          </w:p>
        </w:tc>
        <w:tc>
          <w:tcPr>
            <w:tcW w:w="184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Экспозиционная площадь, кв. м. на 1 000 жителей</w:t>
            </w:r>
          </w:p>
        </w:tc>
        <w:tc>
          <w:tcPr>
            <w:tcW w:w="155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120</w:t>
            </w:r>
          </w:p>
        </w:tc>
        <w:tc>
          <w:tcPr>
            <w:tcW w:w="150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Транспортно-пешеходная доступность, мин.</w:t>
            </w:r>
          </w:p>
        </w:tc>
        <w:tc>
          <w:tcPr>
            <w:tcW w:w="1468" w:type="dxa"/>
            <w:tcBorders>
              <w:top w:val="single" w:sz="6"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120</w:t>
            </w:r>
          </w:p>
        </w:tc>
      </w:tr>
      <w:tr w:rsidR="001F03E9" w:rsidRPr="00E200D2" w:rsidTr="001F03E9">
        <w:trPr>
          <w:trHeight w:val="713"/>
        </w:trPr>
        <w:tc>
          <w:tcPr>
            <w:tcW w:w="529" w:type="dxa"/>
            <w:vMerge w:val="restart"/>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5</w:t>
            </w:r>
          </w:p>
        </w:tc>
        <w:tc>
          <w:tcPr>
            <w:tcW w:w="2571" w:type="dxa"/>
            <w:vMerge w:val="restar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Библиотеки</w:t>
            </w:r>
          </w:p>
        </w:tc>
        <w:tc>
          <w:tcPr>
            <w:tcW w:w="1843"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Количество единиц хранения </w:t>
            </w:r>
            <w:r w:rsidRPr="00E200D2">
              <w:rPr>
                <w:rFonts w:ascii="Times New Roman" w:hAnsi="Times New Roman" w:cs="Times New Roman"/>
                <w:sz w:val="28"/>
                <w:szCs w:val="28"/>
                <w:lang w:eastAsia="en-US"/>
              </w:rPr>
              <w:lastRenderedPageBreak/>
              <w:t>фондов, тысяч на 1 000 жителей</w:t>
            </w:r>
          </w:p>
        </w:tc>
        <w:tc>
          <w:tcPr>
            <w:tcW w:w="1559"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4,5</w:t>
            </w:r>
          </w:p>
        </w:tc>
        <w:tc>
          <w:tcPr>
            <w:tcW w:w="1509" w:type="dxa"/>
            <w:vMerge w:val="restart"/>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Транспортно-пешеходн</w:t>
            </w:r>
            <w:r w:rsidRPr="00E200D2">
              <w:rPr>
                <w:rFonts w:ascii="Times New Roman" w:hAnsi="Times New Roman" w:cs="Times New Roman"/>
                <w:sz w:val="28"/>
                <w:szCs w:val="28"/>
                <w:lang w:eastAsia="en-US"/>
              </w:rPr>
              <w:lastRenderedPageBreak/>
              <w:t>ая доступность, мин.</w:t>
            </w:r>
          </w:p>
        </w:tc>
        <w:tc>
          <w:tcPr>
            <w:tcW w:w="1468" w:type="dxa"/>
            <w:vMerge w:val="restart"/>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lastRenderedPageBreak/>
              <w:t>45</w:t>
            </w:r>
          </w:p>
        </w:tc>
      </w:tr>
      <w:tr w:rsidR="001F03E9" w:rsidRPr="00E200D2" w:rsidTr="001F03E9">
        <w:trPr>
          <w:trHeight w:val="712"/>
        </w:trPr>
        <w:tc>
          <w:tcPr>
            <w:tcW w:w="529" w:type="dxa"/>
            <w:vMerge/>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2571" w:type="dxa"/>
            <w:vMerge/>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843"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мест в читальных залах на 1 000 жителей</w:t>
            </w:r>
          </w:p>
        </w:tc>
        <w:tc>
          <w:tcPr>
            <w:tcW w:w="155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4</w:t>
            </w:r>
          </w:p>
        </w:tc>
        <w:tc>
          <w:tcPr>
            <w:tcW w:w="2977" w:type="dxa"/>
            <w:vMerge/>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468" w:type="dxa"/>
            <w:vMerge/>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bl>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EB4C42">
      <w:pPr>
        <w:autoSpaceDE w:val="0"/>
        <w:spacing w:after="0" w:line="240" w:lineRule="auto"/>
        <w:rPr>
          <w:rFonts w:ascii="Times New Roman" w:eastAsia="TimesNewRomanPSMT" w:hAnsi="Times New Roman" w:cs="Times New Roman"/>
          <w:sz w:val="28"/>
          <w:szCs w:val="28"/>
          <w:lang w:eastAsia="ru-RU"/>
        </w:rPr>
      </w:pPr>
      <w:r w:rsidRPr="00E200D2">
        <w:rPr>
          <w:rFonts w:ascii="Times New Roman" w:hAnsi="Times New Roman" w:cs="Times New Roman"/>
          <w:b/>
          <w:sz w:val="28"/>
          <w:szCs w:val="28"/>
          <w:lang w:eastAsia="en-US"/>
        </w:rPr>
        <w:t xml:space="preserve">1.4.5. Расчётные показатели в области </w:t>
      </w:r>
      <w:proofErr w:type="gramStart"/>
      <w:r w:rsidRPr="00E200D2">
        <w:rPr>
          <w:rFonts w:ascii="Times New Roman" w:hAnsi="Times New Roman" w:cs="Times New Roman"/>
          <w:b/>
          <w:sz w:val="28"/>
          <w:szCs w:val="28"/>
          <w:lang w:eastAsia="en-US"/>
        </w:rPr>
        <w:t>обеспечения деятельности органов местного самоуправления городского поселения</w:t>
      </w:r>
      <w:proofErr w:type="gramEnd"/>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Таблица 1.4.5.</w:t>
      </w:r>
      <w:r w:rsidRPr="00E200D2">
        <w:rPr>
          <w:rFonts w:ascii="Times New Roman" w:hAnsi="Times New Roman" w:cs="Times New Roman"/>
          <w:sz w:val="28"/>
          <w:szCs w:val="28"/>
        </w:rPr>
        <w:t xml:space="preserve"> </w:t>
      </w:r>
    </w:p>
    <w:tbl>
      <w:tblPr>
        <w:tblW w:w="9600"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534"/>
        <w:gridCol w:w="2640"/>
        <w:gridCol w:w="1893"/>
        <w:gridCol w:w="1558"/>
        <w:gridCol w:w="1558"/>
        <w:gridCol w:w="1417"/>
      </w:tblGrid>
      <w:tr w:rsidR="001F03E9" w:rsidRPr="00E200D2" w:rsidTr="001F03E9">
        <w:trPr>
          <w:trHeight w:val="170"/>
        </w:trPr>
        <w:tc>
          <w:tcPr>
            <w:tcW w:w="534" w:type="dxa"/>
            <w:vMerge w:val="restart"/>
            <w:tcBorders>
              <w:top w:val="single" w:sz="12" w:space="0" w:color="404040"/>
              <w:left w:val="single" w:sz="12"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 </w:t>
            </w:r>
            <w:proofErr w:type="spellStart"/>
            <w:r w:rsidRPr="00E200D2">
              <w:rPr>
                <w:rFonts w:ascii="Times New Roman" w:hAnsi="Times New Roman" w:cs="Times New Roman"/>
                <w:b/>
                <w:sz w:val="28"/>
                <w:szCs w:val="28"/>
                <w:lang w:eastAsia="en-US"/>
              </w:rPr>
              <w:t>пп</w:t>
            </w:r>
            <w:proofErr w:type="spellEnd"/>
          </w:p>
        </w:tc>
        <w:tc>
          <w:tcPr>
            <w:tcW w:w="2642" w:type="dxa"/>
            <w:vMerge w:val="restart"/>
            <w:tcBorders>
              <w:top w:val="single" w:sz="12"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Наименование             объекта</w:t>
            </w:r>
          </w:p>
        </w:tc>
        <w:tc>
          <w:tcPr>
            <w:tcW w:w="3453" w:type="dxa"/>
            <w:gridSpan w:val="2"/>
            <w:tcBorders>
              <w:top w:val="single" w:sz="12"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Показатель                                минимально допустимого уровня обеспеченности</w:t>
            </w:r>
          </w:p>
        </w:tc>
        <w:tc>
          <w:tcPr>
            <w:tcW w:w="2977" w:type="dxa"/>
            <w:gridSpan w:val="2"/>
            <w:tcBorders>
              <w:top w:val="single" w:sz="12" w:space="0" w:color="404040"/>
              <w:left w:val="single" w:sz="6" w:space="0" w:color="404040"/>
              <w:bottom w:val="single" w:sz="6" w:space="0" w:color="404040"/>
              <w:right w:val="single" w:sz="12"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Показатель максимально                допустимого уровня                              территориальной доступности</w:t>
            </w:r>
          </w:p>
        </w:tc>
      </w:tr>
      <w:tr w:rsidR="001F03E9" w:rsidRPr="00E200D2" w:rsidTr="001F03E9">
        <w:trPr>
          <w:trHeight w:val="170"/>
        </w:trPr>
        <w:tc>
          <w:tcPr>
            <w:tcW w:w="534" w:type="dxa"/>
            <w:vMerge/>
            <w:tcBorders>
              <w:top w:val="single" w:sz="12" w:space="0" w:color="404040"/>
              <w:left w:val="single" w:sz="12" w:space="0" w:color="404040"/>
              <w:bottom w:val="single" w:sz="6" w:space="0" w:color="404040"/>
              <w:right w:val="single" w:sz="6" w:space="0" w:color="404040"/>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2642" w:type="dxa"/>
            <w:vMerge/>
            <w:tcBorders>
              <w:top w:val="single" w:sz="12" w:space="0" w:color="404040"/>
              <w:left w:val="single" w:sz="6" w:space="0" w:color="404040"/>
              <w:bottom w:val="single" w:sz="6" w:space="0" w:color="404040"/>
              <w:right w:val="single" w:sz="6" w:space="0" w:color="404040"/>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1894" w:type="dxa"/>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Единица                измерения</w:t>
            </w:r>
          </w:p>
        </w:tc>
        <w:tc>
          <w:tcPr>
            <w:tcW w:w="1559" w:type="dxa"/>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c>
          <w:tcPr>
            <w:tcW w:w="1559" w:type="dxa"/>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Единица          измерения</w:t>
            </w:r>
          </w:p>
        </w:tc>
        <w:tc>
          <w:tcPr>
            <w:tcW w:w="1418" w:type="dxa"/>
            <w:tcBorders>
              <w:top w:val="single" w:sz="6" w:space="0" w:color="404040"/>
              <w:left w:val="single" w:sz="6" w:space="0" w:color="404040"/>
              <w:bottom w:val="single" w:sz="6" w:space="0" w:color="404040"/>
              <w:right w:val="single" w:sz="12"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r>
      <w:tr w:rsidR="001F03E9" w:rsidRPr="00E200D2" w:rsidTr="001F03E9">
        <w:trPr>
          <w:trHeight w:val="690"/>
        </w:trPr>
        <w:tc>
          <w:tcPr>
            <w:tcW w:w="534" w:type="dxa"/>
            <w:vMerge w:val="restart"/>
            <w:tcBorders>
              <w:top w:val="single" w:sz="6" w:space="0" w:color="404040"/>
              <w:left w:val="single" w:sz="12" w:space="0" w:color="404040"/>
              <w:bottom w:val="single" w:sz="6" w:space="0" w:color="404040"/>
              <w:right w:val="single" w:sz="6" w:space="0" w:color="404040"/>
            </w:tcBorders>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w:t>
            </w:r>
          </w:p>
        </w:tc>
        <w:tc>
          <w:tcPr>
            <w:tcW w:w="2642" w:type="dxa"/>
            <w:vMerge w:val="restart"/>
            <w:tcBorders>
              <w:top w:val="single" w:sz="6" w:space="0" w:color="404040"/>
              <w:left w:val="single" w:sz="6" w:space="0" w:color="404040"/>
              <w:bottom w:val="single" w:sz="6" w:space="0" w:color="404040"/>
              <w:right w:val="single" w:sz="6" w:space="0" w:color="404040"/>
            </w:tcBorders>
            <w:hideMark/>
          </w:tcPr>
          <w:p w:rsidR="001F03E9" w:rsidRPr="00E200D2" w:rsidRDefault="001F03E9" w:rsidP="001F03E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E200D2">
              <w:rPr>
                <w:rFonts w:ascii="Times New Roman" w:hAnsi="Times New Roman" w:cs="Times New Roman"/>
                <w:sz w:val="28"/>
                <w:szCs w:val="28"/>
                <w:lang w:eastAsia="en-US"/>
              </w:rPr>
              <w:t>Администрация городского поселения г. Суровикино Суровикинского муниципального района Волгоградской области</w:t>
            </w:r>
          </w:p>
        </w:tc>
        <w:tc>
          <w:tcPr>
            <w:tcW w:w="1894" w:type="dxa"/>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Человек </w:t>
            </w:r>
          </w:p>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(сотрудников) на 10 000 жителей </w:t>
            </w:r>
          </w:p>
        </w:tc>
        <w:tc>
          <w:tcPr>
            <w:tcW w:w="1559" w:type="dxa"/>
            <w:tcBorders>
              <w:top w:val="single" w:sz="6" w:space="0" w:color="404040"/>
              <w:left w:val="single" w:sz="6" w:space="0" w:color="404040"/>
              <w:bottom w:val="single" w:sz="6" w:space="0" w:color="404040"/>
              <w:right w:val="single" w:sz="6" w:space="0" w:color="404040"/>
            </w:tcBorders>
            <w:vAlign w:val="center"/>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7</w:t>
            </w:r>
          </w:p>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1559" w:type="dxa"/>
            <w:vMerge w:val="restart"/>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Транспортная доступность, мин.</w:t>
            </w:r>
          </w:p>
        </w:tc>
        <w:tc>
          <w:tcPr>
            <w:tcW w:w="1418" w:type="dxa"/>
            <w:vMerge w:val="restart"/>
            <w:tcBorders>
              <w:top w:val="single" w:sz="6" w:space="0" w:color="404040"/>
              <w:left w:val="single" w:sz="6" w:space="0" w:color="404040"/>
              <w:bottom w:val="single" w:sz="6" w:space="0" w:color="404040"/>
              <w:right w:val="single" w:sz="12"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40</w:t>
            </w:r>
          </w:p>
        </w:tc>
      </w:tr>
      <w:tr w:rsidR="001F03E9" w:rsidRPr="00E200D2" w:rsidTr="001F03E9">
        <w:trPr>
          <w:trHeight w:val="690"/>
        </w:trPr>
        <w:tc>
          <w:tcPr>
            <w:tcW w:w="534" w:type="dxa"/>
            <w:vMerge/>
            <w:tcBorders>
              <w:top w:val="single" w:sz="6" w:space="0" w:color="404040"/>
              <w:left w:val="single" w:sz="12" w:space="0" w:color="404040"/>
              <w:bottom w:val="single" w:sz="6" w:space="0" w:color="404040"/>
              <w:right w:val="single" w:sz="6" w:space="0" w:color="404040"/>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2642" w:type="dxa"/>
            <w:vMerge/>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894" w:type="dxa"/>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Площадь помещений, кв. м. на сотрудника</w:t>
            </w:r>
          </w:p>
        </w:tc>
        <w:tc>
          <w:tcPr>
            <w:tcW w:w="1559" w:type="dxa"/>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23,5</w:t>
            </w:r>
          </w:p>
        </w:tc>
        <w:tc>
          <w:tcPr>
            <w:tcW w:w="2977" w:type="dxa"/>
            <w:vMerge/>
            <w:tcBorders>
              <w:top w:val="single" w:sz="6" w:space="0" w:color="404040"/>
              <w:left w:val="single" w:sz="6" w:space="0" w:color="404040"/>
              <w:bottom w:val="single" w:sz="6" w:space="0" w:color="404040"/>
              <w:right w:val="single" w:sz="6" w:space="0" w:color="404040"/>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c>
          <w:tcPr>
            <w:tcW w:w="1418" w:type="dxa"/>
            <w:vMerge/>
            <w:tcBorders>
              <w:top w:val="single" w:sz="6" w:space="0" w:color="404040"/>
              <w:left w:val="single" w:sz="6" w:space="0" w:color="404040"/>
              <w:bottom w:val="single" w:sz="6" w:space="0" w:color="404040"/>
              <w:right w:val="single" w:sz="12" w:space="0" w:color="404040"/>
            </w:tcBorders>
            <w:vAlign w:val="center"/>
            <w:hideMark/>
          </w:tcPr>
          <w:p w:rsidR="001F03E9" w:rsidRPr="00E200D2" w:rsidRDefault="001F03E9" w:rsidP="001F03E9">
            <w:pPr>
              <w:spacing w:after="0" w:line="240" w:lineRule="auto"/>
              <w:rPr>
                <w:rFonts w:ascii="Times New Roman" w:hAnsi="Times New Roman" w:cs="Times New Roman"/>
                <w:sz w:val="28"/>
                <w:szCs w:val="28"/>
                <w:lang w:eastAsia="en-US"/>
              </w:rPr>
            </w:pPr>
          </w:p>
        </w:tc>
      </w:tr>
      <w:tr w:rsidR="001F03E9" w:rsidRPr="00E200D2" w:rsidTr="001F03E9">
        <w:trPr>
          <w:trHeight w:val="65"/>
        </w:trPr>
        <w:tc>
          <w:tcPr>
            <w:tcW w:w="534" w:type="dxa"/>
            <w:tcBorders>
              <w:top w:val="single" w:sz="6" w:space="0" w:color="404040"/>
              <w:left w:val="single" w:sz="12" w:space="0" w:color="404040"/>
              <w:bottom w:val="single" w:sz="12" w:space="0" w:color="404040"/>
              <w:right w:val="single" w:sz="6" w:space="0" w:color="404040"/>
            </w:tcBorders>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w:t>
            </w:r>
          </w:p>
        </w:tc>
        <w:tc>
          <w:tcPr>
            <w:tcW w:w="2642" w:type="dxa"/>
            <w:tcBorders>
              <w:top w:val="single" w:sz="6" w:space="0" w:color="404040"/>
              <w:left w:val="single" w:sz="6" w:space="0" w:color="404040"/>
              <w:bottom w:val="single" w:sz="12" w:space="0" w:color="404040"/>
              <w:right w:val="single" w:sz="6" w:space="0" w:color="404040"/>
            </w:tcBorders>
            <w:hideMark/>
          </w:tcPr>
          <w:p w:rsidR="001F03E9" w:rsidRPr="00E200D2" w:rsidRDefault="001F03E9" w:rsidP="001F03E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Муниципальный </w:t>
            </w:r>
          </w:p>
          <w:p w:rsidR="001F03E9" w:rsidRPr="00E200D2" w:rsidRDefault="001F03E9" w:rsidP="001F03E9">
            <w:pPr>
              <w:widowControl w:val="0"/>
              <w:autoSpaceDE w:val="0"/>
              <w:autoSpaceDN w:val="0"/>
              <w:adjustRightInd w:val="0"/>
              <w:spacing w:after="0" w:line="240" w:lineRule="auto"/>
              <w:jc w:val="both"/>
              <w:rPr>
                <w:rFonts w:ascii="Times New Roman" w:hAnsi="Times New Roman" w:cs="Times New Roman"/>
                <w:sz w:val="28"/>
                <w:szCs w:val="28"/>
                <w:lang w:eastAsia="en-US"/>
              </w:rPr>
            </w:pPr>
            <w:r w:rsidRPr="00E200D2">
              <w:rPr>
                <w:rFonts w:ascii="Times New Roman" w:hAnsi="Times New Roman" w:cs="Times New Roman"/>
                <w:sz w:val="28"/>
                <w:szCs w:val="28"/>
                <w:lang w:eastAsia="en-US"/>
              </w:rPr>
              <w:t>архив*</w:t>
            </w:r>
          </w:p>
        </w:tc>
        <w:tc>
          <w:tcPr>
            <w:tcW w:w="1894" w:type="dxa"/>
            <w:tcBorders>
              <w:top w:val="single" w:sz="6" w:space="0" w:color="404040"/>
              <w:left w:val="single" w:sz="6" w:space="0" w:color="404040"/>
              <w:bottom w:val="single" w:sz="12"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Площадь хранения, кв. м.  на 1 000 единиц хранения</w:t>
            </w:r>
          </w:p>
        </w:tc>
        <w:tc>
          <w:tcPr>
            <w:tcW w:w="1559" w:type="dxa"/>
            <w:tcBorders>
              <w:top w:val="single" w:sz="6" w:space="0" w:color="404040"/>
              <w:left w:val="single" w:sz="6" w:space="0" w:color="404040"/>
              <w:bottom w:val="single" w:sz="12"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2,5</w:t>
            </w:r>
          </w:p>
        </w:tc>
        <w:tc>
          <w:tcPr>
            <w:tcW w:w="1559" w:type="dxa"/>
            <w:tcBorders>
              <w:top w:val="single" w:sz="6" w:space="0" w:color="404040"/>
              <w:left w:val="single" w:sz="6" w:space="0" w:color="404040"/>
              <w:bottom w:val="single" w:sz="12" w:space="0" w:color="404040"/>
              <w:right w:val="single" w:sz="6"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Транспортно-пешеходная доступность, мин.</w:t>
            </w:r>
          </w:p>
        </w:tc>
        <w:tc>
          <w:tcPr>
            <w:tcW w:w="1418" w:type="dxa"/>
            <w:tcBorders>
              <w:top w:val="single" w:sz="6" w:space="0" w:color="404040"/>
              <w:left w:val="single" w:sz="6" w:space="0" w:color="404040"/>
              <w:bottom w:val="single" w:sz="12" w:space="0" w:color="404040"/>
              <w:right w:val="single" w:sz="12" w:space="0" w:color="404040"/>
            </w:tcBorders>
            <w:vAlign w:val="center"/>
            <w:hideMark/>
          </w:tcPr>
          <w:p w:rsidR="001F03E9" w:rsidRPr="00E200D2" w:rsidRDefault="001F03E9" w:rsidP="001F03E9">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20</w:t>
            </w:r>
          </w:p>
        </w:tc>
      </w:tr>
    </w:tbl>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Примечания:</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1. * Объекты рекомендуется располагать в непосредственной близости к учреждениям Администрац</w:t>
      </w:r>
      <w:proofErr w:type="gramStart"/>
      <w:r w:rsidRPr="00E200D2">
        <w:rPr>
          <w:rFonts w:ascii="Times New Roman" w:eastAsia="TimesNewRomanPSMT" w:hAnsi="Times New Roman" w:cs="Times New Roman"/>
          <w:sz w:val="28"/>
          <w:szCs w:val="28"/>
        </w:rPr>
        <w:t>ии и ее</w:t>
      </w:r>
      <w:proofErr w:type="gramEnd"/>
      <w:r w:rsidRPr="00E200D2">
        <w:rPr>
          <w:rFonts w:ascii="Times New Roman" w:eastAsia="TimesNewRomanPSMT" w:hAnsi="Times New Roman" w:cs="Times New Roman"/>
          <w:sz w:val="28"/>
          <w:szCs w:val="28"/>
        </w:rPr>
        <w:t xml:space="preserve"> структурных подразделений, значение показателя транспортно-пешеходной доступности при этом должно составлять не более 20 мин. от административных объектов.</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r w:rsidRPr="00E200D2">
        <w:rPr>
          <w:rFonts w:ascii="Times New Roman" w:hAnsi="Times New Roman" w:cs="Times New Roman"/>
          <w:b/>
          <w:sz w:val="28"/>
          <w:szCs w:val="28"/>
          <w:lang w:eastAsia="en-US"/>
        </w:rPr>
        <w:t>1.4.6.</w:t>
      </w:r>
      <w:r w:rsidRPr="00E200D2">
        <w:rPr>
          <w:rFonts w:ascii="Times New Roman" w:hAnsi="Times New Roman" w:cs="Times New Roman"/>
          <w:b/>
          <w:spacing w:val="-4"/>
          <w:sz w:val="28"/>
          <w:szCs w:val="28"/>
          <w:lang w:eastAsia="en-US"/>
        </w:rPr>
        <w:t xml:space="preserve"> Расчётные показатели в области ритуального обслуживания населения</w:t>
      </w:r>
    </w:p>
    <w:p w:rsidR="001F03E9" w:rsidRPr="00E200D2" w:rsidRDefault="001F03E9" w:rsidP="001F03E9">
      <w:pPr>
        <w:autoSpaceDE w:val="0"/>
        <w:spacing w:after="0" w:line="240" w:lineRule="auto"/>
        <w:ind w:firstLine="851"/>
        <w:jc w:val="both"/>
        <w:rPr>
          <w:rFonts w:ascii="Times New Roman" w:eastAsia="TimesNewRomanPSMT" w:hAnsi="Times New Roman" w:cs="Times New Roman"/>
          <w:sz w:val="28"/>
          <w:szCs w:val="28"/>
        </w:rPr>
      </w:pPr>
    </w:p>
    <w:tbl>
      <w:tblPr>
        <w:tblStyle w:val="aff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1F03E9" w:rsidRPr="00E200D2" w:rsidTr="001F03E9">
        <w:tc>
          <w:tcPr>
            <w:tcW w:w="709" w:type="dxa"/>
            <w:shd w:val="clear" w:color="auto" w:fill="C4BC96" w:themeFill="background2" w:themeFillShade="BF"/>
            <w:hideMark/>
          </w:tcPr>
          <w:p w:rsidR="001F03E9" w:rsidRPr="00E200D2" w:rsidRDefault="001F03E9" w:rsidP="001F03E9">
            <w:pPr>
              <w:rPr>
                <w:rFonts w:ascii="Times New Roman" w:eastAsia="Calibri" w:hAnsi="Times New Roman" w:cs="Times New Roman"/>
                <w:sz w:val="28"/>
                <w:szCs w:val="28"/>
                <w:lang w:eastAsia="en-US"/>
              </w:rPr>
            </w:pPr>
          </w:p>
        </w:tc>
        <w:tc>
          <w:tcPr>
            <w:tcW w:w="7796" w:type="dxa"/>
            <w:hideMark/>
          </w:tcPr>
          <w:p w:rsidR="001F03E9" w:rsidRPr="00E200D2" w:rsidRDefault="001F03E9" w:rsidP="001F03E9">
            <w:pPr>
              <w:rPr>
                <w:rFonts w:ascii="Times New Roman" w:eastAsia="Calibri" w:hAnsi="Times New Roman" w:cs="Times New Roman"/>
                <w:sz w:val="28"/>
                <w:szCs w:val="28"/>
                <w:lang w:eastAsia="en-US"/>
              </w:rPr>
            </w:pPr>
          </w:p>
        </w:tc>
      </w:tr>
    </w:tbl>
    <w:p w:rsidR="001F03E9" w:rsidRPr="00E200D2" w:rsidRDefault="001F03E9" w:rsidP="001F03E9">
      <w:pPr>
        <w:autoSpaceDE w:val="0"/>
        <w:spacing w:after="0" w:line="240" w:lineRule="auto"/>
        <w:jc w:val="both"/>
        <w:rPr>
          <w:rFonts w:ascii="Times New Roman" w:eastAsia="TimesNewRomanPSMT" w:hAnsi="Times New Roman" w:cs="Times New Roman"/>
          <w:sz w:val="28"/>
          <w:szCs w:val="28"/>
        </w:rPr>
      </w:pPr>
    </w:p>
    <w:p w:rsidR="001F03E9" w:rsidRPr="00E200D2" w:rsidRDefault="001F03E9" w:rsidP="001F03E9">
      <w:pPr>
        <w:autoSpaceDE w:val="0"/>
        <w:spacing w:after="0" w:line="240" w:lineRule="auto"/>
        <w:ind w:firstLine="851"/>
        <w:jc w:val="right"/>
        <w:rPr>
          <w:rFonts w:ascii="Times New Roman" w:eastAsia="TimesNewRomanPSMT" w:hAnsi="Times New Roman" w:cs="Times New Roman"/>
          <w:sz w:val="28"/>
          <w:szCs w:val="28"/>
        </w:rPr>
      </w:pPr>
      <w:r w:rsidRPr="00E200D2">
        <w:rPr>
          <w:rFonts w:ascii="Times New Roman" w:eastAsia="TimesNewRomanPSMT" w:hAnsi="Times New Roman" w:cs="Times New Roman"/>
          <w:sz w:val="28"/>
          <w:szCs w:val="28"/>
        </w:rPr>
        <w:t>Таблица 1.4.6.</w:t>
      </w:r>
      <w:r w:rsidRPr="00E200D2">
        <w:rPr>
          <w:rFonts w:ascii="Times New Roman" w:hAnsi="Times New Roman" w:cs="Times New Roman"/>
          <w:sz w:val="28"/>
          <w:szCs w:val="28"/>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8"/>
        <w:gridCol w:w="2507"/>
        <w:gridCol w:w="1559"/>
        <w:gridCol w:w="1510"/>
        <w:gridCol w:w="1861"/>
        <w:gridCol w:w="1504"/>
      </w:tblGrid>
      <w:tr w:rsidR="001F03E9" w:rsidRPr="00E200D2" w:rsidTr="001F03E9">
        <w:trPr>
          <w:trHeight w:val="778"/>
        </w:trPr>
        <w:tc>
          <w:tcPr>
            <w:tcW w:w="566" w:type="dxa"/>
            <w:vMerge w:val="restart"/>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lastRenderedPageBreak/>
              <w:t>№</w:t>
            </w:r>
          </w:p>
        </w:tc>
        <w:tc>
          <w:tcPr>
            <w:tcW w:w="2792" w:type="dxa"/>
            <w:vMerge w:val="restart"/>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Наименование объекта</w:t>
            </w:r>
          </w:p>
          <w:p w:rsidR="001F03E9" w:rsidRPr="00E200D2" w:rsidRDefault="001F03E9" w:rsidP="001F03E9">
            <w:pPr>
              <w:spacing w:after="0" w:line="240" w:lineRule="auto"/>
              <w:jc w:val="center"/>
              <w:rPr>
                <w:rFonts w:ascii="Times New Roman" w:hAnsi="Times New Roman" w:cs="Times New Roman"/>
                <w:b/>
                <w:sz w:val="28"/>
                <w:szCs w:val="28"/>
                <w:lang w:eastAsia="en-US"/>
              </w:rPr>
            </w:pPr>
          </w:p>
        </w:tc>
        <w:tc>
          <w:tcPr>
            <w:tcW w:w="3083" w:type="dxa"/>
            <w:gridSpan w:val="2"/>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Минимально допустимый уровень обеспеченности</w:t>
            </w:r>
          </w:p>
        </w:tc>
        <w:tc>
          <w:tcPr>
            <w:tcW w:w="3038" w:type="dxa"/>
            <w:gridSpan w:val="2"/>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Максимально допустимый уровень территориальной доступности</w:t>
            </w:r>
          </w:p>
        </w:tc>
      </w:tr>
      <w:tr w:rsidR="001F03E9" w:rsidRPr="00E200D2" w:rsidTr="001F03E9">
        <w:trPr>
          <w:trHeight w:val="505"/>
        </w:trPr>
        <w:tc>
          <w:tcPr>
            <w:tcW w:w="0" w:type="auto"/>
            <w:vMerge/>
            <w:tcBorders>
              <w:top w:val="single" w:sz="12"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0" w:type="auto"/>
            <w:vMerge/>
            <w:tcBorders>
              <w:top w:val="single" w:sz="12"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rPr>
                <w:rFonts w:ascii="Times New Roman" w:hAnsi="Times New Roman" w:cs="Times New Roman"/>
                <w:b/>
                <w:sz w:val="28"/>
                <w:szCs w:val="28"/>
                <w:lang w:eastAsia="en-US"/>
              </w:rPr>
            </w:pPr>
          </w:p>
        </w:tc>
        <w:tc>
          <w:tcPr>
            <w:tcW w:w="1543"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 xml:space="preserve">Единица </w:t>
            </w:r>
          </w:p>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измерения</w:t>
            </w:r>
          </w:p>
        </w:tc>
        <w:tc>
          <w:tcPr>
            <w:tcW w:w="1540"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c>
          <w:tcPr>
            <w:tcW w:w="150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Единица измерения</w:t>
            </w:r>
          </w:p>
        </w:tc>
        <w:tc>
          <w:tcPr>
            <w:tcW w:w="1529"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FFFFFF" w:themeFill="background1"/>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Величина</w:t>
            </w:r>
          </w:p>
        </w:tc>
      </w:tr>
      <w:tr w:rsidR="001F03E9" w:rsidRPr="00E200D2" w:rsidTr="001F03E9">
        <w:trPr>
          <w:trHeight w:val="248"/>
        </w:trPr>
        <w:tc>
          <w:tcPr>
            <w:tcW w:w="566" w:type="dxa"/>
            <w:tcBorders>
              <w:top w:val="single" w:sz="12" w:space="0" w:color="595959" w:themeColor="text1" w:themeTint="A6"/>
              <w:left w:val="single" w:sz="12"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1</w:t>
            </w:r>
          </w:p>
        </w:tc>
        <w:tc>
          <w:tcPr>
            <w:tcW w:w="2792"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pacing w:val="-6"/>
                <w:sz w:val="28"/>
                <w:szCs w:val="28"/>
                <w:lang w:eastAsia="en-US"/>
              </w:rPr>
            </w:pPr>
            <w:r w:rsidRPr="00E200D2">
              <w:rPr>
                <w:rFonts w:ascii="Times New Roman" w:hAnsi="Times New Roman" w:cs="Times New Roman"/>
                <w:spacing w:val="-6"/>
                <w:sz w:val="28"/>
                <w:szCs w:val="28"/>
                <w:lang w:eastAsia="en-US"/>
              </w:rPr>
              <w:t>Организации похоронного обслуживания населения</w:t>
            </w:r>
          </w:p>
        </w:tc>
        <w:tc>
          <w:tcPr>
            <w:tcW w:w="1543"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Кол-во, объект на 5 000 жителей</w:t>
            </w:r>
          </w:p>
        </w:tc>
        <w:tc>
          <w:tcPr>
            <w:tcW w:w="1540"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1</w:t>
            </w:r>
          </w:p>
        </w:tc>
        <w:tc>
          <w:tcPr>
            <w:tcW w:w="1509" w:type="dxa"/>
            <w:tcBorders>
              <w:top w:val="single" w:sz="12"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Транспортно-пешеходная доступность, </w:t>
            </w:r>
            <w:proofErr w:type="gramStart"/>
            <w:r w:rsidRPr="00E200D2">
              <w:rPr>
                <w:rFonts w:ascii="Times New Roman" w:hAnsi="Times New Roman" w:cs="Times New Roman"/>
                <w:sz w:val="28"/>
                <w:szCs w:val="28"/>
                <w:lang w:eastAsia="en-US"/>
              </w:rPr>
              <w:t>м</w:t>
            </w:r>
            <w:proofErr w:type="gramEnd"/>
          </w:p>
        </w:tc>
        <w:tc>
          <w:tcPr>
            <w:tcW w:w="1529" w:type="dxa"/>
            <w:tcBorders>
              <w:top w:val="single" w:sz="12" w:space="0" w:color="595959" w:themeColor="text1" w:themeTint="A6"/>
              <w:left w:val="single" w:sz="6" w:space="0" w:color="595959" w:themeColor="text1" w:themeTint="A6"/>
              <w:bottom w:val="single" w:sz="6"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2 500</w:t>
            </w:r>
          </w:p>
        </w:tc>
      </w:tr>
      <w:tr w:rsidR="001F03E9" w:rsidRPr="00E200D2" w:rsidTr="001F03E9">
        <w:trPr>
          <w:trHeight w:val="65"/>
        </w:trPr>
        <w:tc>
          <w:tcPr>
            <w:tcW w:w="566"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b/>
                <w:sz w:val="28"/>
                <w:szCs w:val="28"/>
                <w:lang w:eastAsia="en-US"/>
              </w:rPr>
            </w:pPr>
            <w:r w:rsidRPr="00E200D2">
              <w:rPr>
                <w:rFonts w:ascii="Times New Roman" w:hAnsi="Times New Roman" w:cs="Times New Roman"/>
                <w:b/>
                <w:sz w:val="28"/>
                <w:szCs w:val="28"/>
                <w:lang w:eastAsia="en-US"/>
              </w:rPr>
              <w:t>2</w:t>
            </w:r>
          </w:p>
        </w:tc>
        <w:tc>
          <w:tcPr>
            <w:tcW w:w="279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rPr>
                <w:rFonts w:ascii="Times New Roman" w:hAnsi="Times New Roman" w:cs="Times New Roman"/>
                <w:sz w:val="28"/>
                <w:szCs w:val="28"/>
                <w:lang w:eastAsia="en-US"/>
              </w:rPr>
            </w:pPr>
            <w:r w:rsidRPr="00E200D2">
              <w:rPr>
                <w:rFonts w:ascii="Times New Roman" w:hAnsi="Times New Roman" w:cs="Times New Roman"/>
                <w:sz w:val="28"/>
                <w:szCs w:val="28"/>
                <w:lang w:eastAsia="en-US"/>
              </w:rPr>
              <w:t>Кладбища традиционного захоронения</w:t>
            </w:r>
          </w:p>
        </w:tc>
        <w:tc>
          <w:tcPr>
            <w:tcW w:w="1543"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Площадь, га</w:t>
            </w:r>
            <w:proofErr w:type="gramStart"/>
            <w:r w:rsidRPr="00E200D2">
              <w:rPr>
                <w:rFonts w:ascii="Times New Roman" w:hAnsi="Times New Roman" w:cs="Times New Roman"/>
                <w:sz w:val="28"/>
                <w:szCs w:val="28"/>
                <w:lang w:eastAsia="en-US"/>
              </w:rPr>
              <w:t>.</w:t>
            </w:r>
            <w:proofErr w:type="gramEnd"/>
            <w:r w:rsidRPr="00E200D2">
              <w:rPr>
                <w:rFonts w:ascii="Times New Roman" w:hAnsi="Times New Roman" w:cs="Times New Roman"/>
                <w:sz w:val="28"/>
                <w:szCs w:val="28"/>
                <w:lang w:eastAsia="en-US"/>
              </w:rPr>
              <w:t xml:space="preserve"> </w:t>
            </w:r>
            <w:proofErr w:type="gramStart"/>
            <w:r w:rsidRPr="00E200D2">
              <w:rPr>
                <w:rFonts w:ascii="Times New Roman" w:hAnsi="Times New Roman" w:cs="Times New Roman"/>
                <w:sz w:val="28"/>
                <w:szCs w:val="28"/>
                <w:lang w:eastAsia="en-US"/>
              </w:rPr>
              <w:t>н</w:t>
            </w:r>
            <w:proofErr w:type="gramEnd"/>
            <w:r w:rsidRPr="00E200D2">
              <w:rPr>
                <w:rFonts w:ascii="Times New Roman" w:hAnsi="Times New Roman" w:cs="Times New Roman"/>
                <w:sz w:val="28"/>
                <w:szCs w:val="28"/>
                <w:lang w:eastAsia="en-US"/>
              </w:rPr>
              <w:t xml:space="preserve">а 1 000 </w:t>
            </w:r>
          </w:p>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жителей</w:t>
            </w:r>
          </w:p>
        </w:tc>
        <w:tc>
          <w:tcPr>
            <w:tcW w:w="1540"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0,24</w:t>
            </w:r>
          </w:p>
        </w:tc>
        <w:tc>
          <w:tcPr>
            <w:tcW w:w="150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hideMark/>
          </w:tcPr>
          <w:p w:rsidR="001F03E9" w:rsidRPr="00E200D2" w:rsidRDefault="001F03E9" w:rsidP="001F03E9">
            <w:pPr>
              <w:tabs>
                <w:tab w:val="left" w:pos="6780"/>
              </w:tabs>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 xml:space="preserve">Санитарно-защитная зона, </w:t>
            </w:r>
            <w:proofErr w:type="gramStart"/>
            <w:r w:rsidRPr="00E200D2">
              <w:rPr>
                <w:rFonts w:ascii="Times New Roman" w:hAnsi="Times New Roman" w:cs="Times New Roman"/>
                <w:sz w:val="28"/>
                <w:szCs w:val="28"/>
                <w:lang w:eastAsia="en-US"/>
              </w:rPr>
              <w:t>м</w:t>
            </w:r>
            <w:proofErr w:type="gramEnd"/>
          </w:p>
        </w:tc>
        <w:tc>
          <w:tcPr>
            <w:tcW w:w="1529"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vAlign w:val="center"/>
            <w:hideMark/>
          </w:tcPr>
          <w:p w:rsidR="001F03E9" w:rsidRPr="00E200D2" w:rsidRDefault="001F03E9" w:rsidP="001F03E9">
            <w:pPr>
              <w:spacing w:after="0" w:line="240" w:lineRule="auto"/>
              <w:jc w:val="center"/>
              <w:rPr>
                <w:rFonts w:ascii="Times New Roman" w:hAnsi="Times New Roman" w:cs="Times New Roman"/>
                <w:sz w:val="28"/>
                <w:szCs w:val="28"/>
                <w:lang w:eastAsia="en-US"/>
              </w:rPr>
            </w:pPr>
            <w:r w:rsidRPr="00E200D2">
              <w:rPr>
                <w:rFonts w:ascii="Times New Roman" w:hAnsi="Times New Roman" w:cs="Times New Roman"/>
                <w:sz w:val="28"/>
                <w:szCs w:val="28"/>
                <w:lang w:eastAsia="en-US"/>
              </w:rPr>
              <w:t>500</w:t>
            </w:r>
          </w:p>
        </w:tc>
      </w:tr>
    </w:tbl>
    <w:p w:rsidR="000F6726" w:rsidRDefault="000F6726" w:rsidP="001F03E9">
      <w:pPr>
        <w:autoSpaceDE w:val="0"/>
        <w:spacing w:after="0" w:line="240" w:lineRule="auto"/>
        <w:ind w:firstLine="851"/>
        <w:jc w:val="both"/>
        <w:rPr>
          <w:rFonts w:ascii="Times New Roman" w:hAnsi="Times New Roman" w:cs="Times New Roman"/>
          <w:b/>
          <w:sz w:val="28"/>
          <w:szCs w:val="28"/>
        </w:rPr>
      </w:pPr>
    </w:p>
    <w:p w:rsidR="001F03E9" w:rsidRDefault="001F03E9" w:rsidP="001F03E9">
      <w:pPr>
        <w:autoSpaceDE w:val="0"/>
        <w:spacing w:after="0" w:line="240" w:lineRule="auto"/>
        <w:ind w:firstLine="851"/>
        <w:jc w:val="both"/>
        <w:rPr>
          <w:rFonts w:ascii="Times New Roman" w:eastAsia="TimesNewRomanPSMT" w:hAnsi="Times New Roman" w:cs="Times New Roman"/>
          <w:b/>
          <w:sz w:val="28"/>
          <w:szCs w:val="28"/>
        </w:rPr>
      </w:pPr>
      <w:r w:rsidRPr="00E200D2">
        <w:rPr>
          <w:rFonts w:ascii="Times New Roman" w:hAnsi="Times New Roman" w:cs="Times New Roman"/>
          <w:b/>
          <w:sz w:val="28"/>
          <w:szCs w:val="28"/>
        </w:rPr>
        <w:br/>
      </w:r>
      <w:r w:rsidRPr="000F6726">
        <w:rPr>
          <w:rFonts w:ascii="Times New Roman" w:eastAsia="TimesNewRomanPSMT" w:hAnsi="Times New Roman" w:cs="Times New Roman"/>
          <w:b/>
          <w:sz w:val="28"/>
          <w:szCs w:val="28"/>
        </w:rPr>
        <w:t>2. МАТЕРИАЛЫ ПО ОБОСНОВАНИЮ РАСЧЕТНЫХ ПОКАЗАТЕЛЕЙ, СОДЕРЖАЩИХСЯ В ОСНОВНОЙ ЧАСТИ</w:t>
      </w:r>
    </w:p>
    <w:p w:rsidR="000F6726" w:rsidRPr="000F6726" w:rsidRDefault="000F6726" w:rsidP="001F03E9">
      <w:pPr>
        <w:autoSpaceDE w:val="0"/>
        <w:spacing w:after="0" w:line="240" w:lineRule="auto"/>
        <w:ind w:firstLine="851"/>
        <w:jc w:val="both"/>
        <w:rPr>
          <w:rFonts w:ascii="Times New Roman" w:eastAsia="TimesNewRomanPSMT" w:hAnsi="Times New Roman" w:cs="Times New Roman"/>
          <w:b/>
          <w:sz w:val="28"/>
          <w:szCs w:val="28"/>
        </w:rPr>
      </w:pPr>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sz w:val="28"/>
          <w:szCs w:val="28"/>
        </w:rPr>
        <w:t xml:space="preserve">       В МНГП </w:t>
      </w:r>
      <w:r w:rsidR="003E236C" w:rsidRPr="00364B94">
        <w:rPr>
          <w:rFonts w:ascii="Times New Roman" w:hAnsi="Times New Roman" w:cs="Times New Roman"/>
          <w:sz w:val="28"/>
          <w:szCs w:val="28"/>
        </w:rPr>
        <w:t>городского поселения города Суровикино</w:t>
      </w:r>
      <w:r w:rsidRPr="00364B94">
        <w:rPr>
          <w:rFonts w:ascii="Times New Roman" w:hAnsi="Times New Roman" w:cs="Times New Roman"/>
          <w:sz w:val="28"/>
          <w:szCs w:val="28"/>
        </w:rPr>
        <w:t xml:space="preserve"> Суровикинского муниципального района Волгоградской области приведенные понятия применяются в следующем значении:</w:t>
      </w:r>
    </w:p>
    <w:p w:rsidR="00EB4C42" w:rsidRPr="00364B94" w:rsidRDefault="00EB4C42" w:rsidP="00EB4C42">
      <w:pPr>
        <w:jc w:val="both"/>
        <w:rPr>
          <w:rFonts w:ascii="Times New Roman" w:hAnsi="Times New Roman" w:cs="Times New Roman"/>
          <w:sz w:val="28"/>
          <w:szCs w:val="28"/>
        </w:rPr>
      </w:pPr>
      <w:proofErr w:type="gramStart"/>
      <w:r w:rsidRPr="00364B94">
        <w:rPr>
          <w:rFonts w:ascii="Times New Roman" w:hAnsi="Times New Roman" w:cs="Times New Roman"/>
          <w:b/>
          <w:sz w:val="28"/>
          <w:szCs w:val="28"/>
        </w:rPr>
        <w:t>автомобильная дорога</w:t>
      </w:r>
      <w:r w:rsidRPr="00364B94">
        <w:rPr>
          <w:rFonts w:ascii="Times New Roman" w:hAnsi="Times New Roman" w:cs="Times New Roman"/>
          <w:sz w:val="28"/>
          <w:szCs w:val="28"/>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b/>
          <w:sz w:val="28"/>
          <w:szCs w:val="28"/>
        </w:rPr>
        <w:t>градостроительная деятельность</w:t>
      </w:r>
      <w:r w:rsidRPr="00364B94">
        <w:rPr>
          <w:rFonts w:ascii="Times New Roman" w:hAnsi="Times New Roman" w:cs="Times New Roman"/>
          <w:sz w:val="28"/>
          <w:szCs w:val="28"/>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b/>
          <w:sz w:val="28"/>
          <w:szCs w:val="28"/>
        </w:rPr>
        <w:t>градостроительная документация</w:t>
      </w:r>
      <w:r w:rsidRPr="00364B94">
        <w:rPr>
          <w:rFonts w:ascii="Times New Roman" w:hAnsi="Times New Roman" w:cs="Times New Roman"/>
          <w:sz w:val="28"/>
          <w:szCs w:val="28"/>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b/>
          <w:sz w:val="28"/>
          <w:szCs w:val="28"/>
        </w:rPr>
        <w:t>градостроительное зонирование</w:t>
      </w:r>
      <w:r w:rsidRPr="00364B94">
        <w:rPr>
          <w:rFonts w:ascii="Times New Roman" w:hAnsi="Times New Roman" w:cs="Times New Roman"/>
          <w:sz w:val="28"/>
          <w:szCs w:val="28"/>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b/>
          <w:sz w:val="28"/>
          <w:szCs w:val="28"/>
        </w:rPr>
        <w:lastRenderedPageBreak/>
        <w:t>зоны с особыми условиями использования территорий</w:t>
      </w:r>
      <w:r w:rsidRPr="00364B94">
        <w:rPr>
          <w:rFonts w:ascii="Times New Roman" w:hAnsi="Times New Roman" w:cs="Times New Roman"/>
          <w:sz w:val="28"/>
          <w:szCs w:val="28"/>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364B94">
        <w:rPr>
          <w:rFonts w:ascii="Times New Roman" w:hAnsi="Times New Roman" w:cs="Times New Roman"/>
          <w:sz w:val="28"/>
          <w:szCs w:val="28"/>
        </w:rPr>
        <w:t>водоохранные</w:t>
      </w:r>
      <w:proofErr w:type="spellEnd"/>
      <w:r w:rsidRPr="00364B94">
        <w:rPr>
          <w:rFonts w:ascii="Times New Roman" w:hAnsi="Times New Roman" w:cs="Times New Roman"/>
          <w:sz w:val="28"/>
          <w:szCs w:val="28"/>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EB4C42" w:rsidRPr="00364B94" w:rsidRDefault="00EB4C42" w:rsidP="00EB4C42">
      <w:pPr>
        <w:jc w:val="both"/>
        <w:rPr>
          <w:rFonts w:ascii="Times New Roman" w:hAnsi="Times New Roman" w:cs="Times New Roman"/>
          <w:sz w:val="28"/>
          <w:szCs w:val="28"/>
        </w:rPr>
      </w:pPr>
      <w:proofErr w:type="gramStart"/>
      <w:r w:rsidRPr="00364B94">
        <w:rPr>
          <w:rFonts w:ascii="Times New Roman" w:hAnsi="Times New Roman" w:cs="Times New Roman"/>
          <w:b/>
          <w:sz w:val="28"/>
          <w:szCs w:val="28"/>
        </w:rPr>
        <w:t>красные линии</w:t>
      </w:r>
      <w:r w:rsidRPr="00364B94">
        <w:rPr>
          <w:rFonts w:ascii="Times New Roman" w:hAnsi="Times New Roman" w:cs="Times New Roman"/>
          <w:sz w:val="28"/>
          <w:szCs w:val="28"/>
        </w:rPr>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roofErr w:type="gramEnd"/>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b/>
          <w:sz w:val="28"/>
          <w:szCs w:val="28"/>
        </w:rPr>
        <w:t>нормативы градостроительного проектирования поселени</w:t>
      </w:r>
      <w:proofErr w:type="gramStart"/>
      <w:r w:rsidRPr="00364B94">
        <w:rPr>
          <w:rFonts w:ascii="Times New Roman" w:hAnsi="Times New Roman" w:cs="Times New Roman"/>
          <w:b/>
          <w:sz w:val="28"/>
          <w:szCs w:val="28"/>
        </w:rPr>
        <w:t>я</w:t>
      </w:r>
      <w:r w:rsidRPr="00364B94">
        <w:rPr>
          <w:rFonts w:ascii="Times New Roman" w:hAnsi="Times New Roman" w:cs="Times New Roman"/>
          <w:sz w:val="28"/>
          <w:szCs w:val="28"/>
        </w:rPr>
        <w:t>–</w:t>
      </w:r>
      <w:proofErr w:type="gramEnd"/>
      <w:r w:rsidRPr="00364B94">
        <w:rPr>
          <w:rFonts w:ascii="Times New Roman" w:hAnsi="Times New Roman" w:cs="Times New Roman"/>
          <w:sz w:val="28"/>
          <w:szCs w:val="28"/>
        </w:rPr>
        <w:t xml:space="preserve">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 1 ч. 5 ст.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b/>
          <w:sz w:val="28"/>
          <w:szCs w:val="28"/>
        </w:rPr>
        <w:t>объекты местного значения</w:t>
      </w:r>
      <w:r w:rsidRPr="00364B94">
        <w:rPr>
          <w:rFonts w:ascii="Times New Roman" w:hAnsi="Times New Roman" w:cs="Times New Roman"/>
          <w:sz w:val="28"/>
          <w:szCs w:val="28"/>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Волгоградской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rsidR="00EB4C42" w:rsidRPr="00364B94" w:rsidRDefault="00EB4C42" w:rsidP="00EB4C42">
      <w:pPr>
        <w:jc w:val="both"/>
        <w:rPr>
          <w:rFonts w:ascii="Times New Roman" w:hAnsi="Times New Roman" w:cs="Times New Roman"/>
          <w:sz w:val="28"/>
          <w:szCs w:val="28"/>
        </w:rPr>
      </w:pPr>
      <w:proofErr w:type="gramStart"/>
      <w:r w:rsidRPr="00364B94">
        <w:rPr>
          <w:rFonts w:ascii="Times New Roman" w:hAnsi="Times New Roman" w:cs="Times New Roman"/>
          <w:b/>
          <w:sz w:val="28"/>
          <w:szCs w:val="28"/>
        </w:rPr>
        <w:t>реконструкция объектов капитального строительства</w:t>
      </w:r>
      <w:r w:rsidRPr="00364B94">
        <w:rPr>
          <w:rFonts w:ascii="Times New Roman" w:hAnsi="Times New Roman" w:cs="Times New Roman"/>
          <w:sz w:val="28"/>
          <w:szCs w:val="28"/>
        </w:rPr>
        <w:t xml:space="preserve">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364B94">
        <w:rPr>
          <w:rFonts w:ascii="Times New Roman" w:hAnsi="Times New Roman" w:cs="Times New Roman"/>
          <w:sz w:val="28"/>
          <w:szCs w:val="28"/>
        </w:rPr>
        <w:t xml:space="preserve"> указанных элементов;</w:t>
      </w:r>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b/>
          <w:sz w:val="28"/>
          <w:szCs w:val="28"/>
        </w:rPr>
        <w:t>санитарно-защитная зона (СЗЗ)</w:t>
      </w:r>
      <w:r w:rsidRPr="00364B94">
        <w:rPr>
          <w:rFonts w:ascii="Times New Roman" w:hAnsi="Times New Roman" w:cs="Times New Roman"/>
          <w:sz w:val="28"/>
          <w:szCs w:val="28"/>
        </w:rPr>
        <w:t xml:space="preserve"> – специальная территория с особым режимом использования, которая устанавливается вокруг объектов и </w:t>
      </w:r>
      <w:r w:rsidRPr="00364B94">
        <w:rPr>
          <w:rFonts w:ascii="Times New Roman" w:hAnsi="Times New Roman" w:cs="Times New Roman"/>
          <w:sz w:val="28"/>
          <w:szCs w:val="28"/>
        </w:rPr>
        <w:lastRenderedPageBreak/>
        <w:t>производств, являющихся источниками воздействия на среду обитания и здоровье человека. Размер СЗЗ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w:t>
      </w:r>
    </w:p>
    <w:p w:rsidR="00EB4C42" w:rsidRPr="00364B94" w:rsidRDefault="00EB4C42" w:rsidP="00EB4C42">
      <w:pPr>
        <w:jc w:val="both"/>
        <w:rPr>
          <w:rFonts w:ascii="Times New Roman" w:hAnsi="Times New Roman" w:cs="Times New Roman"/>
          <w:sz w:val="28"/>
          <w:szCs w:val="28"/>
        </w:rPr>
      </w:pPr>
      <w:proofErr w:type="gramStart"/>
      <w:r w:rsidRPr="00364B94">
        <w:rPr>
          <w:rFonts w:ascii="Times New Roman" w:hAnsi="Times New Roman" w:cs="Times New Roman"/>
          <w:b/>
          <w:sz w:val="28"/>
          <w:szCs w:val="28"/>
        </w:rPr>
        <w:t>стоянка для автомобилей</w:t>
      </w:r>
      <w:r w:rsidRPr="00364B94">
        <w:rPr>
          <w:rFonts w:ascii="Times New Roman" w:hAnsi="Times New Roman" w:cs="Times New Roman"/>
          <w:sz w:val="28"/>
          <w:szCs w:val="28"/>
        </w:rPr>
        <w:t xml:space="preserve"> – здание, сооружение (часть здания, сооружения) или специальная открытая площадка, предназначенные только для хранения (стоянки) автомобилей;</w:t>
      </w:r>
      <w:proofErr w:type="gramEnd"/>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sz w:val="28"/>
          <w:szCs w:val="28"/>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EB4C42" w:rsidRPr="00364B94" w:rsidRDefault="00EB4C42" w:rsidP="00EB4C42">
      <w:pPr>
        <w:pStyle w:val="20"/>
        <w:ind w:left="567"/>
        <w:jc w:val="center"/>
        <w:rPr>
          <w:rFonts w:ascii="Times New Roman" w:hAnsi="Times New Roman" w:cs="Times New Roman"/>
        </w:rPr>
      </w:pPr>
      <w:bookmarkStart w:id="3" w:name="_Toc490637683"/>
      <w:r w:rsidRPr="00364B94">
        <w:rPr>
          <w:rFonts w:ascii="Times New Roman" w:hAnsi="Times New Roman" w:cs="Times New Roman"/>
        </w:rPr>
        <w:t>2.1. Цели и задачи местных нормативов градостроительного проектирования</w:t>
      </w:r>
      <w:bookmarkEnd w:id="3"/>
    </w:p>
    <w:p w:rsidR="00EB4C42" w:rsidRPr="00364B94" w:rsidRDefault="00EB4C42" w:rsidP="00EB4C42">
      <w:pPr>
        <w:pStyle w:val="afff2"/>
        <w:rPr>
          <w:sz w:val="28"/>
          <w:szCs w:val="28"/>
          <w:lang w:val="ru-RU"/>
        </w:rPr>
      </w:pPr>
      <w:r w:rsidRPr="00364B94">
        <w:rPr>
          <w:sz w:val="28"/>
          <w:szCs w:val="28"/>
          <w:lang w:val="ru-RU"/>
        </w:rPr>
        <w:t xml:space="preserve">Целью разработки </w:t>
      </w:r>
      <w:bookmarkStart w:id="4" w:name="OLE_LINK98"/>
      <w:bookmarkStart w:id="5" w:name="OLE_LINK97"/>
      <w:bookmarkStart w:id="6" w:name="OLE_LINK96"/>
      <w:r w:rsidRPr="00364B94">
        <w:rPr>
          <w:sz w:val="28"/>
          <w:szCs w:val="28"/>
          <w:lang w:val="ru-RU"/>
        </w:rPr>
        <w:t xml:space="preserve">местных нормативов градостроительного проектирования  </w:t>
      </w:r>
      <w:r w:rsidR="003E236C" w:rsidRPr="00364B94">
        <w:rPr>
          <w:sz w:val="28"/>
          <w:szCs w:val="28"/>
          <w:lang w:val="ru-RU"/>
        </w:rPr>
        <w:t>городского</w:t>
      </w:r>
      <w:r w:rsidRPr="00364B94">
        <w:rPr>
          <w:sz w:val="28"/>
          <w:szCs w:val="28"/>
          <w:lang w:val="ru-RU"/>
        </w:rPr>
        <w:t xml:space="preserve"> поселения </w:t>
      </w:r>
      <w:r w:rsidR="003E236C" w:rsidRPr="00364B94">
        <w:rPr>
          <w:sz w:val="28"/>
          <w:szCs w:val="28"/>
          <w:lang w:val="ru-RU"/>
        </w:rPr>
        <w:t xml:space="preserve">города Суровикино </w:t>
      </w:r>
      <w:r w:rsidRPr="00364B94">
        <w:rPr>
          <w:sz w:val="28"/>
          <w:szCs w:val="28"/>
          <w:lang w:val="ru-RU"/>
        </w:rPr>
        <w:t>Суровикинского муниципального района Волгоградской области</w:t>
      </w:r>
      <w:bookmarkEnd w:id="4"/>
      <w:bookmarkEnd w:id="5"/>
      <w:bookmarkEnd w:id="6"/>
      <w:r w:rsidRPr="00364B94">
        <w:rPr>
          <w:sz w:val="28"/>
          <w:szCs w:val="28"/>
          <w:lang w:val="ru-RU"/>
        </w:rPr>
        <w:t xml:space="preserve"> является определение совокупности расчетных показателей минимально допустимого уровня обеспеченности населения (далее </w:t>
      </w:r>
      <w:proofErr w:type="gramStart"/>
      <w:r w:rsidRPr="00364B94">
        <w:rPr>
          <w:sz w:val="28"/>
          <w:szCs w:val="28"/>
          <w:lang w:val="ru-RU"/>
        </w:rPr>
        <w:t>–с</w:t>
      </w:r>
      <w:proofErr w:type="gramEnd"/>
      <w:r w:rsidRPr="00364B94">
        <w:rPr>
          <w:sz w:val="28"/>
          <w:szCs w:val="28"/>
          <w:lang w:val="ru-RU"/>
        </w:rPr>
        <w:t>ельское поселение) объектами местного значения, объектами благоустройства территории и расчетных показателей максимально допустимого уровня территориальной доступности таких объектов для населения поселени</w:t>
      </w:r>
      <w:r w:rsidR="003E236C" w:rsidRPr="00364B94">
        <w:rPr>
          <w:sz w:val="28"/>
          <w:szCs w:val="28"/>
          <w:lang w:val="ru-RU"/>
        </w:rPr>
        <w:t>я</w:t>
      </w:r>
      <w:r w:rsidRPr="00364B94">
        <w:rPr>
          <w:sz w:val="28"/>
          <w:szCs w:val="28"/>
          <w:lang w:val="ru-RU"/>
        </w:rPr>
        <w:t>.</w:t>
      </w:r>
    </w:p>
    <w:p w:rsidR="00EB4C42" w:rsidRPr="00364B94" w:rsidRDefault="00EB4C42" w:rsidP="00EB4C42">
      <w:pPr>
        <w:pStyle w:val="afff2"/>
        <w:rPr>
          <w:sz w:val="28"/>
          <w:szCs w:val="28"/>
          <w:lang w:val="ru-RU"/>
        </w:rPr>
      </w:pPr>
      <w:r w:rsidRPr="00364B94">
        <w:rPr>
          <w:sz w:val="28"/>
          <w:szCs w:val="28"/>
          <w:lang w:val="ru-RU"/>
        </w:rPr>
        <w:t xml:space="preserve">При подготовке </w:t>
      </w:r>
      <w:bookmarkStart w:id="7" w:name="OLE_LINK81"/>
      <w:bookmarkStart w:id="8" w:name="OLE_LINK80"/>
      <w:bookmarkStart w:id="9" w:name="OLE_LINK79"/>
      <w:r w:rsidRPr="00364B94">
        <w:rPr>
          <w:sz w:val="28"/>
          <w:szCs w:val="28"/>
          <w:lang w:val="ru-RU"/>
        </w:rPr>
        <w:t xml:space="preserve">МНГП </w:t>
      </w:r>
      <w:bookmarkEnd w:id="7"/>
      <w:bookmarkEnd w:id="8"/>
      <w:bookmarkEnd w:id="9"/>
      <w:r w:rsidR="003E236C" w:rsidRPr="00364B94">
        <w:rPr>
          <w:sz w:val="28"/>
          <w:szCs w:val="28"/>
          <w:lang w:val="ru-RU"/>
        </w:rPr>
        <w:t>городского</w:t>
      </w:r>
      <w:r w:rsidRPr="00364B94">
        <w:rPr>
          <w:sz w:val="28"/>
          <w:szCs w:val="28"/>
          <w:lang w:val="ru-RU"/>
        </w:rPr>
        <w:t xml:space="preserve"> поселения </w:t>
      </w:r>
      <w:r w:rsidR="003E236C" w:rsidRPr="00364B94">
        <w:rPr>
          <w:sz w:val="28"/>
          <w:szCs w:val="28"/>
          <w:lang w:val="ru-RU"/>
        </w:rPr>
        <w:t xml:space="preserve">города Суровикино </w:t>
      </w:r>
      <w:r w:rsidRPr="00364B94">
        <w:rPr>
          <w:sz w:val="28"/>
          <w:szCs w:val="28"/>
          <w:lang w:val="ru-RU"/>
        </w:rPr>
        <w:t>Суровикинского муниципального района решаются следующие задачи:</w:t>
      </w:r>
    </w:p>
    <w:p w:rsidR="00EB4C42" w:rsidRPr="00364B94" w:rsidRDefault="00EB4C42" w:rsidP="00EB4C42">
      <w:pPr>
        <w:pStyle w:val="afff2"/>
        <w:rPr>
          <w:sz w:val="28"/>
          <w:szCs w:val="28"/>
          <w:lang w:val="ru-RU"/>
        </w:rPr>
      </w:pPr>
      <w:r w:rsidRPr="00364B94">
        <w:rPr>
          <w:sz w:val="28"/>
          <w:szCs w:val="28"/>
          <w:lang w:val="ru-RU"/>
        </w:rPr>
        <w:t>1) подготовка предложений по определению расчетных показателей минимально допустимого уровня обеспеченности населения поселения объектами местного значения, объектами благоустройства территории и расчетных показателей максимально допустимого уровня территориальной доступности таких объектов для населения поселения;</w:t>
      </w:r>
    </w:p>
    <w:p w:rsidR="00EB4C42" w:rsidRPr="00364B94" w:rsidRDefault="00EB4C42" w:rsidP="00EB4C42">
      <w:pPr>
        <w:pStyle w:val="afff2"/>
        <w:rPr>
          <w:sz w:val="28"/>
          <w:szCs w:val="28"/>
          <w:lang w:val="ru-RU"/>
        </w:rPr>
      </w:pPr>
      <w:r w:rsidRPr="00364B94">
        <w:rPr>
          <w:sz w:val="28"/>
          <w:szCs w:val="28"/>
          <w:lang w:val="ru-RU"/>
        </w:rPr>
        <w:t>2) обоснование расчетных показателей минимально допустимого уровня обеспеченности объектами местного значения, объектами благоустройства территории поселения и расчетных показателей максимально допустимого уровня территориальной доступности таких объектов для населения поселения;</w:t>
      </w:r>
    </w:p>
    <w:p w:rsidR="00EB4C42" w:rsidRPr="00364B94" w:rsidRDefault="00EB4C42" w:rsidP="00EB4C42">
      <w:pPr>
        <w:pStyle w:val="afff2"/>
        <w:rPr>
          <w:sz w:val="28"/>
          <w:szCs w:val="28"/>
          <w:lang w:val="ru-RU"/>
        </w:rPr>
      </w:pPr>
      <w:r w:rsidRPr="00364B94">
        <w:rPr>
          <w:sz w:val="28"/>
          <w:szCs w:val="28"/>
          <w:lang w:val="ru-RU"/>
        </w:rPr>
        <w:t>3) установление расчетных показателей минимально допустимого уровня обеспеченности населения объектами местного значения, объектами благоустройства территории поселения и расчетных показателей максимально допустимого уровня территориальной доступности таких объектов для населения поселения;</w:t>
      </w:r>
    </w:p>
    <w:p w:rsidR="00EB4C42" w:rsidRPr="00364B94" w:rsidRDefault="00EB4C42" w:rsidP="00EB4C42">
      <w:pPr>
        <w:pStyle w:val="afff2"/>
        <w:rPr>
          <w:sz w:val="28"/>
          <w:szCs w:val="28"/>
          <w:lang w:val="ru-RU"/>
        </w:rPr>
      </w:pPr>
      <w:r w:rsidRPr="00364B94">
        <w:rPr>
          <w:sz w:val="28"/>
          <w:szCs w:val="28"/>
          <w:lang w:val="ru-RU"/>
        </w:rPr>
        <w:t>4) разработка правил и области применения расчетных показателей минимально допустимого уровня обеспеченности населения объектами местного значения, объектами благоустройства территории поселений и расчетных показателей максимально допустимого уровня территориальной доступности таких объектов для населения поселения.</w:t>
      </w:r>
    </w:p>
    <w:p w:rsidR="00EB4C42" w:rsidRPr="00364B94" w:rsidRDefault="00EB4C42" w:rsidP="00EB4C42">
      <w:pPr>
        <w:pStyle w:val="20"/>
        <w:ind w:left="567"/>
        <w:jc w:val="both"/>
        <w:rPr>
          <w:rFonts w:ascii="Times New Roman" w:hAnsi="Times New Roman" w:cs="Times New Roman"/>
        </w:rPr>
      </w:pPr>
      <w:bookmarkStart w:id="10" w:name="_Toc490637684"/>
      <w:bookmarkStart w:id="11" w:name="_Toc490573751"/>
      <w:bookmarkStart w:id="12" w:name="_Toc467625430"/>
      <w:r w:rsidRPr="00364B94">
        <w:rPr>
          <w:rFonts w:ascii="Times New Roman" w:hAnsi="Times New Roman" w:cs="Times New Roman"/>
        </w:rPr>
        <w:lastRenderedPageBreak/>
        <w:t xml:space="preserve">    2.2. Общая характеристика состава и содержания местных нормативов градостроительного проектирования</w:t>
      </w:r>
      <w:bookmarkEnd w:id="10"/>
      <w:bookmarkEnd w:id="11"/>
      <w:bookmarkEnd w:id="12"/>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sz w:val="28"/>
          <w:szCs w:val="28"/>
        </w:rPr>
        <w:t xml:space="preserve">      МНГП </w:t>
      </w:r>
      <w:r w:rsidR="003E236C" w:rsidRPr="00364B94">
        <w:rPr>
          <w:rFonts w:ascii="Times New Roman" w:hAnsi="Times New Roman" w:cs="Times New Roman"/>
          <w:sz w:val="28"/>
          <w:szCs w:val="28"/>
        </w:rPr>
        <w:t>городского</w:t>
      </w:r>
      <w:r w:rsidRPr="00364B94">
        <w:rPr>
          <w:rFonts w:ascii="Times New Roman" w:hAnsi="Times New Roman" w:cs="Times New Roman"/>
          <w:sz w:val="28"/>
          <w:szCs w:val="28"/>
        </w:rPr>
        <w:t xml:space="preserve"> поселения </w:t>
      </w:r>
      <w:r w:rsidR="003E236C" w:rsidRPr="00364B94">
        <w:rPr>
          <w:rFonts w:ascii="Times New Roman" w:hAnsi="Times New Roman" w:cs="Times New Roman"/>
          <w:sz w:val="28"/>
          <w:szCs w:val="28"/>
        </w:rPr>
        <w:t xml:space="preserve">города Суровикино </w:t>
      </w:r>
      <w:r w:rsidRPr="00364B94">
        <w:rPr>
          <w:rFonts w:ascii="Times New Roman" w:hAnsi="Times New Roman" w:cs="Times New Roman"/>
          <w:sz w:val="28"/>
          <w:szCs w:val="28"/>
        </w:rPr>
        <w:t xml:space="preserve">Суровикинского муниципального района разработаны в целях обеспечения пространственного развития территории </w:t>
      </w:r>
      <w:r w:rsidR="003E236C" w:rsidRPr="00364B94">
        <w:rPr>
          <w:rFonts w:ascii="Times New Roman" w:hAnsi="Times New Roman" w:cs="Times New Roman"/>
          <w:sz w:val="28"/>
          <w:szCs w:val="28"/>
        </w:rPr>
        <w:t>город</w:t>
      </w:r>
      <w:r w:rsidRPr="00364B94">
        <w:rPr>
          <w:rFonts w:ascii="Times New Roman" w:hAnsi="Times New Roman" w:cs="Times New Roman"/>
          <w:sz w:val="28"/>
          <w:szCs w:val="28"/>
        </w:rPr>
        <w:t xml:space="preserve">ского поселения, соответствующего качеству жизни населения, предусмотренному документами стратегического планирования </w:t>
      </w:r>
      <w:r w:rsidR="003E236C" w:rsidRPr="00364B94">
        <w:rPr>
          <w:rFonts w:ascii="Times New Roman" w:hAnsi="Times New Roman" w:cs="Times New Roman"/>
          <w:sz w:val="28"/>
          <w:szCs w:val="28"/>
        </w:rPr>
        <w:t>город</w:t>
      </w:r>
      <w:r w:rsidRPr="00364B94">
        <w:rPr>
          <w:rFonts w:ascii="Times New Roman" w:hAnsi="Times New Roman" w:cs="Times New Roman"/>
          <w:sz w:val="28"/>
          <w:szCs w:val="28"/>
        </w:rPr>
        <w:t xml:space="preserve">а, определяющими и содержащими цели и задачи социально-экономического развития территории </w:t>
      </w:r>
      <w:r w:rsidR="003E236C" w:rsidRPr="00364B94">
        <w:rPr>
          <w:rFonts w:ascii="Times New Roman" w:hAnsi="Times New Roman" w:cs="Times New Roman"/>
          <w:sz w:val="28"/>
          <w:szCs w:val="28"/>
        </w:rPr>
        <w:t>города</w:t>
      </w:r>
      <w:r w:rsidRPr="00364B94">
        <w:rPr>
          <w:rFonts w:ascii="Times New Roman" w:hAnsi="Times New Roman" w:cs="Times New Roman"/>
          <w:sz w:val="28"/>
          <w:szCs w:val="28"/>
        </w:rPr>
        <w:t>.</w:t>
      </w:r>
    </w:p>
    <w:p w:rsidR="00EB4C42" w:rsidRPr="00364B94" w:rsidRDefault="00EB4C42" w:rsidP="00EB4C42">
      <w:pPr>
        <w:pStyle w:val="afff2"/>
        <w:ind w:firstLine="0"/>
        <w:rPr>
          <w:sz w:val="28"/>
          <w:szCs w:val="28"/>
          <w:lang w:val="ru-RU"/>
        </w:rPr>
      </w:pPr>
      <w:r w:rsidRPr="00364B94">
        <w:rPr>
          <w:sz w:val="28"/>
          <w:szCs w:val="28"/>
          <w:lang w:val="ru-RU"/>
        </w:rPr>
        <w:t xml:space="preserve">     МНГП </w:t>
      </w:r>
      <w:r w:rsidR="003E236C" w:rsidRPr="00364B94">
        <w:rPr>
          <w:sz w:val="28"/>
          <w:szCs w:val="28"/>
          <w:lang w:val="ru-RU"/>
        </w:rPr>
        <w:t xml:space="preserve">городского поселения города Суровикино </w:t>
      </w:r>
      <w:r w:rsidRPr="00364B94">
        <w:rPr>
          <w:sz w:val="28"/>
          <w:szCs w:val="28"/>
          <w:lang w:val="ru-RU"/>
        </w:rPr>
        <w:t>Суровикинского муниципального района включают в себя:</w:t>
      </w:r>
    </w:p>
    <w:p w:rsidR="00EB4C42" w:rsidRPr="00364B94" w:rsidRDefault="00EB4C42" w:rsidP="00EB4C42">
      <w:pPr>
        <w:pStyle w:val="afff2"/>
        <w:rPr>
          <w:sz w:val="28"/>
          <w:szCs w:val="28"/>
          <w:lang w:val="ru-RU"/>
        </w:rPr>
      </w:pPr>
      <w:r w:rsidRPr="00364B94">
        <w:rPr>
          <w:sz w:val="28"/>
          <w:szCs w:val="28"/>
          <w:lang w:val="ru-RU"/>
        </w:rPr>
        <w:t>1. Материалы по обоснованию расчетных показателей, содержащихся в основной части нормативов градостроительного проектирования:</w:t>
      </w:r>
    </w:p>
    <w:p w:rsidR="00EB4C42" w:rsidRPr="00364B94" w:rsidRDefault="00EB4C42" w:rsidP="00EB4C42">
      <w:pPr>
        <w:pStyle w:val="afff2"/>
        <w:numPr>
          <w:ilvl w:val="0"/>
          <w:numId w:val="15"/>
        </w:numPr>
        <w:ind w:left="0" w:firstLine="360"/>
        <w:rPr>
          <w:sz w:val="28"/>
          <w:szCs w:val="28"/>
          <w:lang w:val="ru-RU"/>
        </w:rPr>
      </w:pPr>
      <w:r w:rsidRPr="00364B94">
        <w:rPr>
          <w:sz w:val="28"/>
          <w:szCs w:val="28"/>
          <w:lang w:val="ru-RU"/>
        </w:rPr>
        <w:t>обоснование расчетных показателей минимально допустимого уровня обеспеченности объектами местного значения населения, объектами благоустройства территории поселени</w:t>
      </w:r>
      <w:r w:rsidR="003E236C" w:rsidRPr="00364B94">
        <w:rPr>
          <w:sz w:val="28"/>
          <w:szCs w:val="28"/>
          <w:lang w:val="ru-RU"/>
        </w:rPr>
        <w:t>я</w:t>
      </w:r>
      <w:r w:rsidRPr="00364B94">
        <w:rPr>
          <w:sz w:val="28"/>
          <w:szCs w:val="28"/>
          <w:lang w:val="ru-RU"/>
        </w:rPr>
        <w:t>;</w:t>
      </w:r>
    </w:p>
    <w:p w:rsidR="00EB4C42" w:rsidRPr="00364B94" w:rsidRDefault="00EB4C42" w:rsidP="00EB4C42">
      <w:pPr>
        <w:pStyle w:val="afff2"/>
        <w:numPr>
          <w:ilvl w:val="0"/>
          <w:numId w:val="15"/>
        </w:numPr>
        <w:ind w:left="0" w:firstLine="360"/>
        <w:rPr>
          <w:sz w:val="28"/>
          <w:szCs w:val="28"/>
          <w:lang w:val="ru-RU"/>
        </w:rPr>
      </w:pPr>
      <w:r w:rsidRPr="00364B94">
        <w:rPr>
          <w:sz w:val="28"/>
          <w:szCs w:val="28"/>
          <w:lang w:val="ru-RU"/>
        </w:rPr>
        <w:t>обоснование расчетных показателей максимально допустимого уровня территориальной доступности объектов местного значения для населения, объектами благоустройства территории поселени</w:t>
      </w:r>
      <w:r w:rsidR="003E236C" w:rsidRPr="00364B94">
        <w:rPr>
          <w:sz w:val="28"/>
          <w:szCs w:val="28"/>
          <w:lang w:val="ru-RU"/>
        </w:rPr>
        <w:t>я</w:t>
      </w:r>
      <w:r w:rsidRPr="00364B94">
        <w:rPr>
          <w:sz w:val="28"/>
          <w:szCs w:val="28"/>
          <w:lang w:val="ru-RU"/>
        </w:rPr>
        <w:t>.</w:t>
      </w:r>
    </w:p>
    <w:p w:rsidR="00EB4C42" w:rsidRPr="00364B94" w:rsidRDefault="00EB4C42" w:rsidP="00EB4C42">
      <w:pPr>
        <w:pStyle w:val="afff2"/>
        <w:ind w:firstLine="360"/>
        <w:rPr>
          <w:sz w:val="28"/>
          <w:szCs w:val="28"/>
          <w:lang w:val="ru-RU"/>
        </w:rPr>
      </w:pPr>
      <w:r w:rsidRPr="00364B94">
        <w:rPr>
          <w:sz w:val="28"/>
          <w:szCs w:val="28"/>
          <w:lang w:val="ru-RU"/>
        </w:rPr>
        <w:t>2. Основная часть:</w:t>
      </w:r>
    </w:p>
    <w:p w:rsidR="00EB4C42" w:rsidRPr="00364B94" w:rsidRDefault="00EB4C42" w:rsidP="00EB4C42">
      <w:pPr>
        <w:pStyle w:val="afff2"/>
        <w:numPr>
          <w:ilvl w:val="0"/>
          <w:numId w:val="15"/>
        </w:numPr>
        <w:ind w:left="0" w:firstLine="360"/>
        <w:rPr>
          <w:sz w:val="28"/>
          <w:szCs w:val="28"/>
          <w:lang w:val="ru-RU"/>
        </w:rPr>
      </w:pPr>
      <w:r w:rsidRPr="00364B94">
        <w:rPr>
          <w:sz w:val="28"/>
          <w:szCs w:val="28"/>
          <w:lang w:val="ru-RU"/>
        </w:rPr>
        <w:t>расчетные показатели минимально допустимого уровня обеспеченности объектами местного значения населения, объектами благоустройства территории поселени</w:t>
      </w:r>
      <w:r w:rsidR="003E236C" w:rsidRPr="00364B94">
        <w:rPr>
          <w:sz w:val="28"/>
          <w:szCs w:val="28"/>
          <w:lang w:val="ru-RU"/>
        </w:rPr>
        <w:t>я</w:t>
      </w:r>
      <w:r w:rsidRPr="00364B94">
        <w:rPr>
          <w:sz w:val="28"/>
          <w:szCs w:val="28"/>
          <w:lang w:val="ru-RU"/>
        </w:rPr>
        <w:t>;</w:t>
      </w:r>
    </w:p>
    <w:p w:rsidR="00EB4C42" w:rsidRPr="00364B94" w:rsidRDefault="00EB4C42" w:rsidP="00EB4C42">
      <w:pPr>
        <w:pStyle w:val="afff2"/>
        <w:numPr>
          <w:ilvl w:val="0"/>
          <w:numId w:val="15"/>
        </w:numPr>
        <w:ind w:left="0" w:firstLine="360"/>
        <w:rPr>
          <w:sz w:val="28"/>
          <w:szCs w:val="28"/>
          <w:lang w:val="ru-RU"/>
        </w:rPr>
      </w:pPr>
      <w:r w:rsidRPr="00364B94">
        <w:rPr>
          <w:sz w:val="28"/>
          <w:szCs w:val="28"/>
          <w:lang w:val="ru-RU"/>
        </w:rPr>
        <w:t>расчетные показатели максимально допустимого уровня территориальной доступности объектов местного значения для населения, объектами благоустройства территории поселени</w:t>
      </w:r>
      <w:r w:rsidR="003E236C" w:rsidRPr="00364B94">
        <w:rPr>
          <w:sz w:val="28"/>
          <w:szCs w:val="28"/>
          <w:lang w:val="ru-RU"/>
        </w:rPr>
        <w:t>я</w:t>
      </w:r>
      <w:r w:rsidRPr="00364B94">
        <w:rPr>
          <w:sz w:val="28"/>
          <w:szCs w:val="28"/>
          <w:lang w:val="ru-RU"/>
        </w:rPr>
        <w:t>.</w:t>
      </w:r>
    </w:p>
    <w:p w:rsidR="00EB4C42" w:rsidRPr="00364B94" w:rsidRDefault="00EB4C42" w:rsidP="00EB4C42">
      <w:pPr>
        <w:pStyle w:val="afff2"/>
        <w:rPr>
          <w:sz w:val="28"/>
          <w:szCs w:val="28"/>
          <w:lang w:val="ru-RU"/>
        </w:rPr>
      </w:pPr>
      <w:r w:rsidRPr="00364B94">
        <w:rPr>
          <w:sz w:val="28"/>
          <w:szCs w:val="28"/>
          <w:lang w:val="ru-RU"/>
        </w:rPr>
        <w:t>3. Правила и область применения расчетных показателей, содержащихся в основной части.</w:t>
      </w:r>
    </w:p>
    <w:p w:rsidR="00EB4C42" w:rsidRPr="00364B94" w:rsidRDefault="00EB4C42" w:rsidP="00EB4C42">
      <w:pPr>
        <w:jc w:val="both"/>
        <w:rPr>
          <w:rFonts w:ascii="Times New Roman" w:hAnsi="Times New Roman" w:cs="Times New Roman"/>
          <w:sz w:val="28"/>
          <w:szCs w:val="28"/>
        </w:rPr>
      </w:pPr>
      <w:r w:rsidRPr="00364B94">
        <w:rPr>
          <w:rFonts w:ascii="Times New Roman" w:hAnsi="Times New Roman" w:cs="Times New Roman"/>
          <w:sz w:val="28"/>
          <w:szCs w:val="28"/>
        </w:rPr>
        <w:t xml:space="preserve">        При разработке МНГП </w:t>
      </w:r>
      <w:r w:rsidR="003E236C" w:rsidRPr="00364B94">
        <w:rPr>
          <w:rFonts w:ascii="Times New Roman" w:hAnsi="Times New Roman" w:cs="Times New Roman"/>
          <w:sz w:val="28"/>
          <w:szCs w:val="28"/>
        </w:rPr>
        <w:t>городского поселения города Суровикино</w:t>
      </w:r>
      <w:r w:rsidRPr="00364B94">
        <w:rPr>
          <w:rFonts w:ascii="Times New Roman" w:hAnsi="Times New Roman" w:cs="Times New Roman"/>
          <w:sz w:val="28"/>
          <w:szCs w:val="28"/>
        </w:rPr>
        <w:t xml:space="preserve"> Суровикинского муниципального района учтены:</w:t>
      </w:r>
    </w:p>
    <w:p w:rsidR="00EB4C42" w:rsidRPr="00364B94" w:rsidRDefault="00EB4C42" w:rsidP="00EB4C42">
      <w:pPr>
        <w:pStyle w:val="afd"/>
        <w:numPr>
          <w:ilvl w:val="0"/>
          <w:numId w:val="16"/>
        </w:numPr>
        <w:ind w:left="0" w:firstLine="360"/>
        <w:jc w:val="both"/>
        <w:rPr>
          <w:rFonts w:ascii="Times New Roman" w:hAnsi="Times New Roman"/>
          <w:sz w:val="28"/>
          <w:szCs w:val="28"/>
        </w:rPr>
      </w:pPr>
      <w:r w:rsidRPr="00364B94">
        <w:rPr>
          <w:rFonts w:ascii="Times New Roman" w:hAnsi="Times New Roman"/>
          <w:sz w:val="28"/>
          <w:szCs w:val="28"/>
        </w:rPr>
        <w:t xml:space="preserve">предельно допустимые нагрузки на окружающую среду на основе определения ее потенциальных возможностей, режима рационального использования природных и иных ресурсов с целью обеспечения наиболее благоприятных условий жизни населения, недопущения разрушения естественных экологических систем и необратимых изменений в окружающей среде; </w:t>
      </w:r>
    </w:p>
    <w:p w:rsidR="00EB4C42" w:rsidRPr="00364B94" w:rsidRDefault="00EB4C42" w:rsidP="00EB4C42">
      <w:pPr>
        <w:pStyle w:val="afd"/>
        <w:numPr>
          <w:ilvl w:val="0"/>
          <w:numId w:val="16"/>
        </w:numPr>
        <w:ind w:left="0" w:firstLine="360"/>
        <w:jc w:val="both"/>
        <w:rPr>
          <w:rFonts w:ascii="Times New Roman" w:hAnsi="Times New Roman"/>
          <w:sz w:val="28"/>
          <w:szCs w:val="28"/>
        </w:rPr>
      </w:pPr>
      <w:r w:rsidRPr="00364B94">
        <w:rPr>
          <w:rFonts w:ascii="Times New Roman" w:hAnsi="Times New Roman"/>
          <w:sz w:val="28"/>
          <w:szCs w:val="28"/>
        </w:rPr>
        <w:t>техногенные изменения окружающей среды;</w:t>
      </w:r>
    </w:p>
    <w:p w:rsidR="00EB4C42" w:rsidRPr="00364B94" w:rsidRDefault="00EB4C42" w:rsidP="00EB4C42">
      <w:pPr>
        <w:pStyle w:val="afd"/>
        <w:numPr>
          <w:ilvl w:val="0"/>
          <w:numId w:val="16"/>
        </w:numPr>
        <w:ind w:left="0" w:firstLine="360"/>
        <w:jc w:val="both"/>
        <w:rPr>
          <w:rFonts w:ascii="Times New Roman" w:hAnsi="Times New Roman"/>
          <w:sz w:val="28"/>
          <w:szCs w:val="28"/>
        </w:rPr>
      </w:pPr>
      <w:r w:rsidRPr="00364B94">
        <w:rPr>
          <w:rFonts w:ascii="Times New Roman" w:hAnsi="Times New Roman"/>
          <w:sz w:val="28"/>
          <w:szCs w:val="28"/>
        </w:rPr>
        <w:t>степень устойчивости территорий к различным природным и техногенным воздействиям.</w:t>
      </w:r>
    </w:p>
    <w:p w:rsidR="00EB4C42" w:rsidRPr="00364B94" w:rsidRDefault="00EB4C42" w:rsidP="00EB4C42">
      <w:pPr>
        <w:autoSpaceDE w:val="0"/>
        <w:autoSpaceDN w:val="0"/>
        <w:adjustRightInd w:val="0"/>
        <w:spacing w:before="120"/>
        <w:ind w:firstLine="567"/>
        <w:jc w:val="both"/>
        <w:rPr>
          <w:rFonts w:ascii="Times New Roman" w:hAnsi="Times New Roman" w:cs="Times New Roman"/>
          <w:sz w:val="28"/>
          <w:szCs w:val="28"/>
        </w:rPr>
      </w:pPr>
      <w:proofErr w:type="gramStart"/>
      <w:r w:rsidRPr="00364B94">
        <w:rPr>
          <w:rFonts w:ascii="Times New Roman" w:hAnsi="Times New Roman" w:cs="Times New Roman"/>
          <w:sz w:val="28"/>
          <w:szCs w:val="28"/>
        </w:rPr>
        <w:t xml:space="preserve">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w:t>
      </w:r>
      <w:r w:rsidR="003E236C" w:rsidRPr="00364B94">
        <w:rPr>
          <w:rFonts w:ascii="Times New Roman" w:hAnsi="Times New Roman" w:cs="Times New Roman"/>
          <w:sz w:val="28"/>
          <w:szCs w:val="28"/>
        </w:rPr>
        <w:t>город</w:t>
      </w:r>
      <w:r w:rsidRPr="00364B94">
        <w:rPr>
          <w:rFonts w:ascii="Times New Roman" w:hAnsi="Times New Roman" w:cs="Times New Roman"/>
          <w:sz w:val="28"/>
          <w:szCs w:val="28"/>
        </w:rPr>
        <w:t xml:space="preserve">ского поселения </w:t>
      </w:r>
      <w:r w:rsidR="003E236C" w:rsidRPr="00364B94">
        <w:rPr>
          <w:rFonts w:ascii="Times New Roman" w:hAnsi="Times New Roman" w:cs="Times New Roman"/>
          <w:sz w:val="28"/>
          <w:szCs w:val="28"/>
        </w:rPr>
        <w:t xml:space="preserve">города Суровикино </w:t>
      </w:r>
      <w:r w:rsidRPr="00364B94">
        <w:rPr>
          <w:rFonts w:ascii="Times New Roman" w:hAnsi="Times New Roman" w:cs="Times New Roman"/>
          <w:sz w:val="28"/>
          <w:szCs w:val="28"/>
        </w:rPr>
        <w:t xml:space="preserve">Суровикинского муниципального района Волгоградской области установлены в соответствии с действующими </w:t>
      </w:r>
      <w:r w:rsidRPr="00364B94">
        <w:rPr>
          <w:rFonts w:ascii="Times New Roman" w:hAnsi="Times New Roman" w:cs="Times New Roman"/>
          <w:sz w:val="28"/>
          <w:szCs w:val="28"/>
        </w:rPr>
        <w:lastRenderedPageBreak/>
        <w:t xml:space="preserve">федеральными и региональными нормативно-правовыми актами в области регулирования вопросов градостроительной деятельности и полномочий </w:t>
      </w:r>
      <w:r w:rsidR="003E236C" w:rsidRPr="00364B94">
        <w:rPr>
          <w:rFonts w:ascii="Times New Roman" w:hAnsi="Times New Roman" w:cs="Times New Roman"/>
          <w:sz w:val="28"/>
          <w:szCs w:val="28"/>
        </w:rPr>
        <w:t>городского</w:t>
      </w:r>
      <w:r w:rsidRPr="00364B94">
        <w:rPr>
          <w:rFonts w:ascii="Times New Roman" w:hAnsi="Times New Roman" w:cs="Times New Roman"/>
          <w:sz w:val="28"/>
          <w:szCs w:val="28"/>
        </w:rPr>
        <w:t xml:space="preserve"> поселения </w:t>
      </w:r>
      <w:r w:rsidR="003E236C" w:rsidRPr="00364B94">
        <w:rPr>
          <w:rFonts w:ascii="Times New Roman" w:hAnsi="Times New Roman" w:cs="Times New Roman"/>
          <w:sz w:val="28"/>
          <w:szCs w:val="28"/>
        </w:rPr>
        <w:t xml:space="preserve">города Суровикино </w:t>
      </w:r>
      <w:r w:rsidRPr="00364B94">
        <w:rPr>
          <w:rFonts w:ascii="Times New Roman" w:hAnsi="Times New Roman" w:cs="Times New Roman"/>
          <w:sz w:val="28"/>
          <w:szCs w:val="28"/>
        </w:rPr>
        <w:t>Суровикинского муниципального района Волгоградской области, на основании параметров и</w:t>
      </w:r>
      <w:proofErr w:type="gramEnd"/>
      <w:r w:rsidRPr="00364B94">
        <w:rPr>
          <w:rFonts w:ascii="Times New Roman" w:hAnsi="Times New Roman" w:cs="Times New Roman"/>
          <w:sz w:val="28"/>
          <w:szCs w:val="28"/>
        </w:rPr>
        <w:t xml:space="preserve"> условий социально-экономического развития </w:t>
      </w:r>
      <w:r w:rsidR="003E236C" w:rsidRPr="00364B94">
        <w:rPr>
          <w:rFonts w:ascii="Times New Roman" w:hAnsi="Times New Roman" w:cs="Times New Roman"/>
          <w:sz w:val="28"/>
          <w:szCs w:val="28"/>
        </w:rPr>
        <w:t>город</w:t>
      </w:r>
      <w:r w:rsidRPr="00364B94">
        <w:rPr>
          <w:rFonts w:ascii="Times New Roman" w:hAnsi="Times New Roman" w:cs="Times New Roman"/>
          <w:sz w:val="28"/>
          <w:szCs w:val="28"/>
        </w:rPr>
        <w:t xml:space="preserve">ского поселения, муниципального района, региона, социальных, демографических, природно-экологических и иных условий развития территории, условий осуществления градостроительной деятельности на территории субъекта Российской Федерации в части формирования объектов местного значения </w:t>
      </w:r>
      <w:r w:rsidR="003E236C" w:rsidRPr="00364B94">
        <w:rPr>
          <w:rFonts w:ascii="Times New Roman" w:hAnsi="Times New Roman" w:cs="Times New Roman"/>
          <w:sz w:val="28"/>
          <w:szCs w:val="28"/>
        </w:rPr>
        <w:t>город</w:t>
      </w:r>
      <w:r w:rsidRPr="00364B94">
        <w:rPr>
          <w:rFonts w:ascii="Times New Roman" w:hAnsi="Times New Roman" w:cs="Times New Roman"/>
          <w:sz w:val="28"/>
          <w:szCs w:val="28"/>
        </w:rPr>
        <w:t>ского поселения.</w:t>
      </w:r>
    </w:p>
    <w:p w:rsidR="00EB4C42" w:rsidRPr="00364B94" w:rsidRDefault="00EB4C42" w:rsidP="00EB4C42">
      <w:pPr>
        <w:autoSpaceDE w:val="0"/>
        <w:autoSpaceDN w:val="0"/>
        <w:adjustRightInd w:val="0"/>
        <w:spacing w:before="120"/>
        <w:ind w:firstLine="567"/>
        <w:jc w:val="both"/>
        <w:rPr>
          <w:rFonts w:ascii="Times New Roman" w:hAnsi="Times New Roman" w:cs="Times New Roman"/>
          <w:sz w:val="28"/>
          <w:szCs w:val="28"/>
        </w:rPr>
      </w:pPr>
      <w:r w:rsidRPr="00364B94">
        <w:rPr>
          <w:rFonts w:ascii="Times New Roman" w:hAnsi="Times New Roman" w:cs="Times New Roman"/>
          <w:bCs/>
          <w:sz w:val="28"/>
          <w:szCs w:val="28"/>
        </w:rPr>
        <w:t xml:space="preserve"> 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w:t>
      </w:r>
      <w:r w:rsidR="003E236C" w:rsidRPr="00364B94">
        <w:rPr>
          <w:rFonts w:ascii="Times New Roman" w:hAnsi="Times New Roman" w:cs="Times New Roman"/>
          <w:bCs/>
          <w:sz w:val="28"/>
          <w:szCs w:val="28"/>
        </w:rPr>
        <w:t>город</w:t>
      </w:r>
      <w:r w:rsidRPr="00364B94">
        <w:rPr>
          <w:rFonts w:ascii="Times New Roman" w:hAnsi="Times New Roman" w:cs="Times New Roman"/>
          <w:sz w:val="28"/>
          <w:szCs w:val="28"/>
        </w:rPr>
        <w:t xml:space="preserve">ского поселения </w:t>
      </w:r>
      <w:r w:rsidR="003E236C" w:rsidRPr="00364B94">
        <w:rPr>
          <w:rFonts w:ascii="Times New Roman" w:hAnsi="Times New Roman" w:cs="Times New Roman"/>
          <w:sz w:val="28"/>
          <w:szCs w:val="28"/>
        </w:rPr>
        <w:t xml:space="preserve">города Суровикино </w:t>
      </w:r>
      <w:r w:rsidRPr="00364B94">
        <w:rPr>
          <w:rFonts w:ascii="Times New Roman" w:hAnsi="Times New Roman" w:cs="Times New Roman"/>
          <w:sz w:val="28"/>
          <w:szCs w:val="28"/>
        </w:rPr>
        <w:t xml:space="preserve">Суровикинского </w:t>
      </w:r>
      <w:r w:rsidRPr="00364B94">
        <w:rPr>
          <w:rFonts w:ascii="Times New Roman" w:hAnsi="Times New Roman" w:cs="Times New Roman"/>
          <w:bCs/>
          <w:sz w:val="28"/>
          <w:szCs w:val="28"/>
        </w:rPr>
        <w:t>муниципального района Волгоградской области представлены в Таблице 2.</w:t>
      </w:r>
    </w:p>
    <w:p w:rsidR="00EB4C42" w:rsidRPr="00364B94" w:rsidRDefault="00EB4C42" w:rsidP="00EB4C42">
      <w:pPr>
        <w:ind w:firstLine="567"/>
        <w:jc w:val="center"/>
        <w:rPr>
          <w:rFonts w:ascii="Times New Roman" w:hAnsi="Times New Roman" w:cs="Times New Roman"/>
          <w:sz w:val="24"/>
          <w:szCs w:val="24"/>
          <w:lang w:val="en-US"/>
        </w:rPr>
      </w:pPr>
      <w:r w:rsidRPr="00364B94">
        <w:rPr>
          <w:rFonts w:ascii="Times New Roman" w:hAnsi="Times New Roman" w:cs="Times New Roman"/>
          <w:sz w:val="24"/>
          <w:szCs w:val="24"/>
        </w:rPr>
        <w:t>Таблица 2. Обоснование расчетных показателей</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5"/>
        <w:gridCol w:w="2273"/>
        <w:gridCol w:w="21"/>
        <w:gridCol w:w="2752"/>
        <w:gridCol w:w="3909"/>
      </w:tblGrid>
      <w:tr w:rsidR="00EB4C42" w:rsidRPr="00364B94" w:rsidTr="000F6726">
        <w:trPr>
          <w:cantSplit/>
          <w:trHeight w:val="830"/>
          <w:tblHeader/>
          <w:jc w:val="center"/>
        </w:trPr>
        <w:tc>
          <w:tcPr>
            <w:tcW w:w="331"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 xml:space="preserve">№№ п.п.   </w:t>
            </w:r>
            <w:r w:rsidRPr="00364B94">
              <w:rPr>
                <w:rFonts w:ascii="Times New Roman" w:hAnsi="Times New Roman" w:cs="Times New Roman"/>
                <w:b/>
                <w:color w:val="000000"/>
              </w:rPr>
              <w:br/>
            </w:r>
          </w:p>
        </w:tc>
        <w:tc>
          <w:tcPr>
            <w:tcW w:w="1185"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EB4C42" w:rsidRPr="00364B94" w:rsidRDefault="00EB4C42">
            <w:pPr>
              <w:jc w:val="center"/>
              <w:rPr>
                <w:rFonts w:ascii="Times New Roman" w:hAnsi="Times New Roman" w:cs="Times New Roman"/>
                <w:b/>
                <w:color w:val="000000"/>
              </w:rPr>
            </w:pPr>
            <w:r w:rsidRPr="00364B94">
              <w:rPr>
                <w:rFonts w:ascii="Times New Roman" w:hAnsi="Times New Roman" w:cs="Times New Roman"/>
                <w:b/>
                <w:color w:val="000000"/>
              </w:rPr>
              <w:t>Область, вид, объект</w:t>
            </w:r>
          </w:p>
          <w:p w:rsidR="00EB4C42" w:rsidRPr="00364B94" w:rsidRDefault="00EB4C42">
            <w:pPr>
              <w:widowControl w:val="0"/>
              <w:jc w:val="center"/>
              <w:rPr>
                <w:rFonts w:ascii="Times New Roman" w:hAnsi="Times New Roman" w:cs="Times New Roman"/>
                <w:b/>
                <w:color w:val="000000"/>
                <w:lang w:eastAsia="en-US"/>
              </w:rPr>
            </w:pPr>
            <w:r w:rsidRPr="00364B94">
              <w:rPr>
                <w:rFonts w:ascii="Times New Roman" w:hAnsi="Times New Roman" w:cs="Times New Roman"/>
                <w:b/>
                <w:color w:val="000000"/>
              </w:rPr>
              <w:t>местного значения</w:t>
            </w:r>
          </w:p>
        </w:tc>
        <w:tc>
          <w:tcPr>
            <w:tcW w:w="3484" w:type="pct"/>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rsidR="00EB4C42" w:rsidRPr="00364B94" w:rsidRDefault="00EB4C42">
            <w:pPr>
              <w:widowControl w:val="0"/>
              <w:jc w:val="center"/>
              <w:rPr>
                <w:rFonts w:ascii="Times New Roman" w:hAnsi="Times New Roman" w:cs="Times New Roman"/>
                <w:b/>
                <w:color w:val="000000"/>
                <w:lang w:eastAsia="en-US"/>
              </w:rPr>
            </w:pPr>
            <w:r w:rsidRPr="00364B94">
              <w:rPr>
                <w:rFonts w:ascii="Times New Roman" w:hAnsi="Times New Roman" w:cs="Times New Roman"/>
                <w:b/>
                <w:color w:val="000000"/>
              </w:rPr>
              <w:t>Правовые и технические основания установления значений допустимого уровня обеспеченности объектами местного значения   и их территориальной доступности</w:t>
            </w:r>
          </w:p>
        </w:tc>
      </w:tr>
      <w:tr w:rsidR="00EB4C42" w:rsidRPr="00364B94" w:rsidTr="000F6726">
        <w:trPr>
          <w:cantSplit/>
          <w:trHeight w:val="342"/>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pPr>
              <w:rPr>
                <w:rFonts w:ascii="Times New Roman" w:hAnsi="Times New Roman" w:cs="Times New Roman"/>
                <w:b/>
                <w:color w:val="00000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pPr>
              <w:rPr>
                <w:rFonts w:ascii="Times New Roman" w:hAnsi="Times New Roman" w:cs="Times New Roman"/>
                <w:b/>
                <w:color w:val="000000"/>
                <w:lang w:eastAsia="en-US"/>
              </w:rPr>
            </w:pPr>
          </w:p>
        </w:tc>
        <w:tc>
          <w:tcPr>
            <w:tcW w:w="1446"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EB4C42" w:rsidRPr="00364B94" w:rsidRDefault="00EB4C42">
            <w:pPr>
              <w:widowControl w:val="0"/>
              <w:jc w:val="center"/>
              <w:rPr>
                <w:rFonts w:ascii="Times New Roman" w:hAnsi="Times New Roman" w:cs="Times New Roman"/>
                <w:b/>
                <w:color w:val="000000"/>
                <w:spacing w:val="-6"/>
                <w:lang w:eastAsia="en-US"/>
              </w:rPr>
            </w:pPr>
            <w:r w:rsidRPr="00364B94">
              <w:rPr>
                <w:rFonts w:ascii="Times New Roman" w:hAnsi="Times New Roman" w:cs="Times New Roman"/>
                <w:b/>
                <w:color w:val="000000"/>
                <w:spacing w:val="-6"/>
              </w:rPr>
              <w:t>Основания установления значений минимально допустимого уровня обеспеченности объектами местного значения</w:t>
            </w:r>
          </w:p>
        </w:tc>
        <w:tc>
          <w:tcPr>
            <w:tcW w:w="2038"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B4C42" w:rsidRPr="00364B94" w:rsidRDefault="00EB4C42">
            <w:pPr>
              <w:jc w:val="center"/>
              <w:rPr>
                <w:rFonts w:ascii="Times New Roman" w:hAnsi="Times New Roman" w:cs="Times New Roman"/>
                <w:b/>
                <w:color w:val="000000"/>
                <w:spacing w:val="-6"/>
              </w:rPr>
            </w:pPr>
            <w:r w:rsidRPr="00364B94">
              <w:rPr>
                <w:rFonts w:ascii="Times New Roman" w:hAnsi="Times New Roman" w:cs="Times New Roman"/>
                <w:b/>
                <w:color w:val="000000"/>
                <w:spacing w:val="-6"/>
              </w:rPr>
              <w:t>Основания установления значений</w:t>
            </w:r>
          </w:p>
          <w:p w:rsidR="00EB4C42" w:rsidRPr="00364B94" w:rsidRDefault="00EB4C42">
            <w:pPr>
              <w:widowControl w:val="0"/>
              <w:jc w:val="center"/>
              <w:rPr>
                <w:rFonts w:ascii="Times New Roman" w:hAnsi="Times New Roman" w:cs="Times New Roman"/>
                <w:b/>
                <w:color w:val="000000"/>
                <w:spacing w:val="-6"/>
                <w:lang w:eastAsia="en-US"/>
              </w:rPr>
            </w:pPr>
            <w:r w:rsidRPr="00364B94">
              <w:rPr>
                <w:rFonts w:ascii="Times New Roman" w:hAnsi="Times New Roman" w:cs="Times New Roman"/>
                <w:b/>
                <w:color w:val="000000"/>
                <w:spacing w:val="-6"/>
              </w:rPr>
              <w:t>максимально допустимого уровня территориальной доступности объектов местного значения</w:t>
            </w:r>
          </w:p>
        </w:tc>
      </w:tr>
      <w:tr w:rsidR="00EB4C42" w:rsidRPr="00364B94" w:rsidTr="00EB4C42">
        <w:trPr>
          <w:cantSplit/>
          <w:trHeight w:val="19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EB4C42" w:rsidRPr="00364B94" w:rsidRDefault="00EB4C42">
            <w:pPr>
              <w:widowControl w:val="0"/>
              <w:ind w:left="136" w:firstLine="84"/>
              <w:contextualSpacing/>
              <w:jc w:val="center"/>
              <w:rPr>
                <w:rFonts w:ascii="Times New Roman" w:hAnsi="Times New Roman" w:cs="Times New Roman"/>
                <w:b/>
                <w:color w:val="000000"/>
                <w:lang w:val="en-US" w:eastAsia="en-US"/>
              </w:rPr>
            </w:pPr>
            <w:r w:rsidRPr="00364B94">
              <w:rPr>
                <w:rFonts w:ascii="Times New Roman" w:hAnsi="Times New Roman" w:cs="Times New Roman"/>
                <w:b/>
              </w:rPr>
              <w:t>Область инженерно-технического обеспечения</w:t>
            </w:r>
          </w:p>
        </w:tc>
      </w:tr>
      <w:tr w:rsidR="00EB4C42" w:rsidRPr="00364B94" w:rsidTr="000F6726">
        <w:trPr>
          <w:cantSplit/>
          <w:trHeight w:val="416"/>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pPr>
              <w:widowControl w:val="0"/>
              <w:jc w:val="center"/>
              <w:rPr>
                <w:rFonts w:ascii="Times New Roman" w:hAnsi="Times New Roman" w:cs="Times New Roman"/>
                <w:b/>
                <w:color w:val="000000"/>
                <w:lang w:val="en-US" w:eastAsia="en-US"/>
              </w:rPr>
            </w:pPr>
            <w:r w:rsidRPr="00364B94">
              <w:rPr>
                <w:rFonts w:ascii="Times New Roman" w:hAnsi="Times New Roman" w:cs="Times New Roman"/>
                <w:b/>
                <w:color w:val="000000"/>
              </w:rPr>
              <w:t>1.</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3E236C">
            <w:pPr>
              <w:widowControl w:val="0"/>
              <w:ind w:left="-489"/>
              <w:contextualSpacing/>
              <w:jc w:val="center"/>
              <w:rPr>
                <w:rFonts w:ascii="Times New Roman" w:hAnsi="Times New Roman" w:cs="Times New Roman"/>
                <w:color w:val="000000"/>
                <w:lang w:eastAsia="en-US"/>
              </w:rPr>
            </w:pPr>
            <w:r w:rsidRPr="00364B94">
              <w:rPr>
                <w:rFonts w:ascii="Times New Roman" w:hAnsi="Times New Roman" w:cs="Times New Roman"/>
                <w:b/>
              </w:rPr>
              <w:t xml:space="preserve">Объекты электроснабжения </w:t>
            </w:r>
            <w:r w:rsidR="003E236C"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2081"/>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lastRenderedPageBreak/>
              <w:t>11.1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rsidP="009479AA">
            <w:pPr>
              <w:widowControl w:val="0"/>
              <w:rPr>
                <w:rFonts w:ascii="Times New Roman" w:hAnsi="Times New Roman" w:cs="Times New Roman"/>
                <w:color w:val="000000"/>
                <w:lang w:val="en-US" w:eastAsia="en-US"/>
              </w:rPr>
            </w:pPr>
            <w:r w:rsidRPr="00364B94">
              <w:rPr>
                <w:rFonts w:ascii="Times New Roman" w:hAnsi="Times New Roman" w:cs="Times New Roman"/>
                <w:color w:val="000000"/>
              </w:rPr>
              <w:t>К</w:t>
            </w:r>
            <w:r w:rsidRPr="00364B94">
              <w:rPr>
                <w:rFonts w:ascii="Times New Roman" w:hAnsi="Times New Roman" w:cs="Times New Roman"/>
              </w:rPr>
              <w:t xml:space="preserve">омплекс сооружений электроснабжения </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rPr>
                <w:rFonts w:ascii="Times New Roman" w:hAnsi="Times New Roman" w:cs="Times New Roman"/>
              </w:rPr>
            </w:pPr>
            <w:r w:rsidRPr="00364B94">
              <w:rPr>
                <w:rFonts w:ascii="Times New Roman" w:hAnsi="Times New Roman" w:cs="Times New Roman"/>
                <w:szCs w:val="28"/>
              </w:rPr>
              <w:t xml:space="preserve">Объем электропотребления </w:t>
            </w:r>
            <w:r w:rsidRPr="00364B94">
              <w:rPr>
                <w:rFonts w:ascii="Times New Roman" w:hAnsi="Times New Roman" w:cs="Times New Roman"/>
              </w:rPr>
              <w:t xml:space="preserve">принят в соответствии с СП 42.13330.2016 СНиП 2.07.01-89* "Планировка и застройка городских и сельских поселений. Актуализированная редакция". Приложение Л. </w:t>
            </w:r>
          </w:p>
          <w:p w:rsidR="00EB4C42" w:rsidRPr="00364B94" w:rsidRDefault="00EB4C42">
            <w:pPr>
              <w:rPr>
                <w:rFonts w:ascii="Times New Roman" w:hAnsi="Times New Roman" w:cs="Times New Roman"/>
              </w:rPr>
            </w:pPr>
            <w:r w:rsidRPr="00364B94">
              <w:rPr>
                <w:rFonts w:ascii="Times New Roman" w:hAnsi="Times New Roman" w:cs="Times New Roman"/>
              </w:rPr>
              <w:t xml:space="preserve">Значение показателя по группам и </w:t>
            </w:r>
            <w:proofErr w:type="spellStart"/>
            <w:r w:rsidRPr="00364B94">
              <w:rPr>
                <w:rFonts w:ascii="Times New Roman" w:hAnsi="Times New Roman" w:cs="Times New Roman"/>
              </w:rPr>
              <w:t>подзонам</w:t>
            </w:r>
            <w:proofErr w:type="spellEnd"/>
            <w:r w:rsidRPr="00364B94">
              <w:rPr>
                <w:rFonts w:ascii="Times New Roman" w:hAnsi="Times New Roman" w:cs="Times New Roman"/>
              </w:rPr>
              <w:t xml:space="preserve"> определяется по формуле: 950 </w:t>
            </w:r>
            <w:proofErr w:type="spellStart"/>
            <w:r w:rsidRPr="00364B94">
              <w:rPr>
                <w:rFonts w:ascii="Times New Roman" w:hAnsi="Times New Roman" w:cs="Times New Roman"/>
              </w:rPr>
              <w:t>кВт</w:t>
            </w:r>
            <w:proofErr w:type="gramStart"/>
            <w:r w:rsidRPr="00364B94">
              <w:rPr>
                <w:rFonts w:ascii="Times New Roman" w:hAnsi="Times New Roman" w:cs="Times New Roman"/>
              </w:rPr>
              <w:t>.ч</w:t>
            </w:r>
            <w:proofErr w:type="spellEnd"/>
            <w:proofErr w:type="gramEnd"/>
            <w:r w:rsidRPr="00364B94">
              <w:rPr>
                <w:rFonts w:ascii="Times New Roman" w:hAnsi="Times New Roman" w:cs="Times New Roman"/>
              </w:rPr>
              <w:t xml:space="preserve">/год на 1 чел. x КТ x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где: КТ - коэффициент территориальной дифференциации муниципальных образований,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 коэффициент пространственного развития территории для зон </w:t>
            </w:r>
            <w:proofErr w:type="spellStart"/>
            <w:r w:rsidRPr="00364B94">
              <w:rPr>
                <w:rFonts w:ascii="Times New Roman" w:hAnsi="Times New Roman" w:cs="Times New Roman"/>
              </w:rPr>
              <w:t>урбанизированности</w:t>
            </w:r>
            <w:proofErr w:type="spellEnd"/>
            <w:r w:rsidRPr="00364B94">
              <w:rPr>
                <w:rFonts w:ascii="Times New Roman" w:hAnsi="Times New Roman" w:cs="Times New Roman"/>
              </w:rPr>
              <w:t xml:space="preserve"> </w:t>
            </w:r>
          </w:p>
          <w:p w:rsidR="00EB4C42" w:rsidRPr="00364B94" w:rsidRDefault="00EB4C42">
            <w:pPr>
              <w:widowControl w:val="0"/>
              <w:spacing w:before="120"/>
              <w:rPr>
                <w:rFonts w:ascii="Times New Roman" w:hAnsi="Times New Roman" w:cs="Times New Roman"/>
                <w:szCs w:val="20"/>
                <w:lang w:eastAsia="en-US"/>
              </w:rPr>
            </w:pPr>
            <w:r w:rsidRPr="00364B94">
              <w:rPr>
                <w:rFonts w:ascii="Times New Roman" w:hAnsi="Times New Roman" w:cs="Times New Roman"/>
                <w:i/>
                <w:sz w:val="20"/>
                <w:szCs w:val="20"/>
              </w:rPr>
              <w:t>Расчет: 950</w:t>
            </w:r>
            <w:r w:rsidRPr="00364B94">
              <w:rPr>
                <w:rFonts w:ascii="Times New Roman" w:hAnsi="Times New Roman" w:cs="Times New Roman"/>
                <w:i/>
                <w:sz w:val="20"/>
                <w:szCs w:val="20"/>
              </w:rPr>
              <w:sym w:font="Symbol" w:char="F0D7"/>
            </w:r>
            <w:r w:rsidRPr="00364B94">
              <w:rPr>
                <w:rFonts w:ascii="Times New Roman" w:hAnsi="Times New Roman" w:cs="Times New Roman"/>
                <w:i/>
                <w:sz w:val="20"/>
                <w:szCs w:val="20"/>
              </w:rPr>
              <w:t>0,96=912</w:t>
            </w:r>
            <w:r w:rsidRPr="00364B94">
              <w:rPr>
                <w:rFonts w:ascii="Times New Roman" w:hAnsi="Times New Roman" w:cs="Times New Roman"/>
                <w:szCs w:val="28"/>
              </w:rPr>
              <w:t xml:space="preserve">           </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proofErr w:type="gramStart"/>
            <w:r w:rsidRPr="00364B94">
              <w:rPr>
                <w:rFonts w:ascii="Times New Roman" w:hAnsi="Times New Roman" w:cs="Times New Roman"/>
              </w:rPr>
              <w:t>Удаленность принята 500 м на основе постановления Правительства Российской Федерации от 12 ноября 2020 года N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w:t>
            </w:r>
            <w:proofErr w:type="gramEnd"/>
            <w:r w:rsidRPr="00364B94">
              <w:rPr>
                <w:rFonts w:ascii="Times New Roman" w:hAnsi="Times New Roman" w:cs="Times New Roman"/>
              </w:rPr>
              <w:t xml:space="preserve">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 СП 42.13330.2016 Градостроительство. Планировка и застройка городских и сельских поселений.</w:t>
            </w:r>
          </w:p>
          <w:p w:rsidR="00EB4C42" w:rsidRPr="00364B94" w:rsidRDefault="00EB4C42">
            <w:pPr>
              <w:rPr>
                <w:rFonts w:ascii="Times New Roman" w:hAnsi="Times New Roman" w:cs="Times New Roman"/>
                <w:color w:val="000000"/>
                <w:lang w:eastAsia="en-US"/>
              </w:rPr>
            </w:pPr>
            <w:r w:rsidRPr="00364B94">
              <w:rPr>
                <w:rFonts w:ascii="Times New Roman" w:hAnsi="Times New Roman" w:cs="Times New Roman"/>
                <w:lang w:eastAsia="ru-RU"/>
              </w:rPr>
              <w:t xml:space="preserve">Актуализированная редакция СНиП 2.07.01-89* </w:t>
            </w:r>
          </w:p>
        </w:tc>
      </w:tr>
      <w:tr w:rsidR="00EB4C42" w:rsidRPr="00364B94" w:rsidTr="000F6726">
        <w:trPr>
          <w:cantSplit/>
          <w:trHeight w:val="418"/>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22.</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3E236C">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 xml:space="preserve">Объекты газоснабжения </w:t>
            </w:r>
            <w:r w:rsidR="003E236C"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665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22.1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lang w:val="en-US"/>
              </w:rPr>
            </w:pPr>
            <w:r w:rsidRPr="00364B94">
              <w:rPr>
                <w:rFonts w:ascii="Times New Roman" w:hAnsi="Times New Roman" w:cs="Times New Roman"/>
                <w:color w:val="000000"/>
              </w:rPr>
              <w:t xml:space="preserve">Комплекс сооружений </w:t>
            </w:r>
          </w:p>
          <w:p w:rsidR="00EB4C42" w:rsidRPr="00364B94" w:rsidRDefault="00EB4C42">
            <w:pPr>
              <w:widowControl w:val="0"/>
              <w:rPr>
                <w:rFonts w:ascii="Times New Roman" w:hAnsi="Times New Roman" w:cs="Times New Roman"/>
                <w:color w:val="000000"/>
                <w:lang w:val="en-US" w:eastAsia="en-US"/>
              </w:rPr>
            </w:pPr>
            <w:r w:rsidRPr="00364B94">
              <w:rPr>
                <w:rFonts w:ascii="Times New Roman" w:hAnsi="Times New Roman" w:cs="Times New Roman"/>
                <w:color w:val="000000"/>
              </w:rPr>
              <w:t xml:space="preserve">газоснабжения </w:t>
            </w:r>
          </w:p>
        </w:tc>
        <w:tc>
          <w:tcPr>
            <w:tcW w:w="1446" w:type="pct"/>
            <w:gridSpan w:val="2"/>
            <w:tcBorders>
              <w:top w:val="single" w:sz="4" w:space="0" w:color="auto"/>
              <w:left w:val="single" w:sz="4" w:space="0" w:color="auto"/>
              <w:bottom w:val="single" w:sz="4" w:space="0" w:color="auto"/>
              <w:right w:val="single" w:sz="4" w:space="0" w:color="auto"/>
            </w:tcBorders>
          </w:tcPr>
          <w:p w:rsidR="00EB4C42" w:rsidRPr="00364B94" w:rsidRDefault="00EB4C42">
            <w:pPr>
              <w:ind w:left="37"/>
              <w:contextualSpacing/>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ind w:left="37"/>
              <w:rPr>
                <w:rFonts w:ascii="Times New Roman" w:hAnsi="Times New Roman" w:cs="Times New Roman"/>
              </w:rPr>
            </w:pPr>
            <w:r w:rsidRPr="00364B94">
              <w:rPr>
                <w:rFonts w:ascii="Times New Roman" w:hAnsi="Times New Roman" w:cs="Times New Roman"/>
              </w:rPr>
              <w:t xml:space="preserve">Объем </w:t>
            </w:r>
            <w:proofErr w:type="spellStart"/>
            <w:r w:rsidRPr="00364B94">
              <w:rPr>
                <w:rFonts w:ascii="Times New Roman" w:hAnsi="Times New Roman" w:cs="Times New Roman"/>
              </w:rPr>
              <w:t>газопотребления</w:t>
            </w:r>
            <w:proofErr w:type="spellEnd"/>
            <w:r w:rsidRPr="00364B94">
              <w:rPr>
                <w:rFonts w:ascii="Times New Roman" w:hAnsi="Times New Roman" w:cs="Times New Roman"/>
              </w:rPr>
              <w:t xml:space="preserve"> принят в соответствии с СП 42-101-2003 "Общие положения по проектированию и строительству газораспределительных систем из металлических и полиэтиленовых труб"</w:t>
            </w:r>
            <w:proofErr w:type="gramStart"/>
            <w:r w:rsidRPr="00364B94">
              <w:rPr>
                <w:rFonts w:ascii="Times New Roman" w:hAnsi="Times New Roman" w:cs="Times New Roman"/>
              </w:rPr>
              <w:t>.</w:t>
            </w:r>
            <w:proofErr w:type="gramEnd"/>
            <w:r w:rsidRPr="00364B94">
              <w:rPr>
                <w:rFonts w:ascii="Times New Roman" w:hAnsi="Times New Roman" w:cs="Times New Roman"/>
              </w:rPr>
              <w:t xml:space="preserve"> </w:t>
            </w:r>
            <w:proofErr w:type="gramStart"/>
            <w:r w:rsidRPr="00364B94">
              <w:rPr>
                <w:rFonts w:ascii="Times New Roman" w:hAnsi="Times New Roman" w:cs="Times New Roman"/>
              </w:rPr>
              <w:t>п</w:t>
            </w:r>
            <w:proofErr w:type="gramEnd"/>
            <w:r w:rsidRPr="00364B94">
              <w:rPr>
                <w:rFonts w:ascii="Times New Roman" w:hAnsi="Times New Roman" w:cs="Times New Roman"/>
              </w:rPr>
              <w:t xml:space="preserve">. 3.12. </w:t>
            </w:r>
          </w:p>
          <w:p w:rsidR="00EB4C42" w:rsidRPr="00364B94" w:rsidRDefault="00EB4C42">
            <w:pPr>
              <w:ind w:left="37"/>
              <w:rPr>
                <w:rFonts w:ascii="Times New Roman" w:hAnsi="Times New Roman" w:cs="Times New Roman"/>
              </w:rPr>
            </w:pPr>
            <w:r w:rsidRPr="00364B94">
              <w:rPr>
                <w:rFonts w:ascii="Times New Roman" w:hAnsi="Times New Roman" w:cs="Times New Roman"/>
              </w:rPr>
              <w:t xml:space="preserve">Значение показателя по группам и </w:t>
            </w:r>
            <w:proofErr w:type="spellStart"/>
            <w:r w:rsidRPr="00364B94">
              <w:rPr>
                <w:rFonts w:ascii="Times New Roman" w:hAnsi="Times New Roman" w:cs="Times New Roman"/>
              </w:rPr>
              <w:t>подзонам</w:t>
            </w:r>
            <w:proofErr w:type="spellEnd"/>
            <w:r w:rsidRPr="00364B94">
              <w:rPr>
                <w:rFonts w:ascii="Times New Roman" w:hAnsi="Times New Roman" w:cs="Times New Roman"/>
              </w:rPr>
              <w:t xml:space="preserve"> определяется по формуле: 220 м3/год на 1 чел. x КТ x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где: КТ - коэффициент территориальной дифференциации муниципальных образований,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 коэффициент пространственного развития территории для зон </w:t>
            </w:r>
            <w:proofErr w:type="spellStart"/>
            <w:r w:rsidRPr="00364B94">
              <w:rPr>
                <w:rFonts w:ascii="Times New Roman" w:hAnsi="Times New Roman" w:cs="Times New Roman"/>
              </w:rPr>
              <w:t>урбанизированности</w:t>
            </w:r>
            <w:proofErr w:type="spellEnd"/>
            <w:r w:rsidRPr="00364B94">
              <w:rPr>
                <w:rFonts w:ascii="Times New Roman" w:hAnsi="Times New Roman" w:cs="Times New Roman"/>
              </w:rPr>
              <w:t xml:space="preserve"> </w:t>
            </w:r>
          </w:p>
          <w:p w:rsidR="00EB4C42" w:rsidRPr="00364B94" w:rsidRDefault="00EB4C42">
            <w:pPr>
              <w:rPr>
                <w:rFonts w:ascii="Times New Roman" w:hAnsi="Times New Roman" w:cs="Times New Roman"/>
                <w:i/>
                <w:sz w:val="20"/>
                <w:szCs w:val="20"/>
              </w:rPr>
            </w:pPr>
          </w:p>
          <w:p w:rsidR="00EB4C42" w:rsidRPr="00364B94" w:rsidRDefault="00EB4C42">
            <w:pPr>
              <w:rPr>
                <w:rFonts w:ascii="Times New Roman" w:hAnsi="Times New Roman" w:cs="Times New Roman"/>
                <w:color w:val="000000"/>
              </w:rPr>
            </w:pPr>
            <w:r w:rsidRPr="00364B94">
              <w:rPr>
                <w:rFonts w:ascii="Times New Roman" w:hAnsi="Times New Roman" w:cs="Times New Roman"/>
                <w:i/>
                <w:sz w:val="20"/>
                <w:szCs w:val="20"/>
              </w:rPr>
              <w:t>Расчет: 220</w:t>
            </w:r>
            <w:r w:rsidRPr="00364B94">
              <w:rPr>
                <w:rFonts w:ascii="Times New Roman" w:hAnsi="Times New Roman" w:cs="Times New Roman"/>
                <w:i/>
                <w:sz w:val="20"/>
                <w:szCs w:val="20"/>
              </w:rPr>
              <w:sym w:font="Symbol" w:char="F0D7"/>
            </w:r>
            <w:r w:rsidRPr="00364B94">
              <w:rPr>
                <w:rFonts w:ascii="Times New Roman" w:hAnsi="Times New Roman" w:cs="Times New Roman"/>
                <w:i/>
                <w:sz w:val="20"/>
                <w:szCs w:val="20"/>
              </w:rPr>
              <w:t>0,96=211,2</w:t>
            </w:r>
          </w:p>
          <w:p w:rsidR="00EB4C42" w:rsidRPr="00364B94" w:rsidRDefault="00EB4C42">
            <w:pPr>
              <w:widowControl w:val="0"/>
              <w:spacing w:before="120"/>
              <w:ind w:firstLine="567"/>
              <w:jc w:val="center"/>
              <w:rPr>
                <w:rFonts w:ascii="Times New Roman" w:hAnsi="Times New Roman" w:cs="Times New Roman"/>
                <w:lang w:eastAsia="en-US"/>
              </w:rPr>
            </w:pP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rPr>
                <w:rFonts w:ascii="Times New Roman" w:hAnsi="Times New Roman" w:cs="Times New Roman"/>
              </w:rPr>
            </w:pPr>
            <w:proofErr w:type="gramStart"/>
            <w:r w:rsidRPr="00364B94">
              <w:rPr>
                <w:rFonts w:ascii="Times New Roman" w:hAnsi="Times New Roman" w:cs="Times New Roman"/>
              </w:rPr>
              <w:t>Удаленность принята 500 м на основе постановления Правительства Российской Федерации от 12 ноября 2020 года N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w:t>
            </w:r>
            <w:proofErr w:type="gramEnd"/>
            <w:r w:rsidRPr="00364B94">
              <w:rPr>
                <w:rFonts w:ascii="Times New Roman" w:hAnsi="Times New Roman" w:cs="Times New Roman"/>
              </w:rPr>
              <w:t xml:space="preserve">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 СП 42.13330.2016 Градостроительство. Планировка и застройка городских и сельских поселений.</w:t>
            </w:r>
          </w:p>
          <w:p w:rsidR="00EB4C42" w:rsidRPr="00364B94" w:rsidRDefault="00EB4C42">
            <w:pPr>
              <w:rPr>
                <w:rFonts w:ascii="Times New Roman" w:hAnsi="Times New Roman" w:cs="Times New Roman"/>
                <w:lang w:eastAsia="ru-RU"/>
              </w:rPr>
            </w:pPr>
            <w:r w:rsidRPr="00364B94">
              <w:rPr>
                <w:rFonts w:ascii="Times New Roman" w:hAnsi="Times New Roman" w:cs="Times New Roman"/>
                <w:lang w:eastAsia="ru-RU"/>
              </w:rPr>
              <w:t xml:space="preserve">Актуализированная редакция СНиП 2.07.01-89* </w:t>
            </w:r>
          </w:p>
        </w:tc>
      </w:tr>
      <w:tr w:rsidR="00EB4C42" w:rsidRPr="00364B94" w:rsidTr="000F6726">
        <w:trPr>
          <w:cantSplit/>
          <w:trHeight w:val="379"/>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33.</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3E236C">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 xml:space="preserve">Объекты водоснабжения </w:t>
            </w:r>
            <w:r w:rsidR="003E236C"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280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lastRenderedPageBreak/>
              <w:t>33.1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lang w:val="en-US"/>
              </w:rPr>
            </w:pPr>
            <w:r w:rsidRPr="00364B94">
              <w:rPr>
                <w:rFonts w:ascii="Times New Roman" w:hAnsi="Times New Roman" w:cs="Times New Roman"/>
                <w:color w:val="000000"/>
              </w:rPr>
              <w:t xml:space="preserve">Комплекс сооружений </w:t>
            </w:r>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color w:val="000000"/>
              </w:rPr>
              <w:t>водоснабжения</w:t>
            </w:r>
          </w:p>
        </w:tc>
        <w:tc>
          <w:tcPr>
            <w:tcW w:w="1446" w:type="pct"/>
            <w:gridSpan w:val="2"/>
            <w:tcBorders>
              <w:top w:val="single" w:sz="4" w:space="0" w:color="auto"/>
              <w:left w:val="single" w:sz="4" w:space="0" w:color="auto"/>
              <w:bottom w:val="single" w:sz="4" w:space="0" w:color="auto"/>
              <w:right w:val="single" w:sz="4" w:space="0" w:color="auto"/>
            </w:tcBorders>
          </w:tcPr>
          <w:p w:rsidR="00EB4C42" w:rsidRPr="00364B94" w:rsidRDefault="00EB4C42">
            <w:pPr>
              <w:ind w:firstLine="37"/>
              <w:rPr>
                <w:rFonts w:ascii="Times New Roman" w:hAnsi="Times New Roman" w:cs="Times New Roman"/>
              </w:rPr>
            </w:pPr>
            <w:r w:rsidRPr="00364B94">
              <w:rPr>
                <w:rFonts w:ascii="Times New Roman" w:hAnsi="Times New Roman" w:cs="Times New Roman"/>
              </w:rPr>
              <w:t>Объем водопотребления принят в соответствии с СП 31.13330.2012 "Водоснабжение. Наружные сети и сооружения"</w:t>
            </w:r>
            <w:proofErr w:type="gramStart"/>
            <w:r w:rsidRPr="00364B94">
              <w:rPr>
                <w:rFonts w:ascii="Times New Roman" w:hAnsi="Times New Roman" w:cs="Times New Roman"/>
              </w:rPr>
              <w:t>.</w:t>
            </w:r>
            <w:proofErr w:type="gramEnd"/>
            <w:r w:rsidRPr="00364B94">
              <w:rPr>
                <w:rFonts w:ascii="Times New Roman" w:hAnsi="Times New Roman" w:cs="Times New Roman"/>
              </w:rPr>
              <w:t xml:space="preserve"> </w:t>
            </w:r>
            <w:proofErr w:type="gramStart"/>
            <w:r w:rsidRPr="00364B94">
              <w:rPr>
                <w:rFonts w:ascii="Times New Roman" w:hAnsi="Times New Roman" w:cs="Times New Roman"/>
              </w:rPr>
              <w:t>п</w:t>
            </w:r>
            <w:proofErr w:type="gramEnd"/>
            <w:r w:rsidRPr="00364B94">
              <w:rPr>
                <w:rFonts w:ascii="Times New Roman" w:hAnsi="Times New Roman" w:cs="Times New Roman"/>
              </w:rPr>
              <w:t xml:space="preserve">. 5.1 Значение показателя по группам и </w:t>
            </w:r>
            <w:proofErr w:type="spellStart"/>
            <w:r w:rsidRPr="00364B94">
              <w:rPr>
                <w:rFonts w:ascii="Times New Roman" w:hAnsi="Times New Roman" w:cs="Times New Roman"/>
              </w:rPr>
              <w:t>подзонам</w:t>
            </w:r>
            <w:proofErr w:type="spellEnd"/>
            <w:r w:rsidRPr="00364B94">
              <w:rPr>
                <w:rFonts w:ascii="Times New Roman" w:hAnsi="Times New Roman" w:cs="Times New Roman"/>
              </w:rPr>
              <w:t xml:space="preserve"> определяется по формуле: 180 л/</w:t>
            </w:r>
            <w:proofErr w:type="spellStart"/>
            <w:r w:rsidRPr="00364B94">
              <w:rPr>
                <w:rFonts w:ascii="Times New Roman" w:hAnsi="Times New Roman" w:cs="Times New Roman"/>
              </w:rPr>
              <w:t>сут</w:t>
            </w:r>
            <w:proofErr w:type="spellEnd"/>
            <w:r w:rsidRPr="00364B94">
              <w:rPr>
                <w:rFonts w:ascii="Times New Roman" w:hAnsi="Times New Roman" w:cs="Times New Roman"/>
              </w:rPr>
              <w:t xml:space="preserve">. на 1 чел. x КТ x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w:t>
            </w:r>
          </w:p>
          <w:p w:rsidR="00EB4C42" w:rsidRPr="00364B94" w:rsidRDefault="00EB4C42">
            <w:pPr>
              <w:ind w:firstLine="37"/>
              <w:rPr>
                <w:rFonts w:ascii="Times New Roman" w:hAnsi="Times New Roman" w:cs="Times New Roman"/>
              </w:rPr>
            </w:pPr>
            <w:r w:rsidRPr="00364B94">
              <w:rPr>
                <w:rFonts w:ascii="Times New Roman" w:hAnsi="Times New Roman" w:cs="Times New Roman"/>
              </w:rPr>
              <w:t xml:space="preserve">где: КТ - коэффициент территориальной дифференциации муниципальных образований,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 коэффициент пространственного развития территории для зон </w:t>
            </w:r>
            <w:proofErr w:type="spellStart"/>
            <w:r w:rsidRPr="00364B94">
              <w:rPr>
                <w:rFonts w:ascii="Times New Roman" w:hAnsi="Times New Roman" w:cs="Times New Roman"/>
              </w:rPr>
              <w:t>урбанизированности</w:t>
            </w:r>
            <w:proofErr w:type="spellEnd"/>
            <w:r w:rsidRPr="00364B94">
              <w:rPr>
                <w:rFonts w:ascii="Times New Roman" w:hAnsi="Times New Roman" w:cs="Times New Roman"/>
              </w:rPr>
              <w:t xml:space="preserve"> </w:t>
            </w:r>
          </w:p>
          <w:p w:rsidR="00EB4C42" w:rsidRPr="00364B94" w:rsidRDefault="00EB4C42">
            <w:pPr>
              <w:ind w:left="136" w:firstLine="567"/>
              <w:contextualSpacing/>
              <w:jc w:val="center"/>
              <w:rPr>
                <w:rFonts w:ascii="Times New Roman" w:hAnsi="Times New Roman" w:cs="Times New Roman"/>
                <w:color w:val="000000"/>
              </w:rPr>
            </w:pPr>
          </w:p>
          <w:p w:rsidR="00EB4C42" w:rsidRPr="00364B94" w:rsidRDefault="00EB4C42">
            <w:pPr>
              <w:autoSpaceDE w:val="0"/>
              <w:autoSpaceDN w:val="0"/>
              <w:adjustRightInd w:val="0"/>
              <w:jc w:val="both"/>
              <w:rPr>
                <w:rFonts w:ascii="Times New Roman" w:hAnsi="Times New Roman" w:cs="Times New Roman"/>
                <w:color w:val="000000"/>
                <w:lang w:eastAsia="en-US"/>
              </w:rPr>
            </w:pPr>
            <w:r w:rsidRPr="00364B94">
              <w:rPr>
                <w:rFonts w:ascii="Times New Roman" w:hAnsi="Times New Roman" w:cs="Times New Roman"/>
                <w:i/>
                <w:sz w:val="20"/>
                <w:szCs w:val="20"/>
              </w:rPr>
              <w:t xml:space="preserve">Расчет: </w:t>
            </w:r>
            <w:bookmarkStart w:id="13" w:name="OLE_LINK346"/>
            <w:bookmarkStart w:id="14" w:name="OLE_LINK347"/>
            <w:bookmarkStart w:id="15" w:name="OLE_LINK348"/>
            <w:r w:rsidRPr="00364B94">
              <w:rPr>
                <w:rFonts w:ascii="Times New Roman" w:hAnsi="Times New Roman" w:cs="Times New Roman"/>
                <w:i/>
                <w:sz w:val="20"/>
                <w:szCs w:val="20"/>
              </w:rPr>
              <w:t>180</w:t>
            </w:r>
            <w:r w:rsidRPr="00364B94">
              <w:rPr>
                <w:rFonts w:ascii="Times New Roman" w:hAnsi="Times New Roman" w:cs="Times New Roman"/>
                <w:i/>
                <w:sz w:val="20"/>
                <w:szCs w:val="20"/>
              </w:rPr>
              <w:sym w:font="Symbol" w:char="F0D7"/>
            </w:r>
            <w:r w:rsidRPr="00364B94">
              <w:rPr>
                <w:rFonts w:ascii="Times New Roman" w:hAnsi="Times New Roman" w:cs="Times New Roman"/>
                <w:i/>
                <w:sz w:val="20"/>
                <w:szCs w:val="20"/>
              </w:rPr>
              <w:t>0,96=17</w:t>
            </w:r>
            <w:bookmarkEnd w:id="13"/>
            <w:bookmarkEnd w:id="14"/>
            <w:bookmarkEnd w:id="15"/>
            <w:r w:rsidRPr="00364B94">
              <w:rPr>
                <w:rFonts w:ascii="Times New Roman" w:hAnsi="Times New Roman" w:cs="Times New Roman"/>
                <w:i/>
                <w:sz w:val="20"/>
                <w:szCs w:val="20"/>
              </w:rPr>
              <w:t>2,8</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color w:val="000000"/>
                <w:lang w:eastAsia="en-US"/>
              </w:rPr>
            </w:pPr>
            <w:proofErr w:type="gramStart"/>
            <w:r w:rsidRPr="00364B94">
              <w:rPr>
                <w:rFonts w:ascii="Times New Roman" w:hAnsi="Times New Roman" w:cs="Times New Roman"/>
              </w:rPr>
              <w:t>Удаленность принята 500 м на основе постановления Правительства Российской Федерации от 12 ноября 2020 года N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w:t>
            </w:r>
            <w:proofErr w:type="gramEnd"/>
            <w:r w:rsidRPr="00364B94">
              <w:rPr>
                <w:rFonts w:ascii="Times New Roman" w:hAnsi="Times New Roman" w:cs="Times New Roman"/>
              </w:rPr>
              <w:t xml:space="preserve">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 СП 42.13330.2016 Градостроительство. Планировка и застройка городских и сельских поселений. Актуализированная редакция СНиП 2.07.01-89* </w:t>
            </w:r>
          </w:p>
        </w:tc>
      </w:tr>
      <w:tr w:rsidR="00EB4C42" w:rsidRPr="00364B94" w:rsidTr="000F6726">
        <w:trPr>
          <w:cantSplit/>
          <w:trHeight w:val="303"/>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44.</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246334">
            <w:pPr>
              <w:widowControl w:val="0"/>
              <w:ind w:firstLine="567"/>
              <w:jc w:val="center"/>
              <w:rPr>
                <w:rFonts w:ascii="Times New Roman" w:hAnsi="Times New Roman" w:cs="Times New Roman"/>
                <w:b/>
                <w:lang w:eastAsia="en-US"/>
              </w:rPr>
            </w:pPr>
            <w:r w:rsidRPr="00364B94">
              <w:rPr>
                <w:rFonts w:ascii="Times New Roman" w:hAnsi="Times New Roman" w:cs="Times New Roman"/>
                <w:b/>
              </w:rPr>
              <w:t xml:space="preserve">Объекты водоотведения </w:t>
            </w:r>
            <w:r w:rsidR="00246334"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280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lastRenderedPageBreak/>
              <w:t>44.1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lang w:val="en-US"/>
              </w:rPr>
            </w:pPr>
            <w:r w:rsidRPr="00364B94">
              <w:rPr>
                <w:rFonts w:ascii="Times New Roman" w:hAnsi="Times New Roman" w:cs="Times New Roman"/>
                <w:color w:val="000000"/>
              </w:rPr>
              <w:t xml:space="preserve">Комплекс сооружений </w:t>
            </w:r>
          </w:p>
          <w:p w:rsidR="00EB4C42" w:rsidRPr="00364B94" w:rsidRDefault="00EB4C42">
            <w:pPr>
              <w:widowControl w:val="0"/>
              <w:rPr>
                <w:rFonts w:ascii="Times New Roman" w:hAnsi="Times New Roman" w:cs="Times New Roman"/>
                <w:color w:val="000000"/>
                <w:lang w:val="en-US" w:eastAsia="en-US"/>
              </w:rPr>
            </w:pPr>
            <w:r w:rsidRPr="00364B94">
              <w:rPr>
                <w:rFonts w:ascii="Times New Roman" w:hAnsi="Times New Roman" w:cs="Times New Roman"/>
                <w:color w:val="000000"/>
              </w:rPr>
              <w:t>водоотведения</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rPr>
            </w:pPr>
            <w:r w:rsidRPr="00364B94">
              <w:rPr>
                <w:rFonts w:ascii="Times New Roman" w:hAnsi="Times New Roman" w:cs="Times New Roman"/>
              </w:rPr>
              <w:t>Объем водоотведения принят в соответствии с СП 32.13330.2018 "Канализация. Наружные сети и сооружения"</w:t>
            </w:r>
            <w:proofErr w:type="gramStart"/>
            <w:r w:rsidRPr="00364B94">
              <w:rPr>
                <w:rFonts w:ascii="Times New Roman" w:hAnsi="Times New Roman" w:cs="Times New Roman"/>
              </w:rPr>
              <w:t>.</w:t>
            </w:r>
            <w:proofErr w:type="gramEnd"/>
            <w:r w:rsidRPr="00364B94">
              <w:rPr>
                <w:rFonts w:ascii="Times New Roman" w:hAnsi="Times New Roman" w:cs="Times New Roman"/>
              </w:rPr>
              <w:t xml:space="preserve"> </w:t>
            </w:r>
            <w:proofErr w:type="gramStart"/>
            <w:r w:rsidRPr="00364B94">
              <w:rPr>
                <w:rFonts w:ascii="Times New Roman" w:hAnsi="Times New Roman" w:cs="Times New Roman"/>
              </w:rPr>
              <w:t>п</w:t>
            </w:r>
            <w:proofErr w:type="gramEnd"/>
            <w:r w:rsidRPr="00364B94">
              <w:rPr>
                <w:rFonts w:ascii="Times New Roman" w:hAnsi="Times New Roman" w:cs="Times New Roman"/>
              </w:rPr>
              <w:t xml:space="preserve">. 5.1.1. </w:t>
            </w:r>
          </w:p>
          <w:p w:rsidR="00EB4C42" w:rsidRPr="00364B94" w:rsidRDefault="00EB4C42">
            <w:pPr>
              <w:ind w:firstLine="37"/>
              <w:rPr>
                <w:rFonts w:ascii="Times New Roman" w:hAnsi="Times New Roman" w:cs="Times New Roman"/>
              </w:rPr>
            </w:pPr>
            <w:r w:rsidRPr="00364B94">
              <w:rPr>
                <w:rFonts w:ascii="Times New Roman" w:hAnsi="Times New Roman" w:cs="Times New Roman"/>
              </w:rPr>
              <w:t xml:space="preserve">Значение показателя по группам и </w:t>
            </w:r>
            <w:proofErr w:type="spellStart"/>
            <w:r w:rsidRPr="00364B94">
              <w:rPr>
                <w:rFonts w:ascii="Times New Roman" w:hAnsi="Times New Roman" w:cs="Times New Roman"/>
              </w:rPr>
              <w:t>подзонам</w:t>
            </w:r>
            <w:proofErr w:type="spellEnd"/>
            <w:r w:rsidRPr="00364B94">
              <w:rPr>
                <w:rFonts w:ascii="Times New Roman" w:hAnsi="Times New Roman" w:cs="Times New Roman"/>
              </w:rPr>
              <w:t xml:space="preserve"> определяется по формуле: 180 л/</w:t>
            </w:r>
            <w:proofErr w:type="spellStart"/>
            <w:r w:rsidRPr="00364B94">
              <w:rPr>
                <w:rFonts w:ascii="Times New Roman" w:hAnsi="Times New Roman" w:cs="Times New Roman"/>
              </w:rPr>
              <w:t>сут</w:t>
            </w:r>
            <w:proofErr w:type="spellEnd"/>
            <w:r w:rsidRPr="00364B94">
              <w:rPr>
                <w:rFonts w:ascii="Times New Roman" w:hAnsi="Times New Roman" w:cs="Times New Roman"/>
              </w:rPr>
              <w:t xml:space="preserve">. на 1 чел. x КТ x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w:t>
            </w:r>
          </w:p>
          <w:p w:rsidR="00EB4C42" w:rsidRPr="00364B94" w:rsidRDefault="00EB4C42">
            <w:pPr>
              <w:ind w:firstLine="37"/>
              <w:rPr>
                <w:rFonts w:ascii="Times New Roman" w:hAnsi="Times New Roman" w:cs="Times New Roman"/>
              </w:rPr>
            </w:pPr>
            <w:r w:rsidRPr="00364B94">
              <w:rPr>
                <w:rFonts w:ascii="Times New Roman" w:hAnsi="Times New Roman" w:cs="Times New Roman"/>
              </w:rPr>
              <w:t xml:space="preserve">где: КТ - коэффициент территориальной дифференциации муниципальных образований,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 коэффициент пространственного развития территории для зон </w:t>
            </w:r>
            <w:proofErr w:type="spellStart"/>
            <w:r w:rsidRPr="00364B94">
              <w:rPr>
                <w:rFonts w:ascii="Times New Roman" w:hAnsi="Times New Roman" w:cs="Times New Roman"/>
              </w:rPr>
              <w:t>урбанизированности</w:t>
            </w:r>
            <w:proofErr w:type="spellEnd"/>
          </w:p>
          <w:p w:rsidR="00EB4C42" w:rsidRPr="00364B94" w:rsidRDefault="00EB4C42">
            <w:pPr>
              <w:widowControl w:val="0"/>
              <w:ind w:firstLine="37"/>
              <w:rPr>
                <w:rFonts w:ascii="Times New Roman" w:hAnsi="Times New Roman" w:cs="Times New Roman"/>
                <w:lang w:eastAsia="en-US"/>
              </w:rPr>
            </w:pPr>
            <w:r w:rsidRPr="00364B94">
              <w:rPr>
                <w:rFonts w:ascii="Times New Roman" w:hAnsi="Times New Roman" w:cs="Times New Roman"/>
                <w:i/>
                <w:sz w:val="20"/>
                <w:szCs w:val="20"/>
              </w:rPr>
              <w:t>Расчет: 180</w:t>
            </w:r>
            <w:r w:rsidRPr="00364B94">
              <w:rPr>
                <w:rFonts w:ascii="Times New Roman" w:hAnsi="Times New Roman" w:cs="Times New Roman"/>
                <w:i/>
                <w:sz w:val="20"/>
                <w:szCs w:val="20"/>
              </w:rPr>
              <w:sym w:font="Symbol" w:char="F0D7"/>
            </w:r>
            <w:r w:rsidRPr="00364B94">
              <w:rPr>
                <w:rFonts w:ascii="Times New Roman" w:hAnsi="Times New Roman" w:cs="Times New Roman"/>
                <w:i/>
                <w:sz w:val="20"/>
                <w:szCs w:val="20"/>
              </w:rPr>
              <w:t>0,96=172,8</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lang w:eastAsia="en-US"/>
              </w:rPr>
            </w:pPr>
            <w:proofErr w:type="gramStart"/>
            <w:r w:rsidRPr="00364B94">
              <w:rPr>
                <w:rFonts w:ascii="Times New Roman" w:hAnsi="Times New Roman" w:cs="Times New Roman"/>
              </w:rPr>
              <w:t>Удаленность принята 500 м на основе постановления Правительства Российской Федерации от 12 ноября 2020 года N 1816 "Об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w:t>
            </w:r>
            <w:proofErr w:type="gramEnd"/>
            <w:r w:rsidRPr="00364B94">
              <w:rPr>
                <w:rFonts w:ascii="Times New Roman" w:hAnsi="Times New Roman" w:cs="Times New Roman"/>
              </w:rPr>
              <w:t xml:space="preserve">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 СП 42.13330.2016 Градостроительство. Планировка и застройка городских и сельских поселений. Актуализированная </w:t>
            </w:r>
            <w:proofErr w:type="spellStart"/>
            <w:r w:rsidRPr="00364B94">
              <w:rPr>
                <w:rFonts w:ascii="Times New Roman" w:hAnsi="Times New Roman" w:cs="Times New Roman"/>
              </w:rPr>
              <w:t>редакци</w:t>
            </w:r>
            <w:proofErr w:type="spellEnd"/>
            <w:r w:rsidRPr="00364B94">
              <w:rPr>
                <w:rFonts w:ascii="Times New Roman" w:hAnsi="Times New Roman" w:cs="Times New Roman"/>
              </w:rPr>
              <w:t xml:space="preserve"> СНиП 2.07.01-89*</w:t>
            </w:r>
          </w:p>
        </w:tc>
      </w:tr>
      <w:tr w:rsidR="00EB4C42" w:rsidRPr="00364B94" w:rsidTr="00EB4C42">
        <w:trPr>
          <w:cantSplit/>
          <w:trHeight w:val="26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B4C42" w:rsidRPr="00364B94" w:rsidRDefault="00EB4C42">
            <w:pPr>
              <w:widowControl w:val="0"/>
              <w:ind w:left="136" w:firstLine="567"/>
              <w:contextualSpacing/>
              <w:jc w:val="center"/>
              <w:rPr>
                <w:rFonts w:ascii="Times New Roman" w:hAnsi="Times New Roman" w:cs="Times New Roman"/>
                <w:color w:val="000000"/>
                <w:lang w:val="en-US" w:eastAsia="en-US"/>
              </w:rPr>
            </w:pPr>
            <w:r w:rsidRPr="00364B94">
              <w:rPr>
                <w:rFonts w:ascii="Times New Roman" w:hAnsi="Times New Roman" w:cs="Times New Roman"/>
                <w:b/>
              </w:rPr>
              <w:t>Область образования</w:t>
            </w:r>
          </w:p>
        </w:tc>
      </w:tr>
      <w:tr w:rsidR="00EB4C42" w:rsidRPr="00364B94" w:rsidTr="000F6726">
        <w:trPr>
          <w:cantSplit/>
          <w:trHeight w:val="362"/>
          <w:jc w:val="center"/>
        </w:trPr>
        <w:tc>
          <w:tcPr>
            <w:tcW w:w="331" w:type="pct"/>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45.</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246334">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 xml:space="preserve">Объекты образования </w:t>
            </w:r>
            <w:r w:rsidR="00246334"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280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45.1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color w:val="000000"/>
                <w:lang w:val="en-US" w:eastAsia="en-US"/>
              </w:rPr>
            </w:pPr>
            <w:r w:rsidRPr="00364B94">
              <w:rPr>
                <w:rFonts w:ascii="Times New Roman" w:hAnsi="Times New Roman" w:cs="Times New Roman"/>
              </w:rPr>
              <w:t>Дошкольные образовательные организации</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color w:val="000000"/>
                <w:lang w:eastAsia="en-US"/>
              </w:rPr>
            </w:pPr>
            <w:proofErr w:type="gramStart"/>
            <w:r w:rsidRPr="00364B94">
              <w:rPr>
                <w:rFonts w:ascii="Times New Roman" w:hAnsi="Times New Roman" w:cs="Times New Roman"/>
              </w:rPr>
              <w:t xml:space="preserve">Число мест в дошкольных образовательных организациях в расчете на 100 детей в возрасте от 0 до 7 лет принято для сельских н. п. - 42 места, в соответствии с Приложением Письма </w:t>
            </w:r>
            <w:proofErr w:type="spellStart"/>
            <w:r w:rsidRPr="00364B94">
              <w:rPr>
                <w:rFonts w:ascii="Times New Roman" w:hAnsi="Times New Roman" w:cs="Times New Roman"/>
              </w:rPr>
              <w:t>Минобрнауки</w:t>
            </w:r>
            <w:proofErr w:type="spellEnd"/>
            <w:r w:rsidRPr="00364B94">
              <w:rPr>
                <w:rFonts w:ascii="Times New Roman" w:hAnsi="Times New Roman" w:cs="Times New Roman"/>
              </w:rPr>
              <w:t xml:space="preserve">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roofErr w:type="gramEnd"/>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szCs w:val="28"/>
              </w:rPr>
              <w:t xml:space="preserve">Доступность принята для сельских н. п. – 500 м в соответствии с Приложением Письма </w:t>
            </w:r>
            <w:proofErr w:type="spellStart"/>
            <w:r w:rsidRPr="00364B94">
              <w:rPr>
                <w:rFonts w:ascii="Times New Roman" w:hAnsi="Times New Roman" w:cs="Times New Roman"/>
                <w:szCs w:val="28"/>
              </w:rPr>
              <w:t>Минобрнауки</w:t>
            </w:r>
            <w:proofErr w:type="spellEnd"/>
            <w:r w:rsidRPr="00364B94">
              <w:rPr>
                <w:rFonts w:ascii="Times New Roman" w:hAnsi="Times New Roman" w:cs="Times New Roman"/>
                <w:szCs w:val="28"/>
              </w:rPr>
              <w:t xml:space="preserve">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
        </w:tc>
      </w:tr>
      <w:tr w:rsidR="00EB4C42" w:rsidRPr="00364B94" w:rsidTr="000F6726">
        <w:trPr>
          <w:cantSplit/>
          <w:trHeight w:val="280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45.2</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tabs>
                <w:tab w:val="left" w:pos="6780"/>
              </w:tabs>
              <w:rPr>
                <w:rFonts w:ascii="Times New Roman" w:hAnsi="Times New Roman" w:cs="Times New Roman"/>
                <w:lang w:val="en-US"/>
              </w:rPr>
            </w:pPr>
            <w:r w:rsidRPr="00364B94">
              <w:rPr>
                <w:rFonts w:ascii="Times New Roman" w:hAnsi="Times New Roman" w:cs="Times New Roman"/>
              </w:rPr>
              <w:t>Общеобразовательные</w:t>
            </w:r>
          </w:p>
          <w:p w:rsidR="00EB4C42" w:rsidRPr="00364B94" w:rsidRDefault="00EB4C42">
            <w:pPr>
              <w:widowControl w:val="0"/>
              <w:rPr>
                <w:rFonts w:ascii="Times New Roman" w:hAnsi="Times New Roman" w:cs="Times New Roman"/>
                <w:color w:val="000000"/>
                <w:lang w:val="en-US" w:eastAsia="en-US"/>
              </w:rPr>
            </w:pPr>
            <w:r w:rsidRPr="00364B94">
              <w:rPr>
                <w:rFonts w:ascii="Times New Roman" w:hAnsi="Times New Roman" w:cs="Times New Roman"/>
              </w:rPr>
              <w:t>организации</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bCs/>
                <w:lang w:eastAsia="en-US"/>
              </w:rPr>
            </w:pPr>
            <w:proofErr w:type="gramStart"/>
            <w:r w:rsidRPr="00364B94">
              <w:rPr>
                <w:rFonts w:ascii="Times New Roman" w:hAnsi="Times New Roman" w:cs="Times New Roman"/>
                <w:szCs w:val="28"/>
              </w:rPr>
              <w:t>Число мест в образовательных организациях в расчете на 100 детей в возрасте от 7 до 18 лет</w:t>
            </w:r>
            <w:r w:rsidRPr="00364B94">
              <w:rPr>
                <w:rFonts w:ascii="Times New Roman" w:hAnsi="Times New Roman" w:cs="Times New Roman"/>
                <w:bCs/>
              </w:rPr>
              <w:t xml:space="preserve"> принято для сельских н. п. - 42 мест в соответствии с приложением Письма </w:t>
            </w:r>
            <w:proofErr w:type="spellStart"/>
            <w:r w:rsidRPr="00364B94">
              <w:rPr>
                <w:rFonts w:ascii="Times New Roman" w:hAnsi="Times New Roman" w:cs="Times New Roman"/>
                <w:bCs/>
              </w:rPr>
              <w:t>Минобрнауки</w:t>
            </w:r>
            <w:proofErr w:type="spellEnd"/>
            <w:r w:rsidRPr="00364B94">
              <w:rPr>
                <w:rFonts w:ascii="Times New Roman" w:hAnsi="Times New Roman" w:cs="Times New Roman"/>
                <w:bCs/>
              </w:rPr>
              <w:t xml:space="preserve">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roofErr w:type="gramEnd"/>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szCs w:val="28"/>
              </w:rPr>
              <w:t xml:space="preserve">Доступность принята для сельских н. п. – 30 мин. в соответствии с Приложением Письма </w:t>
            </w:r>
            <w:proofErr w:type="spellStart"/>
            <w:r w:rsidRPr="00364B94">
              <w:rPr>
                <w:rFonts w:ascii="Times New Roman" w:hAnsi="Times New Roman" w:cs="Times New Roman"/>
                <w:szCs w:val="28"/>
              </w:rPr>
              <w:t>Минобрнауки</w:t>
            </w:r>
            <w:proofErr w:type="spellEnd"/>
            <w:r w:rsidRPr="00364B94">
              <w:rPr>
                <w:rFonts w:ascii="Times New Roman" w:hAnsi="Times New Roman" w:cs="Times New Roman"/>
                <w:szCs w:val="28"/>
              </w:rPr>
              <w:t xml:space="preserve">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
        </w:tc>
      </w:tr>
      <w:tr w:rsidR="00EB4C42" w:rsidRPr="00364B94" w:rsidTr="000F6726">
        <w:trPr>
          <w:cantSplit/>
          <w:trHeight w:val="280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45.3</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rPr>
              <w:t xml:space="preserve">Объекты дополнительного образования </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40"/>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pStyle w:val="a5"/>
              <w:spacing w:before="0" w:after="0" w:line="266" w:lineRule="atLeast"/>
              <w:jc w:val="both"/>
              <w:rPr>
                <w:lang w:eastAsia="en-US"/>
              </w:rPr>
            </w:pPr>
            <w:proofErr w:type="gramStart"/>
            <w:r w:rsidRPr="00364B94">
              <w:rPr>
                <w:lang w:eastAsia="en-US"/>
              </w:rPr>
              <w:t xml:space="preserve">Число мест на программах дополнительного образования, реализуемых на базе образовательных организаций (за </w:t>
            </w:r>
            <w:proofErr w:type="spellStart"/>
            <w:r w:rsidRPr="00364B94">
              <w:rPr>
                <w:lang w:eastAsia="en-US"/>
              </w:rPr>
              <w:t>исключе-нием</w:t>
            </w:r>
            <w:proofErr w:type="spellEnd"/>
            <w:r w:rsidRPr="00364B94">
              <w:rPr>
                <w:lang w:eastAsia="en-US"/>
              </w:rPr>
              <w:t xml:space="preserve"> общеобразовательных организаций), реализующих программы дополнительного образования </w:t>
            </w:r>
            <w:r w:rsidRPr="00364B94">
              <w:rPr>
                <w:bCs/>
                <w:lang w:eastAsia="en-US"/>
              </w:rPr>
              <w:t xml:space="preserve">принято для сельских н. п. - 10 мест в соответствии с приложением Письма </w:t>
            </w:r>
            <w:proofErr w:type="spellStart"/>
            <w:r w:rsidRPr="00364B94">
              <w:rPr>
                <w:bCs/>
                <w:lang w:eastAsia="en-US"/>
              </w:rPr>
              <w:t>Минобрнауки</w:t>
            </w:r>
            <w:proofErr w:type="spellEnd"/>
            <w:r w:rsidRPr="00364B94">
              <w:rPr>
                <w:bCs/>
                <w:lang w:eastAsia="en-US"/>
              </w:rPr>
              <w:t xml:space="preserve">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roofErr w:type="gramEnd"/>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szCs w:val="28"/>
              </w:rPr>
              <w:t xml:space="preserve">Доступность принята 30 мин, в соответствии с Приложением Письма </w:t>
            </w:r>
            <w:proofErr w:type="spellStart"/>
            <w:r w:rsidRPr="00364B94">
              <w:rPr>
                <w:rFonts w:ascii="Times New Roman" w:hAnsi="Times New Roman" w:cs="Times New Roman"/>
                <w:szCs w:val="28"/>
              </w:rPr>
              <w:t>Минобрнауки</w:t>
            </w:r>
            <w:proofErr w:type="spellEnd"/>
            <w:r w:rsidRPr="00364B94">
              <w:rPr>
                <w:rFonts w:ascii="Times New Roman" w:hAnsi="Times New Roman" w:cs="Times New Roman"/>
                <w:szCs w:val="28"/>
              </w:rPr>
              <w:t xml:space="preserve">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
        </w:tc>
      </w:tr>
      <w:tr w:rsidR="00EB4C42" w:rsidRPr="00364B94" w:rsidTr="00EB4C42">
        <w:trPr>
          <w:cantSplit/>
          <w:trHeight w:val="282"/>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B4C42" w:rsidRPr="00364B94" w:rsidRDefault="00EB4C42">
            <w:pPr>
              <w:widowControl w:val="0"/>
              <w:ind w:left="136" w:firstLine="567"/>
              <w:contextualSpacing/>
              <w:jc w:val="center"/>
              <w:rPr>
                <w:rFonts w:ascii="Times New Roman" w:hAnsi="Times New Roman" w:cs="Times New Roman"/>
                <w:b/>
                <w:color w:val="000000"/>
                <w:lang w:eastAsia="en-US"/>
              </w:rPr>
            </w:pPr>
            <w:r w:rsidRPr="00364B94">
              <w:rPr>
                <w:rFonts w:ascii="Times New Roman" w:hAnsi="Times New Roman" w:cs="Times New Roman"/>
                <w:b/>
              </w:rPr>
              <w:t>Область автомобильных дорог и транспортного обслуживания</w:t>
            </w:r>
          </w:p>
        </w:tc>
      </w:tr>
      <w:tr w:rsidR="00EB4C42" w:rsidRPr="00364B94" w:rsidTr="000F6726">
        <w:trPr>
          <w:cantSplit/>
          <w:trHeight w:val="415"/>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56.</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246334" w:rsidP="00246334">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Объекты автомобильных дорог город</w:t>
            </w:r>
            <w:r w:rsidR="00EB4C42" w:rsidRPr="00364B94">
              <w:rPr>
                <w:rFonts w:ascii="Times New Roman" w:hAnsi="Times New Roman" w:cs="Times New Roman"/>
                <w:b/>
              </w:rPr>
              <w:t>ского поселения</w:t>
            </w:r>
          </w:p>
        </w:tc>
      </w:tr>
      <w:tr w:rsidR="00EB4C42" w:rsidRPr="00364B94" w:rsidTr="000F6726">
        <w:trPr>
          <w:cantSplit/>
          <w:trHeight w:val="5660"/>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56.1</w:t>
            </w:r>
          </w:p>
        </w:tc>
        <w:tc>
          <w:tcPr>
            <w:tcW w:w="1185" w:type="pct"/>
            <w:tcBorders>
              <w:top w:val="single" w:sz="4" w:space="0" w:color="auto"/>
              <w:left w:val="single" w:sz="4" w:space="0" w:color="auto"/>
              <w:bottom w:val="single" w:sz="4" w:space="0" w:color="auto"/>
              <w:right w:val="single" w:sz="4" w:space="0" w:color="auto"/>
            </w:tcBorders>
          </w:tcPr>
          <w:p w:rsidR="00EB4C42" w:rsidRPr="00364B94" w:rsidRDefault="00246334">
            <w:pPr>
              <w:rPr>
                <w:rFonts w:ascii="Times New Roman" w:hAnsi="Times New Roman" w:cs="Times New Roman"/>
                <w:lang w:eastAsia="ru-RU"/>
              </w:rPr>
            </w:pPr>
            <w:r w:rsidRPr="00364B94">
              <w:rPr>
                <w:rFonts w:ascii="Times New Roman" w:hAnsi="Times New Roman" w:cs="Times New Roman"/>
                <w:lang w:eastAsia="ru-RU"/>
              </w:rPr>
              <w:t>Улично-дорожная сеть город</w:t>
            </w:r>
            <w:r w:rsidR="00EB4C42" w:rsidRPr="00364B94">
              <w:rPr>
                <w:rFonts w:ascii="Times New Roman" w:hAnsi="Times New Roman" w:cs="Times New Roman"/>
                <w:lang w:eastAsia="ru-RU"/>
              </w:rPr>
              <w:t xml:space="preserve">ского поселения </w:t>
            </w:r>
          </w:p>
          <w:p w:rsidR="00EB4C42" w:rsidRPr="00364B94" w:rsidRDefault="00EB4C42">
            <w:pPr>
              <w:widowControl w:val="0"/>
              <w:ind w:firstLine="567"/>
              <w:rPr>
                <w:rFonts w:ascii="Times New Roman" w:hAnsi="Times New Roman" w:cs="Times New Roman"/>
                <w:color w:val="000000"/>
                <w:lang w:eastAsia="en-US"/>
              </w:rPr>
            </w:pP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40"/>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ind w:firstLine="40"/>
              <w:rPr>
                <w:rFonts w:ascii="Times New Roman" w:hAnsi="Times New Roman" w:cs="Times New Roman"/>
              </w:rPr>
            </w:pPr>
            <w:r w:rsidRPr="00364B94">
              <w:rPr>
                <w:rFonts w:ascii="Times New Roman" w:hAnsi="Times New Roman" w:cs="Times New Roman"/>
              </w:rPr>
              <w:t>Плотность сети 3,5 км/км</w:t>
            </w:r>
            <w:proofErr w:type="gramStart"/>
            <w:r w:rsidRPr="00364B94">
              <w:rPr>
                <w:rFonts w:ascii="Times New Roman" w:hAnsi="Times New Roman" w:cs="Times New Roman"/>
              </w:rPr>
              <w:t>2</w:t>
            </w:r>
            <w:proofErr w:type="gramEnd"/>
            <w:r w:rsidRPr="00364B94">
              <w:rPr>
                <w:rFonts w:ascii="Times New Roman" w:hAnsi="Times New Roman" w:cs="Times New Roman"/>
              </w:rPr>
              <w:t xml:space="preserve"> принята в соответствии с п. 1.15 "Руководство по проектированию городских улиц и дорог" Центральный научно-исследовательский и проектный институт по градостроительству (ЦНИИП Градостроительства) </w:t>
            </w:r>
            <w:proofErr w:type="spellStart"/>
            <w:r w:rsidRPr="00364B94">
              <w:rPr>
                <w:rFonts w:ascii="Times New Roman" w:hAnsi="Times New Roman" w:cs="Times New Roman"/>
              </w:rPr>
              <w:t>Госгражданстроя</w:t>
            </w:r>
            <w:proofErr w:type="spellEnd"/>
            <w:r w:rsidRPr="00364B94">
              <w:rPr>
                <w:rFonts w:ascii="Times New Roman" w:hAnsi="Times New Roman" w:cs="Times New Roman"/>
              </w:rPr>
              <w:t xml:space="preserve">. </w:t>
            </w:r>
          </w:p>
          <w:p w:rsidR="00EB4C42" w:rsidRPr="00364B94" w:rsidRDefault="00EB4C42">
            <w:pPr>
              <w:ind w:firstLine="40"/>
              <w:rPr>
                <w:rFonts w:ascii="Times New Roman" w:hAnsi="Times New Roman" w:cs="Times New Roman"/>
              </w:rPr>
            </w:pPr>
            <w:r w:rsidRPr="00364B94">
              <w:rPr>
                <w:rFonts w:ascii="Times New Roman" w:hAnsi="Times New Roman" w:cs="Times New Roman"/>
              </w:rPr>
              <w:t xml:space="preserve">Значение показателя по группам и </w:t>
            </w:r>
            <w:proofErr w:type="spellStart"/>
            <w:r w:rsidRPr="00364B94">
              <w:rPr>
                <w:rFonts w:ascii="Times New Roman" w:hAnsi="Times New Roman" w:cs="Times New Roman"/>
              </w:rPr>
              <w:t>подзонам</w:t>
            </w:r>
            <w:proofErr w:type="spellEnd"/>
            <w:r w:rsidRPr="00364B94">
              <w:rPr>
                <w:rFonts w:ascii="Times New Roman" w:hAnsi="Times New Roman" w:cs="Times New Roman"/>
              </w:rPr>
              <w:t xml:space="preserve"> определяется по формуле: 3,5 км/км</w:t>
            </w:r>
            <w:proofErr w:type="gramStart"/>
            <w:r w:rsidRPr="00364B94">
              <w:rPr>
                <w:rFonts w:ascii="Times New Roman" w:hAnsi="Times New Roman" w:cs="Times New Roman"/>
              </w:rPr>
              <w:t>2</w:t>
            </w:r>
            <w:proofErr w:type="gramEnd"/>
            <w:r w:rsidRPr="00364B94">
              <w:rPr>
                <w:rFonts w:ascii="Times New Roman" w:hAnsi="Times New Roman" w:cs="Times New Roman"/>
              </w:rPr>
              <w:t xml:space="preserve">. x КТ x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w:t>
            </w:r>
          </w:p>
          <w:p w:rsidR="00EB4C42" w:rsidRPr="00364B94" w:rsidRDefault="00EB4C42">
            <w:pPr>
              <w:widowControl w:val="0"/>
              <w:ind w:firstLine="40"/>
              <w:rPr>
                <w:rFonts w:ascii="Times New Roman" w:hAnsi="Times New Roman" w:cs="Times New Roman"/>
                <w:lang w:eastAsia="en-US"/>
              </w:rPr>
            </w:pPr>
            <w:r w:rsidRPr="00364B94">
              <w:rPr>
                <w:rFonts w:ascii="Times New Roman" w:hAnsi="Times New Roman" w:cs="Times New Roman"/>
              </w:rPr>
              <w:t xml:space="preserve">где: КТ - коэффициент территориальной дифференциации муниципальных образований,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 коэффициент пространственного развития территории для зон </w:t>
            </w:r>
            <w:proofErr w:type="spellStart"/>
            <w:r w:rsidRPr="00364B94">
              <w:rPr>
                <w:rFonts w:ascii="Times New Roman" w:hAnsi="Times New Roman" w:cs="Times New Roman"/>
              </w:rPr>
              <w:t>урбанизированности</w:t>
            </w:r>
            <w:proofErr w:type="spellEnd"/>
            <w:r w:rsidRPr="00364B94">
              <w:rPr>
                <w:rFonts w:ascii="Times New Roman" w:hAnsi="Times New Roman" w:cs="Times New Roman"/>
              </w:rPr>
              <w:t xml:space="preserve"> </w:t>
            </w:r>
          </w:p>
        </w:tc>
        <w:tc>
          <w:tcPr>
            <w:tcW w:w="2038" w:type="pct"/>
            <w:tcBorders>
              <w:top w:val="single" w:sz="4" w:space="0" w:color="auto"/>
              <w:left w:val="single" w:sz="4" w:space="0" w:color="auto"/>
              <w:bottom w:val="single" w:sz="4" w:space="0" w:color="auto"/>
              <w:right w:val="single" w:sz="4" w:space="0" w:color="auto"/>
            </w:tcBorders>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rPr>
                <w:rFonts w:ascii="Times New Roman" w:hAnsi="Times New Roman" w:cs="Times New Roman"/>
                <w:color w:val="000000"/>
              </w:rPr>
            </w:pPr>
            <w:r w:rsidRPr="00364B94">
              <w:rPr>
                <w:rFonts w:ascii="Times New Roman" w:hAnsi="Times New Roman" w:cs="Times New Roman"/>
              </w:rPr>
              <w:t xml:space="preserve">Удаленность принята в соответствии с п. 1.14 "Руководство по проектированию городских улиц и дорог" Центральный научно-исследовательский и проектный институт по градостроительству (ЦНИИП градостроительства) </w:t>
            </w:r>
            <w:proofErr w:type="spellStart"/>
            <w:r w:rsidRPr="00364B94">
              <w:rPr>
                <w:rFonts w:ascii="Times New Roman" w:hAnsi="Times New Roman" w:cs="Times New Roman"/>
              </w:rPr>
              <w:t>Госгражданстроя</w:t>
            </w:r>
            <w:proofErr w:type="spellEnd"/>
            <w:r w:rsidRPr="00364B94">
              <w:rPr>
                <w:rFonts w:ascii="Times New Roman" w:hAnsi="Times New Roman" w:cs="Times New Roman"/>
              </w:rPr>
              <w:t xml:space="preserve"> </w:t>
            </w:r>
          </w:p>
          <w:p w:rsidR="00EB4C42" w:rsidRPr="00364B94" w:rsidRDefault="00EB4C42">
            <w:pPr>
              <w:widowControl w:val="0"/>
              <w:ind w:left="136" w:firstLine="567"/>
              <w:contextualSpacing/>
              <w:rPr>
                <w:rFonts w:ascii="Times New Roman" w:hAnsi="Times New Roman" w:cs="Times New Roman"/>
                <w:color w:val="000000"/>
                <w:lang w:eastAsia="en-US"/>
              </w:rPr>
            </w:pPr>
          </w:p>
        </w:tc>
      </w:tr>
      <w:tr w:rsidR="00EB4C42" w:rsidRPr="00364B94" w:rsidTr="000F6726">
        <w:trPr>
          <w:cantSplit/>
          <w:trHeight w:val="557"/>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left="136" w:firstLine="567"/>
              <w:contextualSpacing/>
              <w:jc w:val="center"/>
              <w:rPr>
                <w:rFonts w:ascii="Times New Roman" w:hAnsi="Times New Roman" w:cs="Times New Roman"/>
                <w:b/>
                <w:color w:val="000000"/>
                <w:lang w:eastAsia="en-US"/>
              </w:rPr>
            </w:pPr>
            <w:r w:rsidRPr="00364B94">
              <w:rPr>
                <w:rFonts w:ascii="Times New Roman" w:hAnsi="Times New Roman" w:cs="Times New Roman"/>
                <w:b/>
                <w:color w:val="000000"/>
              </w:rPr>
              <w:t>67.</w:t>
            </w:r>
          </w:p>
        </w:tc>
        <w:tc>
          <w:tcPr>
            <w:tcW w:w="4669" w:type="pct"/>
            <w:gridSpan w:val="4"/>
            <w:tcBorders>
              <w:top w:val="single" w:sz="4" w:space="0" w:color="auto"/>
              <w:left w:val="single" w:sz="4" w:space="0" w:color="auto"/>
              <w:bottom w:val="single" w:sz="4" w:space="0" w:color="auto"/>
              <w:right w:val="single" w:sz="4" w:space="0" w:color="auto"/>
            </w:tcBorders>
            <w:hideMark/>
          </w:tcPr>
          <w:p w:rsidR="00EB4C42" w:rsidRPr="00364B94" w:rsidRDefault="00EB4C42">
            <w:pPr>
              <w:ind w:left="136" w:firstLine="567"/>
              <w:contextualSpacing/>
              <w:jc w:val="center"/>
              <w:rPr>
                <w:rFonts w:ascii="Times New Roman" w:hAnsi="Times New Roman" w:cs="Times New Roman"/>
                <w:b/>
              </w:rPr>
            </w:pPr>
            <w:r w:rsidRPr="00364B94">
              <w:rPr>
                <w:rFonts w:ascii="Times New Roman" w:hAnsi="Times New Roman" w:cs="Times New Roman"/>
                <w:b/>
              </w:rPr>
              <w:t xml:space="preserve">Объекты в области транспортных услуг населению, </w:t>
            </w:r>
          </w:p>
          <w:p w:rsidR="00EB4C42" w:rsidRPr="00364B94" w:rsidRDefault="00EB4C42">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организации транспортного обслуживания</w:t>
            </w:r>
          </w:p>
        </w:tc>
      </w:tr>
      <w:tr w:rsidR="00EB4C42" w:rsidRPr="00364B94" w:rsidTr="000F6726">
        <w:trPr>
          <w:cantSplit/>
          <w:trHeight w:val="2121"/>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67.1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rsidP="00246334">
            <w:pPr>
              <w:widowControl w:val="0"/>
              <w:rPr>
                <w:rFonts w:ascii="Times New Roman" w:hAnsi="Times New Roman" w:cs="Times New Roman"/>
                <w:szCs w:val="28"/>
                <w:lang w:eastAsia="en-US"/>
              </w:rPr>
            </w:pPr>
            <w:r w:rsidRPr="00364B94">
              <w:rPr>
                <w:rFonts w:ascii="Times New Roman" w:hAnsi="Times New Roman" w:cs="Times New Roman"/>
              </w:rPr>
              <w:t xml:space="preserve">Остановочный пункт для н.п. </w:t>
            </w:r>
            <w:r w:rsidR="00246334" w:rsidRPr="00364B94">
              <w:rPr>
                <w:rFonts w:ascii="Times New Roman" w:hAnsi="Times New Roman" w:cs="Times New Roman"/>
              </w:rPr>
              <w:t>город</w:t>
            </w:r>
            <w:r w:rsidRPr="00364B94">
              <w:rPr>
                <w:rFonts w:ascii="Times New Roman" w:hAnsi="Times New Roman" w:cs="Times New Roman"/>
              </w:rPr>
              <w:t>ского поселения</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rPr>
              <w:t>1 объект на н.п. независимо от количества жителей с целью посадки и высадки пассажиров</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rPr>
              <w:t xml:space="preserve">Расчетный показатель установлен в соответствии с   СП 42.13330.2016. «Градостроительство. Планировка и застройка городских и сельских поселений» Актуализированная редакция СНиП 2.07.01-89* (утв. Приказом </w:t>
            </w:r>
            <w:proofErr w:type="spellStart"/>
            <w:r w:rsidRPr="00364B94">
              <w:rPr>
                <w:rFonts w:ascii="Times New Roman" w:hAnsi="Times New Roman" w:cs="Times New Roman"/>
              </w:rPr>
              <w:t>Минрегиона</w:t>
            </w:r>
            <w:proofErr w:type="spellEnd"/>
            <w:r w:rsidRPr="00364B94">
              <w:rPr>
                <w:rFonts w:ascii="Times New Roman" w:hAnsi="Times New Roman" w:cs="Times New Roman"/>
              </w:rPr>
              <w:t xml:space="preserve"> РФ от 28.12.2010 N820)</w:t>
            </w:r>
          </w:p>
        </w:tc>
      </w:tr>
      <w:tr w:rsidR="00EB4C42" w:rsidRPr="00364B94" w:rsidTr="00EB4C42">
        <w:trPr>
          <w:cantSplit/>
          <w:trHeight w:val="25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B4C42" w:rsidRPr="00364B94" w:rsidRDefault="00EB4C42">
            <w:pPr>
              <w:widowControl w:val="0"/>
              <w:ind w:left="136" w:firstLine="567"/>
              <w:contextualSpacing/>
              <w:jc w:val="center"/>
              <w:rPr>
                <w:rFonts w:ascii="Times New Roman" w:hAnsi="Times New Roman" w:cs="Times New Roman"/>
                <w:b/>
                <w:color w:val="000000"/>
                <w:lang w:eastAsia="en-US"/>
              </w:rPr>
            </w:pPr>
            <w:r w:rsidRPr="00364B94">
              <w:rPr>
                <w:rFonts w:ascii="Times New Roman" w:hAnsi="Times New Roman" w:cs="Times New Roman"/>
                <w:b/>
              </w:rPr>
              <w:t>Область физической культуры и массового спорта</w:t>
            </w:r>
          </w:p>
        </w:tc>
      </w:tr>
      <w:tr w:rsidR="00EB4C42" w:rsidRPr="00364B94" w:rsidTr="000F6726">
        <w:trPr>
          <w:cantSplit/>
          <w:trHeight w:val="388"/>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78.</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246334">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Объекты физическ</w:t>
            </w:r>
            <w:r w:rsidR="00246334" w:rsidRPr="00364B94">
              <w:rPr>
                <w:rFonts w:ascii="Times New Roman" w:hAnsi="Times New Roman" w:cs="Times New Roman"/>
                <w:b/>
              </w:rPr>
              <w:t>ой культуры и массового спорта город</w:t>
            </w:r>
            <w:r w:rsidRPr="00364B94">
              <w:rPr>
                <w:rFonts w:ascii="Times New Roman" w:hAnsi="Times New Roman" w:cs="Times New Roman"/>
                <w:b/>
              </w:rPr>
              <w:t>ского поселения</w:t>
            </w:r>
          </w:p>
        </w:tc>
      </w:tr>
      <w:tr w:rsidR="00EB4C42" w:rsidRPr="00364B94" w:rsidTr="000F6726">
        <w:trPr>
          <w:cantSplit/>
          <w:trHeight w:val="3543"/>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78.1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246334" w:rsidP="00246334">
            <w:pPr>
              <w:widowControl w:val="0"/>
              <w:rPr>
                <w:rFonts w:ascii="Times New Roman" w:hAnsi="Times New Roman" w:cs="Times New Roman"/>
                <w:color w:val="000000"/>
                <w:lang w:eastAsia="en-US"/>
              </w:rPr>
            </w:pPr>
            <w:r w:rsidRPr="00364B94">
              <w:rPr>
                <w:rFonts w:ascii="Times New Roman" w:hAnsi="Times New Roman" w:cs="Times New Roman"/>
                <w:lang w:eastAsia="ru-RU"/>
              </w:rPr>
              <w:t>Спортивная площадка город</w:t>
            </w:r>
            <w:r w:rsidR="00EB4C42" w:rsidRPr="00364B94">
              <w:rPr>
                <w:rFonts w:ascii="Times New Roman" w:hAnsi="Times New Roman" w:cs="Times New Roman"/>
                <w:lang w:eastAsia="ru-RU"/>
              </w:rPr>
              <w:t xml:space="preserve">ского поселения (плоскостное спортивное сооружение, включающее игровую спортивную площадку и (или) уличные тренажеры, турники) </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ind w:firstLine="37"/>
              <w:rPr>
                <w:rFonts w:ascii="Times New Roman" w:hAnsi="Times New Roman" w:cs="Times New Roman"/>
              </w:rPr>
            </w:pPr>
            <w:r w:rsidRPr="00364B94">
              <w:rPr>
                <w:rFonts w:ascii="Times New Roman" w:hAnsi="Times New Roman" w:cs="Times New Roman"/>
              </w:rPr>
              <w:t xml:space="preserve">Населенные пункты с численностью населения менее 300 человек - не нормируется. </w:t>
            </w:r>
          </w:p>
          <w:p w:rsidR="00EB4C42" w:rsidRPr="00364B94" w:rsidRDefault="00EB4C42">
            <w:pPr>
              <w:widowControl w:val="0"/>
              <w:ind w:firstLine="37"/>
              <w:rPr>
                <w:rFonts w:ascii="Times New Roman" w:hAnsi="Times New Roman" w:cs="Times New Roman"/>
                <w:color w:val="000000"/>
                <w:lang w:eastAsia="en-US"/>
              </w:rPr>
            </w:pPr>
            <w:r w:rsidRPr="00364B94">
              <w:rPr>
                <w:rFonts w:ascii="Times New Roman" w:hAnsi="Times New Roman" w:cs="Times New Roman"/>
              </w:rPr>
              <w:t>1 объект на каждые 1000 человек населения н.п., но не менее 1 объекта, принят с учетом методических рекомендаций по размещению объектов массового спорта в субъектах Российской Федерации</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rPr>
              <w:t xml:space="preserve">Пешеходная доступность 500 м принята в соответствии с таблицей 10.1 СП 42.13330.2016 СНиП 2.07.01-89* "Планировка и застройка городских и сельских поселений. Актуализированная редакция" </w:t>
            </w:r>
          </w:p>
        </w:tc>
      </w:tr>
      <w:tr w:rsidR="00EB4C42" w:rsidRPr="00364B94" w:rsidTr="00EB4C42">
        <w:trPr>
          <w:cantSplit/>
          <w:trHeight w:val="3543"/>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bCs/>
                <w:szCs w:val="28"/>
              </w:rPr>
            </w:pPr>
            <w:r w:rsidRPr="00364B94">
              <w:rPr>
                <w:rFonts w:ascii="Times New Roman" w:hAnsi="Times New Roman" w:cs="Times New Roman"/>
                <w:bCs/>
                <w:szCs w:val="28"/>
              </w:rPr>
              <w:t>*Категорирование муниципальных образований</w:t>
            </w:r>
          </w:p>
          <w:p w:rsidR="00EB4C42" w:rsidRPr="00364B94" w:rsidRDefault="00EB4C42">
            <w:pPr>
              <w:rPr>
                <w:rFonts w:ascii="Times New Roman" w:hAnsi="Times New Roman" w:cs="Times New Roman"/>
                <w:bCs/>
                <w:szCs w:val="28"/>
              </w:rPr>
            </w:pPr>
            <w:r w:rsidRPr="00364B94">
              <w:rPr>
                <w:rFonts w:ascii="Times New Roman" w:hAnsi="Times New Roman" w:cs="Times New Roman"/>
                <w:bCs/>
                <w:szCs w:val="28"/>
              </w:rPr>
              <w:t>•</w:t>
            </w:r>
            <w:r w:rsidRPr="00364B94">
              <w:rPr>
                <w:rFonts w:ascii="Times New Roman" w:hAnsi="Times New Roman" w:cs="Times New Roman"/>
                <w:bCs/>
                <w:szCs w:val="28"/>
              </w:rPr>
              <w:tab/>
              <w:t>Категория 1 – от 50 до 500 человек</w:t>
            </w:r>
          </w:p>
          <w:p w:rsidR="00EB4C42" w:rsidRPr="00364B94" w:rsidRDefault="00EB4C42">
            <w:pPr>
              <w:rPr>
                <w:rFonts w:ascii="Times New Roman" w:hAnsi="Times New Roman" w:cs="Times New Roman"/>
                <w:bCs/>
                <w:szCs w:val="28"/>
              </w:rPr>
            </w:pPr>
            <w:r w:rsidRPr="00364B94">
              <w:rPr>
                <w:rFonts w:ascii="Times New Roman" w:hAnsi="Times New Roman" w:cs="Times New Roman"/>
                <w:bCs/>
                <w:szCs w:val="28"/>
              </w:rPr>
              <w:t>•</w:t>
            </w:r>
            <w:r w:rsidRPr="00364B94">
              <w:rPr>
                <w:rFonts w:ascii="Times New Roman" w:hAnsi="Times New Roman" w:cs="Times New Roman"/>
                <w:bCs/>
                <w:szCs w:val="28"/>
              </w:rPr>
              <w:tab/>
              <w:t>Категория 2 – от 500 до 5 000 человек</w:t>
            </w:r>
          </w:p>
          <w:p w:rsidR="00EB4C42" w:rsidRPr="00364B94" w:rsidRDefault="00EB4C42">
            <w:pPr>
              <w:rPr>
                <w:rFonts w:ascii="Times New Roman" w:hAnsi="Times New Roman" w:cs="Times New Roman"/>
                <w:bCs/>
                <w:szCs w:val="28"/>
              </w:rPr>
            </w:pPr>
            <w:r w:rsidRPr="00364B94">
              <w:rPr>
                <w:rFonts w:ascii="Times New Roman" w:hAnsi="Times New Roman" w:cs="Times New Roman"/>
                <w:bCs/>
                <w:szCs w:val="28"/>
              </w:rPr>
              <w:t>•</w:t>
            </w:r>
            <w:r w:rsidRPr="00364B94">
              <w:rPr>
                <w:rFonts w:ascii="Times New Roman" w:hAnsi="Times New Roman" w:cs="Times New Roman"/>
                <w:bCs/>
                <w:szCs w:val="28"/>
              </w:rPr>
              <w:tab/>
              <w:t>Категория 3 – от 5 000 до 30 000 человек</w:t>
            </w:r>
          </w:p>
          <w:p w:rsidR="00EB4C42" w:rsidRPr="00364B94" w:rsidRDefault="00EB4C42">
            <w:pPr>
              <w:rPr>
                <w:rFonts w:ascii="Times New Roman" w:hAnsi="Times New Roman" w:cs="Times New Roman"/>
                <w:bCs/>
                <w:szCs w:val="28"/>
              </w:rPr>
            </w:pPr>
            <w:r w:rsidRPr="00364B94">
              <w:rPr>
                <w:rFonts w:ascii="Times New Roman" w:hAnsi="Times New Roman" w:cs="Times New Roman"/>
                <w:bCs/>
                <w:szCs w:val="28"/>
              </w:rPr>
              <w:t>•</w:t>
            </w:r>
            <w:r w:rsidRPr="00364B94">
              <w:rPr>
                <w:rFonts w:ascii="Times New Roman" w:hAnsi="Times New Roman" w:cs="Times New Roman"/>
                <w:bCs/>
                <w:szCs w:val="28"/>
              </w:rPr>
              <w:tab/>
              <w:t>Категория 4 – свыше 30 000 человек</w:t>
            </w:r>
          </w:p>
          <w:p w:rsidR="00EB4C42" w:rsidRPr="00364B94" w:rsidRDefault="00EB4C42">
            <w:pPr>
              <w:rPr>
                <w:rFonts w:ascii="Times New Roman" w:hAnsi="Times New Roman" w:cs="Times New Roman"/>
                <w:szCs w:val="28"/>
              </w:rPr>
            </w:pPr>
            <w:r w:rsidRPr="00364B94">
              <w:rPr>
                <w:rFonts w:ascii="Times New Roman" w:hAnsi="Times New Roman" w:cs="Times New Roman"/>
                <w:bCs/>
                <w:szCs w:val="28"/>
              </w:rPr>
              <w:t>**Категорирование спортивных сооружений согласно Приказу Министерства спорта РФ от 25 сентября 2020 г. N 718 «Об утверждении Методических рекомендаций по организации физкультурно-спортивной работы по месту жительства, отдыха и трудовой деятельности граждан в организациях различных форм собственности»</w:t>
            </w:r>
          </w:p>
          <w:p w:rsidR="00EB4C42" w:rsidRPr="00364B94" w:rsidRDefault="00EB4C42">
            <w:pPr>
              <w:rPr>
                <w:rFonts w:ascii="Times New Roman" w:hAnsi="Times New Roman" w:cs="Times New Roman"/>
                <w:szCs w:val="28"/>
              </w:rPr>
            </w:pPr>
            <w:r w:rsidRPr="00364B94">
              <w:rPr>
                <w:rFonts w:ascii="Times New Roman" w:hAnsi="Times New Roman" w:cs="Times New Roman"/>
                <w:szCs w:val="28"/>
              </w:rPr>
              <w:t>категория</w:t>
            </w:r>
            <w:proofErr w:type="gramStart"/>
            <w:r w:rsidRPr="00364B94">
              <w:rPr>
                <w:rFonts w:ascii="Times New Roman" w:hAnsi="Times New Roman" w:cs="Times New Roman"/>
                <w:szCs w:val="28"/>
              </w:rPr>
              <w:t xml:space="preserve"> А</w:t>
            </w:r>
            <w:proofErr w:type="gramEnd"/>
            <w:r w:rsidRPr="00364B94">
              <w:rPr>
                <w:rFonts w:ascii="Times New Roman" w:hAnsi="Times New Roman" w:cs="Times New Roman"/>
                <w:szCs w:val="28"/>
              </w:rPr>
              <w:t xml:space="preserve"> - спортивные сооружения для международных соревнований;</w:t>
            </w:r>
          </w:p>
          <w:p w:rsidR="00EB4C42" w:rsidRPr="00364B94" w:rsidRDefault="00EB4C42">
            <w:pPr>
              <w:rPr>
                <w:rFonts w:ascii="Times New Roman" w:hAnsi="Times New Roman" w:cs="Times New Roman"/>
                <w:szCs w:val="28"/>
              </w:rPr>
            </w:pPr>
            <w:r w:rsidRPr="00364B94">
              <w:rPr>
                <w:rFonts w:ascii="Times New Roman" w:hAnsi="Times New Roman" w:cs="Times New Roman"/>
                <w:szCs w:val="28"/>
              </w:rPr>
              <w:t>категория</w:t>
            </w:r>
            <w:proofErr w:type="gramStart"/>
            <w:r w:rsidRPr="00364B94">
              <w:rPr>
                <w:rFonts w:ascii="Times New Roman" w:hAnsi="Times New Roman" w:cs="Times New Roman"/>
                <w:szCs w:val="28"/>
              </w:rPr>
              <w:t xml:space="preserve"> В</w:t>
            </w:r>
            <w:proofErr w:type="gramEnd"/>
            <w:r w:rsidRPr="00364B94">
              <w:rPr>
                <w:rFonts w:ascii="Times New Roman" w:hAnsi="Times New Roman" w:cs="Times New Roman"/>
                <w:szCs w:val="28"/>
              </w:rPr>
              <w:t xml:space="preserve"> - тренировочные сооружения для профессионального спорта высших достижений;</w:t>
            </w:r>
          </w:p>
          <w:p w:rsidR="00EB4C42" w:rsidRPr="00364B94" w:rsidRDefault="00EB4C42">
            <w:pPr>
              <w:rPr>
                <w:rFonts w:ascii="Times New Roman" w:hAnsi="Times New Roman" w:cs="Times New Roman"/>
                <w:szCs w:val="28"/>
              </w:rPr>
            </w:pPr>
            <w:r w:rsidRPr="00364B94">
              <w:rPr>
                <w:rFonts w:ascii="Times New Roman" w:hAnsi="Times New Roman" w:cs="Times New Roman"/>
                <w:szCs w:val="28"/>
              </w:rPr>
              <w:t>категория</w:t>
            </w:r>
            <w:proofErr w:type="gramStart"/>
            <w:r w:rsidRPr="00364B94">
              <w:rPr>
                <w:rFonts w:ascii="Times New Roman" w:hAnsi="Times New Roman" w:cs="Times New Roman"/>
                <w:szCs w:val="28"/>
              </w:rPr>
              <w:t xml:space="preserve"> С</w:t>
            </w:r>
            <w:proofErr w:type="gramEnd"/>
            <w:r w:rsidRPr="00364B94">
              <w:rPr>
                <w:rFonts w:ascii="Times New Roman" w:hAnsi="Times New Roman" w:cs="Times New Roman"/>
                <w:szCs w:val="28"/>
              </w:rPr>
              <w:t xml:space="preserve"> - спортивные и развлекательные сооружения в черте города;</w:t>
            </w:r>
          </w:p>
          <w:p w:rsidR="00EB4C42" w:rsidRPr="00364B94" w:rsidRDefault="00EB4C42">
            <w:pPr>
              <w:rPr>
                <w:rFonts w:ascii="Times New Roman" w:hAnsi="Times New Roman" w:cs="Times New Roman"/>
                <w:szCs w:val="28"/>
              </w:rPr>
            </w:pPr>
            <w:proofErr w:type="gramStart"/>
            <w:r w:rsidRPr="00364B94">
              <w:rPr>
                <w:rFonts w:ascii="Times New Roman" w:hAnsi="Times New Roman" w:cs="Times New Roman"/>
                <w:szCs w:val="28"/>
              </w:rPr>
              <w:t>категория D - спортивные и развлекательные сооружения за городской чертой и в лесопарковой зонах;</w:t>
            </w:r>
            <w:proofErr w:type="gramEnd"/>
          </w:p>
          <w:p w:rsidR="00EB4C42" w:rsidRPr="00364B94" w:rsidRDefault="00EB4C42">
            <w:pPr>
              <w:rPr>
                <w:rFonts w:ascii="Times New Roman" w:hAnsi="Times New Roman" w:cs="Times New Roman"/>
                <w:szCs w:val="28"/>
              </w:rPr>
            </w:pPr>
            <w:r w:rsidRPr="00364B94">
              <w:rPr>
                <w:rFonts w:ascii="Times New Roman" w:hAnsi="Times New Roman" w:cs="Times New Roman"/>
                <w:szCs w:val="28"/>
              </w:rPr>
              <w:t>категория</w:t>
            </w:r>
            <w:proofErr w:type="gramStart"/>
            <w:r w:rsidRPr="00364B94">
              <w:rPr>
                <w:rFonts w:ascii="Times New Roman" w:hAnsi="Times New Roman" w:cs="Times New Roman"/>
                <w:szCs w:val="28"/>
              </w:rPr>
              <w:t xml:space="preserve"> Е</w:t>
            </w:r>
            <w:proofErr w:type="gramEnd"/>
            <w:r w:rsidRPr="00364B94">
              <w:rPr>
                <w:rFonts w:ascii="Times New Roman" w:hAnsi="Times New Roman" w:cs="Times New Roman"/>
                <w:szCs w:val="28"/>
              </w:rPr>
              <w:t xml:space="preserve"> - спортивные и развлекательные сооружения в туристических центрах;</w:t>
            </w:r>
          </w:p>
          <w:p w:rsidR="00EB4C42" w:rsidRPr="00364B94" w:rsidRDefault="00EB4C42">
            <w:pPr>
              <w:widowControl w:val="0"/>
              <w:rPr>
                <w:rFonts w:ascii="Times New Roman" w:hAnsi="Times New Roman" w:cs="Times New Roman"/>
                <w:szCs w:val="28"/>
                <w:lang w:eastAsia="en-US"/>
              </w:rPr>
            </w:pPr>
            <w:r w:rsidRPr="00364B94">
              <w:rPr>
                <w:rFonts w:ascii="Times New Roman" w:hAnsi="Times New Roman" w:cs="Times New Roman"/>
                <w:szCs w:val="28"/>
              </w:rPr>
              <w:t>категория F - сооружения для соревнований и тренировок по специализированным видам спорта</w:t>
            </w:r>
          </w:p>
        </w:tc>
      </w:tr>
      <w:tr w:rsidR="00EB4C42" w:rsidRPr="00364B94" w:rsidTr="00EB4C42">
        <w:trPr>
          <w:cantSplit/>
          <w:trHeight w:val="32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B4C42" w:rsidRPr="00364B94" w:rsidRDefault="00EB4C42">
            <w:pPr>
              <w:widowControl w:val="0"/>
              <w:ind w:firstLine="567"/>
              <w:jc w:val="center"/>
              <w:rPr>
                <w:rFonts w:ascii="Times New Roman" w:hAnsi="Times New Roman" w:cs="Times New Roman"/>
                <w:color w:val="000000"/>
                <w:lang w:eastAsia="en-US"/>
              </w:rPr>
            </w:pPr>
            <w:r w:rsidRPr="00364B94">
              <w:rPr>
                <w:rFonts w:ascii="Times New Roman" w:hAnsi="Times New Roman" w:cs="Times New Roman"/>
                <w:b/>
                <w:color w:val="000000"/>
              </w:rPr>
              <w:t>Область озеленения и благоустройства</w:t>
            </w:r>
          </w:p>
        </w:tc>
      </w:tr>
      <w:tr w:rsidR="00EB4C42" w:rsidRPr="00364B94" w:rsidTr="000F6726">
        <w:trPr>
          <w:cantSplit/>
          <w:trHeight w:val="419"/>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79.</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246334">
            <w:pPr>
              <w:widowControl w:val="0"/>
              <w:ind w:firstLine="567"/>
              <w:jc w:val="center"/>
              <w:rPr>
                <w:rFonts w:ascii="Times New Roman" w:hAnsi="Times New Roman" w:cs="Times New Roman"/>
                <w:color w:val="000000"/>
                <w:lang w:eastAsia="en-US"/>
              </w:rPr>
            </w:pPr>
            <w:r w:rsidRPr="00364B94">
              <w:rPr>
                <w:rFonts w:ascii="Times New Roman" w:hAnsi="Times New Roman" w:cs="Times New Roman"/>
                <w:b/>
                <w:color w:val="000000"/>
              </w:rPr>
              <w:t xml:space="preserve">Объекты озеленения и благоустройства </w:t>
            </w:r>
            <w:r w:rsidR="00246334" w:rsidRPr="00364B94">
              <w:rPr>
                <w:rFonts w:ascii="Times New Roman" w:hAnsi="Times New Roman" w:cs="Times New Roman"/>
                <w:b/>
                <w:color w:val="000000"/>
              </w:rPr>
              <w:t>город</w:t>
            </w:r>
            <w:r w:rsidRPr="00364B94">
              <w:rPr>
                <w:rFonts w:ascii="Times New Roman" w:hAnsi="Times New Roman" w:cs="Times New Roman"/>
                <w:b/>
                <w:color w:val="000000"/>
              </w:rPr>
              <w:t>ского поселения</w:t>
            </w:r>
          </w:p>
        </w:tc>
      </w:tr>
      <w:tr w:rsidR="00EB4C42" w:rsidRPr="00364B94" w:rsidTr="000F6726">
        <w:trPr>
          <w:cantSplit/>
          <w:trHeight w:val="1970"/>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lastRenderedPageBreak/>
              <w:t>79.1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 xml:space="preserve">Территория </w:t>
            </w:r>
            <w:proofErr w:type="gramStart"/>
            <w:r w:rsidRPr="00364B94">
              <w:rPr>
                <w:rFonts w:ascii="Times New Roman" w:hAnsi="Times New Roman" w:cs="Times New Roman"/>
                <w:color w:val="000000"/>
              </w:rPr>
              <w:t>рекреационного</w:t>
            </w:r>
            <w:proofErr w:type="gramEnd"/>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color w:val="000000"/>
              </w:rPr>
              <w:t>назначения (парк, сквер, бульвар,</w:t>
            </w:r>
            <w:r w:rsidR="00246334" w:rsidRPr="00364B94">
              <w:rPr>
                <w:rFonts w:ascii="Times New Roman" w:hAnsi="Times New Roman" w:cs="Times New Roman"/>
                <w:color w:val="000000"/>
              </w:rPr>
              <w:t xml:space="preserve"> </w:t>
            </w:r>
            <w:r w:rsidRPr="00364B94">
              <w:rPr>
                <w:rFonts w:ascii="Times New Roman" w:hAnsi="Times New Roman" w:cs="Times New Roman"/>
                <w:color w:val="000000"/>
              </w:rPr>
              <w:t>аллея)</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ind w:firstLine="37"/>
              <w:rPr>
                <w:rFonts w:ascii="Times New Roman" w:hAnsi="Times New Roman" w:cs="Times New Roman"/>
              </w:rPr>
            </w:pPr>
            <w:r w:rsidRPr="00364B94">
              <w:rPr>
                <w:rFonts w:ascii="Times New Roman" w:hAnsi="Times New Roman" w:cs="Times New Roman"/>
              </w:rPr>
              <w:t>Площадь территории 12 м</w:t>
            </w:r>
            <w:proofErr w:type="gramStart"/>
            <w:r w:rsidRPr="00364B94">
              <w:rPr>
                <w:rFonts w:ascii="Times New Roman" w:hAnsi="Times New Roman" w:cs="Times New Roman"/>
              </w:rPr>
              <w:t>2</w:t>
            </w:r>
            <w:proofErr w:type="gramEnd"/>
            <w:r w:rsidRPr="00364B94">
              <w:rPr>
                <w:rFonts w:ascii="Times New Roman" w:hAnsi="Times New Roman" w:cs="Times New Roman"/>
              </w:rPr>
              <w:t xml:space="preserve"> на чел. принята в соответствии с таблицей 9.2 СП 42.13330.2016 СНиП 2.07.01-89* "Планировка и застройка городских и сельских поселений. Актуализированная редакция". </w:t>
            </w:r>
          </w:p>
          <w:p w:rsidR="00EB4C42" w:rsidRPr="00364B94" w:rsidRDefault="00EB4C42">
            <w:pPr>
              <w:ind w:firstLine="37"/>
              <w:rPr>
                <w:rFonts w:ascii="Times New Roman" w:hAnsi="Times New Roman" w:cs="Times New Roman"/>
              </w:rPr>
            </w:pPr>
            <w:r w:rsidRPr="00364B94">
              <w:rPr>
                <w:rFonts w:ascii="Times New Roman" w:hAnsi="Times New Roman" w:cs="Times New Roman"/>
              </w:rPr>
              <w:t xml:space="preserve">Значение показателя по группам и </w:t>
            </w:r>
            <w:proofErr w:type="spellStart"/>
            <w:r w:rsidRPr="00364B94">
              <w:rPr>
                <w:rFonts w:ascii="Times New Roman" w:hAnsi="Times New Roman" w:cs="Times New Roman"/>
              </w:rPr>
              <w:t>подзонам</w:t>
            </w:r>
            <w:proofErr w:type="spellEnd"/>
            <w:r w:rsidRPr="00364B94">
              <w:rPr>
                <w:rFonts w:ascii="Times New Roman" w:hAnsi="Times New Roman" w:cs="Times New Roman"/>
              </w:rPr>
              <w:t xml:space="preserve"> определяется по формуле: 12 м</w:t>
            </w:r>
            <w:proofErr w:type="gramStart"/>
            <w:r w:rsidRPr="00364B94">
              <w:rPr>
                <w:rFonts w:ascii="Times New Roman" w:hAnsi="Times New Roman" w:cs="Times New Roman"/>
              </w:rPr>
              <w:t>2</w:t>
            </w:r>
            <w:proofErr w:type="gramEnd"/>
            <w:r w:rsidRPr="00364B94">
              <w:rPr>
                <w:rFonts w:ascii="Times New Roman" w:hAnsi="Times New Roman" w:cs="Times New Roman"/>
              </w:rPr>
              <w:t xml:space="preserve"> на чел. x КТ x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w:t>
            </w:r>
          </w:p>
          <w:p w:rsidR="00EB4C42" w:rsidRPr="00364B94" w:rsidRDefault="00EB4C42">
            <w:pPr>
              <w:widowControl w:val="0"/>
              <w:ind w:firstLine="37"/>
              <w:rPr>
                <w:rFonts w:ascii="Times New Roman" w:hAnsi="Times New Roman" w:cs="Times New Roman"/>
                <w:color w:val="000000"/>
                <w:lang w:eastAsia="en-US"/>
              </w:rPr>
            </w:pPr>
            <w:r w:rsidRPr="00364B94">
              <w:rPr>
                <w:rFonts w:ascii="Times New Roman" w:hAnsi="Times New Roman" w:cs="Times New Roman"/>
              </w:rPr>
              <w:t xml:space="preserve">где: КТ - коэффициент территориальной дифференциации муниципальных образований, </w:t>
            </w:r>
            <w:proofErr w:type="spellStart"/>
            <w:r w:rsidRPr="00364B94">
              <w:rPr>
                <w:rFonts w:ascii="Times New Roman" w:hAnsi="Times New Roman" w:cs="Times New Roman"/>
              </w:rPr>
              <w:t>Кпр</w:t>
            </w:r>
            <w:proofErr w:type="spellEnd"/>
            <w:r w:rsidRPr="00364B94">
              <w:rPr>
                <w:rFonts w:ascii="Times New Roman" w:hAnsi="Times New Roman" w:cs="Times New Roman"/>
              </w:rPr>
              <w:t xml:space="preserve"> - коэффициент пространственного развития территории для зон </w:t>
            </w:r>
            <w:proofErr w:type="spellStart"/>
            <w:r w:rsidRPr="00364B94">
              <w:rPr>
                <w:rFonts w:ascii="Times New Roman" w:hAnsi="Times New Roman" w:cs="Times New Roman"/>
              </w:rPr>
              <w:t>урбанизированности</w:t>
            </w:r>
            <w:proofErr w:type="spellEnd"/>
            <w:r w:rsidRPr="00364B94">
              <w:rPr>
                <w:rFonts w:ascii="Times New Roman" w:hAnsi="Times New Roman" w:cs="Times New Roman"/>
              </w:rPr>
              <w:t xml:space="preserve"> </w:t>
            </w:r>
          </w:p>
        </w:tc>
        <w:tc>
          <w:tcPr>
            <w:tcW w:w="2038" w:type="pct"/>
            <w:tcBorders>
              <w:top w:val="single" w:sz="4" w:space="0" w:color="auto"/>
              <w:left w:val="single" w:sz="4" w:space="0" w:color="auto"/>
              <w:bottom w:val="single" w:sz="4" w:space="0" w:color="auto"/>
              <w:right w:val="single" w:sz="4" w:space="0" w:color="auto"/>
            </w:tcBorders>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rPr>
                <w:rFonts w:ascii="Times New Roman" w:hAnsi="Times New Roman" w:cs="Times New Roman"/>
              </w:rPr>
            </w:pPr>
            <w:r w:rsidRPr="00364B94">
              <w:rPr>
                <w:rFonts w:ascii="Times New Roman" w:hAnsi="Times New Roman" w:cs="Times New Roman"/>
              </w:rPr>
              <w:t xml:space="preserve">Транспортная доступность принята 20 мин. в соответствии с п. 9.4 СП 42.13330.2016 СНиП 2.07.01-89* "Планировка и застройка городских и сельских поселений. Актуализированная редакция" </w:t>
            </w:r>
          </w:p>
          <w:p w:rsidR="00EB4C42" w:rsidRPr="00364B94" w:rsidRDefault="00EB4C42">
            <w:pPr>
              <w:ind w:left="136" w:firstLine="567"/>
              <w:contextualSpacing/>
              <w:jc w:val="center"/>
              <w:rPr>
                <w:rFonts w:ascii="Times New Roman" w:hAnsi="Times New Roman" w:cs="Times New Roman"/>
                <w:szCs w:val="28"/>
              </w:rPr>
            </w:pPr>
          </w:p>
          <w:p w:rsidR="00EB4C42" w:rsidRPr="00364B94" w:rsidRDefault="00EB4C42">
            <w:pPr>
              <w:widowControl w:val="0"/>
              <w:ind w:left="136" w:firstLine="567"/>
              <w:contextualSpacing/>
              <w:jc w:val="center"/>
              <w:rPr>
                <w:rFonts w:ascii="Times New Roman" w:hAnsi="Times New Roman" w:cs="Times New Roman"/>
                <w:color w:val="000000"/>
                <w:lang w:eastAsia="en-US"/>
              </w:rPr>
            </w:pPr>
          </w:p>
        </w:tc>
      </w:tr>
      <w:tr w:rsidR="00EB4C42" w:rsidRPr="00364B94" w:rsidTr="000F6726">
        <w:trPr>
          <w:cantSplit/>
          <w:trHeight w:val="1970"/>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79.2</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color w:val="000000"/>
              </w:rPr>
              <w:t>Площадка отдыха и досуга</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lang w:eastAsia="ru-RU"/>
              </w:rPr>
            </w:pPr>
            <w:r w:rsidRPr="00364B94">
              <w:rPr>
                <w:rFonts w:ascii="Times New Roman" w:hAnsi="Times New Roman" w:cs="Times New Roman"/>
                <w:lang w:eastAsia="ru-RU"/>
              </w:rPr>
              <w:t>0,1 м</w:t>
            </w:r>
            <w:proofErr w:type="gramStart"/>
            <w:r w:rsidRPr="00364B94">
              <w:rPr>
                <w:rFonts w:ascii="Times New Roman" w:hAnsi="Times New Roman" w:cs="Times New Roman"/>
                <w:lang w:eastAsia="ru-RU"/>
              </w:rPr>
              <w:t>2</w:t>
            </w:r>
            <w:proofErr w:type="gramEnd"/>
            <w:r w:rsidRPr="00364B94">
              <w:rPr>
                <w:rFonts w:ascii="Times New Roman" w:hAnsi="Times New Roman" w:cs="Times New Roman"/>
                <w:lang w:eastAsia="ru-RU"/>
              </w:rPr>
              <w:t xml:space="preserve"> на человека площади территории. </w:t>
            </w:r>
          </w:p>
          <w:p w:rsidR="00EB4C42" w:rsidRPr="00364B94" w:rsidRDefault="00EB4C42">
            <w:pPr>
              <w:ind w:firstLine="37"/>
              <w:rPr>
                <w:rFonts w:ascii="Times New Roman" w:hAnsi="Times New Roman" w:cs="Times New Roman"/>
                <w:lang w:eastAsia="ru-RU"/>
              </w:rPr>
            </w:pPr>
            <w:r w:rsidRPr="00364B94">
              <w:rPr>
                <w:rFonts w:ascii="Times New Roman" w:hAnsi="Times New Roman" w:cs="Times New Roman"/>
                <w:lang w:eastAsia="ru-RU"/>
              </w:rPr>
              <w:t xml:space="preserve">Значение показателя по группам и </w:t>
            </w:r>
            <w:proofErr w:type="spellStart"/>
            <w:r w:rsidRPr="00364B94">
              <w:rPr>
                <w:rFonts w:ascii="Times New Roman" w:hAnsi="Times New Roman" w:cs="Times New Roman"/>
                <w:lang w:eastAsia="ru-RU"/>
              </w:rPr>
              <w:t>подзонам</w:t>
            </w:r>
            <w:proofErr w:type="spellEnd"/>
            <w:r w:rsidRPr="00364B94">
              <w:rPr>
                <w:rFonts w:ascii="Times New Roman" w:hAnsi="Times New Roman" w:cs="Times New Roman"/>
                <w:lang w:eastAsia="ru-RU"/>
              </w:rPr>
              <w:t xml:space="preserve"> определяется по формуле: 0,1 м</w:t>
            </w:r>
            <w:proofErr w:type="gramStart"/>
            <w:r w:rsidRPr="00364B94">
              <w:rPr>
                <w:rFonts w:ascii="Times New Roman" w:hAnsi="Times New Roman" w:cs="Times New Roman"/>
                <w:lang w:eastAsia="ru-RU"/>
              </w:rPr>
              <w:t>2</w:t>
            </w:r>
            <w:proofErr w:type="gramEnd"/>
            <w:r w:rsidRPr="00364B94">
              <w:rPr>
                <w:rFonts w:ascii="Times New Roman" w:hAnsi="Times New Roman" w:cs="Times New Roman"/>
                <w:lang w:eastAsia="ru-RU"/>
              </w:rPr>
              <w:t xml:space="preserve"> на чел. x КТ x </w:t>
            </w:r>
            <w:proofErr w:type="spellStart"/>
            <w:r w:rsidRPr="00364B94">
              <w:rPr>
                <w:rFonts w:ascii="Times New Roman" w:hAnsi="Times New Roman" w:cs="Times New Roman"/>
                <w:lang w:eastAsia="ru-RU"/>
              </w:rPr>
              <w:t>Кпр</w:t>
            </w:r>
            <w:proofErr w:type="spellEnd"/>
            <w:r w:rsidRPr="00364B94">
              <w:rPr>
                <w:rFonts w:ascii="Times New Roman" w:hAnsi="Times New Roman" w:cs="Times New Roman"/>
                <w:lang w:eastAsia="ru-RU"/>
              </w:rPr>
              <w:t xml:space="preserve">, </w:t>
            </w:r>
          </w:p>
          <w:p w:rsidR="00EB4C42" w:rsidRPr="00364B94" w:rsidRDefault="00EB4C42">
            <w:pPr>
              <w:ind w:firstLine="37"/>
              <w:rPr>
                <w:rFonts w:ascii="Times New Roman" w:hAnsi="Times New Roman" w:cs="Times New Roman"/>
                <w:color w:val="000000"/>
                <w:lang w:eastAsia="en-US"/>
              </w:rPr>
            </w:pPr>
            <w:r w:rsidRPr="00364B94">
              <w:rPr>
                <w:rFonts w:ascii="Times New Roman" w:hAnsi="Times New Roman" w:cs="Times New Roman"/>
                <w:lang w:eastAsia="ru-RU"/>
              </w:rPr>
              <w:t xml:space="preserve">где: КТ - коэффициент территориальной дифференциации муниципальных образований, </w:t>
            </w:r>
            <w:proofErr w:type="spellStart"/>
            <w:r w:rsidRPr="00364B94">
              <w:rPr>
                <w:rFonts w:ascii="Times New Roman" w:hAnsi="Times New Roman" w:cs="Times New Roman"/>
                <w:lang w:eastAsia="ru-RU"/>
              </w:rPr>
              <w:t>Кпр</w:t>
            </w:r>
            <w:proofErr w:type="spellEnd"/>
            <w:r w:rsidRPr="00364B94">
              <w:rPr>
                <w:rFonts w:ascii="Times New Roman" w:hAnsi="Times New Roman" w:cs="Times New Roman"/>
                <w:lang w:eastAsia="ru-RU"/>
              </w:rPr>
              <w:t xml:space="preserve"> - коэффициент пространственного развития территории для зон </w:t>
            </w:r>
            <w:proofErr w:type="spellStart"/>
            <w:r w:rsidRPr="00364B94">
              <w:rPr>
                <w:rFonts w:ascii="Times New Roman" w:hAnsi="Times New Roman" w:cs="Times New Roman"/>
                <w:lang w:eastAsia="ru-RU"/>
              </w:rPr>
              <w:t>урбанизированности</w:t>
            </w:r>
            <w:proofErr w:type="spellEnd"/>
          </w:p>
        </w:tc>
        <w:tc>
          <w:tcPr>
            <w:tcW w:w="2038" w:type="pct"/>
            <w:tcBorders>
              <w:top w:val="single" w:sz="4" w:space="0" w:color="auto"/>
              <w:left w:val="single" w:sz="4" w:space="0" w:color="auto"/>
              <w:bottom w:val="single" w:sz="4" w:space="0" w:color="auto"/>
              <w:right w:val="single" w:sz="4" w:space="0" w:color="auto"/>
            </w:tcBorders>
          </w:tcPr>
          <w:p w:rsidR="00EB4C42" w:rsidRPr="00364B94" w:rsidRDefault="00EB4C42">
            <w:pPr>
              <w:rPr>
                <w:rFonts w:ascii="Times New Roman" w:hAnsi="Times New Roman" w:cs="Times New Roman"/>
                <w:lang w:eastAsia="ru-RU"/>
              </w:rPr>
            </w:pPr>
            <w:r w:rsidRPr="00364B94">
              <w:rPr>
                <w:rFonts w:ascii="Times New Roman" w:hAnsi="Times New Roman" w:cs="Times New Roman"/>
                <w:lang w:eastAsia="ru-RU"/>
              </w:rPr>
              <w:t xml:space="preserve">Пешеходная доступность принята </w:t>
            </w:r>
          </w:p>
          <w:p w:rsidR="00EB4C42" w:rsidRPr="00364B94" w:rsidRDefault="00EB4C42">
            <w:pPr>
              <w:rPr>
                <w:rFonts w:ascii="Times New Roman" w:hAnsi="Times New Roman" w:cs="Times New Roman"/>
                <w:lang w:eastAsia="ru-RU"/>
              </w:rPr>
            </w:pPr>
            <w:r w:rsidRPr="00364B94">
              <w:rPr>
                <w:rFonts w:ascii="Times New Roman" w:hAnsi="Times New Roman" w:cs="Times New Roman"/>
                <w:lang w:eastAsia="ru-RU"/>
              </w:rPr>
              <w:t xml:space="preserve">600 м </w:t>
            </w:r>
          </w:p>
          <w:p w:rsidR="00EB4C42" w:rsidRPr="00364B94" w:rsidRDefault="00EB4C42">
            <w:pPr>
              <w:widowControl w:val="0"/>
              <w:ind w:left="136" w:firstLine="567"/>
              <w:contextualSpacing/>
              <w:rPr>
                <w:rFonts w:ascii="Times New Roman" w:hAnsi="Times New Roman" w:cs="Times New Roman"/>
                <w:color w:val="000000"/>
                <w:lang w:eastAsia="en-US"/>
              </w:rPr>
            </w:pPr>
          </w:p>
        </w:tc>
      </w:tr>
      <w:tr w:rsidR="00EB4C42" w:rsidRPr="00364B94" w:rsidTr="000F6726">
        <w:trPr>
          <w:cantSplit/>
          <w:trHeight w:val="280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lastRenderedPageBreak/>
              <w:t>79.3</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color w:val="000000"/>
              </w:rPr>
              <w:t>Детская площадка</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lang w:eastAsia="ru-RU"/>
              </w:rPr>
            </w:pPr>
            <w:r w:rsidRPr="00364B94">
              <w:rPr>
                <w:rFonts w:ascii="Times New Roman" w:hAnsi="Times New Roman" w:cs="Times New Roman"/>
                <w:lang w:eastAsia="ru-RU"/>
              </w:rPr>
              <w:t>0,5 м</w:t>
            </w:r>
            <w:proofErr w:type="gramStart"/>
            <w:r w:rsidRPr="00364B94">
              <w:rPr>
                <w:rFonts w:ascii="Times New Roman" w:hAnsi="Times New Roman" w:cs="Times New Roman"/>
                <w:lang w:eastAsia="ru-RU"/>
              </w:rPr>
              <w:t>2</w:t>
            </w:r>
            <w:proofErr w:type="gramEnd"/>
            <w:r w:rsidRPr="00364B94">
              <w:rPr>
                <w:rFonts w:ascii="Times New Roman" w:hAnsi="Times New Roman" w:cs="Times New Roman"/>
                <w:lang w:eastAsia="ru-RU"/>
              </w:rPr>
              <w:t xml:space="preserve"> на человека площади территории. </w:t>
            </w:r>
          </w:p>
          <w:p w:rsidR="00EB4C42" w:rsidRPr="00364B94" w:rsidRDefault="00EB4C42">
            <w:pPr>
              <w:ind w:firstLine="37"/>
              <w:rPr>
                <w:rFonts w:ascii="Times New Roman" w:hAnsi="Times New Roman" w:cs="Times New Roman"/>
                <w:lang w:eastAsia="ru-RU"/>
              </w:rPr>
            </w:pPr>
            <w:r w:rsidRPr="00364B94">
              <w:rPr>
                <w:rFonts w:ascii="Times New Roman" w:hAnsi="Times New Roman" w:cs="Times New Roman"/>
                <w:lang w:eastAsia="ru-RU"/>
              </w:rPr>
              <w:t xml:space="preserve">Значение показателя по группам и </w:t>
            </w:r>
            <w:proofErr w:type="spellStart"/>
            <w:r w:rsidRPr="00364B94">
              <w:rPr>
                <w:rFonts w:ascii="Times New Roman" w:hAnsi="Times New Roman" w:cs="Times New Roman"/>
                <w:lang w:eastAsia="ru-RU"/>
              </w:rPr>
              <w:t>подзонам</w:t>
            </w:r>
            <w:proofErr w:type="spellEnd"/>
            <w:r w:rsidRPr="00364B94">
              <w:rPr>
                <w:rFonts w:ascii="Times New Roman" w:hAnsi="Times New Roman" w:cs="Times New Roman"/>
                <w:lang w:eastAsia="ru-RU"/>
              </w:rPr>
              <w:t xml:space="preserve"> определяется по формуле: 0,5 м</w:t>
            </w:r>
            <w:proofErr w:type="gramStart"/>
            <w:r w:rsidRPr="00364B94">
              <w:rPr>
                <w:rFonts w:ascii="Times New Roman" w:hAnsi="Times New Roman" w:cs="Times New Roman"/>
                <w:lang w:eastAsia="ru-RU"/>
              </w:rPr>
              <w:t>2</w:t>
            </w:r>
            <w:proofErr w:type="gramEnd"/>
            <w:r w:rsidRPr="00364B94">
              <w:rPr>
                <w:rFonts w:ascii="Times New Roman" w:hAnsi="Times New Roman" w:cs="Times New Roman"/>
                <w:lang w:eastAsia="ru-RU"/>
              </w:rPr>
              <w:t xml:space="preserve"> на чел. x КТ x </w:t>
            </w:r>
            <w:proofErr w:type="spellStart"/>
            <w:r w:rsidRPr="00364B94">
              <w:rPr>
                <w:rFonts w:ascii="Times New Roman" w:hAnsi="Times New Roman" w:cs="Times New Roman"/>
                <w:lang w:eastAsia="ru-RU"/>
              </w:rPr>
              <w:t>Кпр</w:t>
            </w:r>
            <w:proofErr w:type="spellEnd"/>
            <w:r w:rsidRPr="00364B94">
              <w:rPr>
                <w:rFonts w:ascii="Times New Roman" w:hAnsi="Times New Roman" w:cs="Times New Roman"/>
                <w:lang w:eastAsia="ru-RU"/>
              </w:rPr>
              <w:t xml:space="preserve">, </w:t>
            </w:r>
          </w:p>
          <w:p w:rsidR="00EB4C42" w:rsidRPr="00364B94" w:rsidRDefault="00EB4C42">
            <w:pPr>
              <w:ind w:firstLine="37"/>
              <w:rPr>
                <w:rFonts w:ascii="Times New Roman" w:hAnsi="Times New Roman" w:cs="Times New Roman"/>
                <w:color w:val="000000"/>
                <w:lang w:eastAsia="en-US"/>
              </w:rPr>
            </w:pPr>
            <w:r w:rsidRPr="00364B94">
              <w:rPr>
                <w:rFonts w:ascii="Times New Roman" w:hAnsi="Times New Roman" w:cs="Times New Roman"/>
                <w:lang w:eastAsia="ru-RU"/>
              </w:rPr>
              <w:t xml:space="preserve">где: КТ - коэффициент территориальной дифференциации муниципальных образований, </w:t>
            </w:r>
            <w:proofErr w:type="spellStart"/>
            <w:r w:rsidRPr="00364B94">
              <w:rPr>
                <w:rFonts w:ascii="Times New Roman" w:hAnsi="Times New Roman" w:cs="Times New Roman"/>
                <w:lang w:eastAsia="ru-RU"/>
              </w:rPr>
              <w:t>Кпр</w:t>
            </w:r>
            <w:proofErr w:type="spellEnd"/>
            <w:r w:rsidRPr="00364B94">
              <w:rPr>
                <w:rFonts w:ascii="Times New Roman" w:hAnsi="Times New Roman" w:cs="Times New Roman"/>
                <w:lang w:eastAsia="ru-RU"/>
              </w:rPr>
              <w:t xml:space="preserve"> - коэффициент пространственного развития территории для зон </w:t>
            </w:r>
            <w:proofErr w:type="spellStart"/>
            <w:r w:rsidRPr="00364B94">
              <w:rPr>
                <w:rFonts w:ascii="Times New Roman" w:hAnsi="Times New Roman" w:cs="Times New Roman"/>
                <w:lang w:eastAsia="ru-RU"/>
              </w:rPr>
              <w:t>урбанизированности</w:t>
            </w:r>
            <w:proofErr w:type="spellEnd"/>
            <w:r w:rsidRPr="00364B94">
              <w:rPr>
                <w:rFonts w:ascii="Times New Roman" w:hAnsi="Times New Roman" w:cs="Times New Roman"/>
                <w:lang w:eastAsia="ru-RU"/>
              </w:rPr>
              <w:t xml:space="preserve"> </w:t>
            </w:r>
          </w:p>
        </w:tc>
        <w:tc>
          <w:tcPr>
            <w:tcW w:w="2038" w:type="pct"/>
            <w:tcBorders>
              <w:top w:val="single" w:sz="4" w:space="0" w:color="auto"/>
              <w:left w:val="single" w:sz="4" w:space="0" w:color="auto"/>
              <w:bottom w:val="single" w:sz="4" w:space="0" w:color="auto"/>
              <w:right w:val="single" w:sz="4" w:space="0" w:color="auto"/>
            </w:tcBorders>
          </w:tcPr>
          <w:p w:rsidR="00EB4C42" w:rsidRPr="00364B94" w:rsidRDefault="00EB4C42">
            <w:pPr>
              <w:rPr>
                <w:rFonts w:ascii="Times New Roman" w:hAnsi="Times New Roman" w:cs="Times New Roman"/>
                <w:lang w:eastAsia="ru-RU"/>
              </w:rPr>
            </w:pPr>
            <w:r w:rsidRPr="00364B94">
              <w:rPr>
                <w:rFonts w:ascii="Times New Roman" w:hAnsi="Times New Roman" w:cs="Times New Roman"/>
                <w:lang w:eastAsia="ru-RU"/>
              </w:rPr>
              <w:t xml:space="preserve">Пешеходная доступность принята </w:t>
            </w:r>
          </w:p>
          <w:p w:rsidR="00EB4C42" w:rsidRPr="00364B94" w:rsidRDefault="00EB4C42">
            <w:pPr>
              <w:rPr>
                <w:rFonts w:ascii="Times New Roman" w:hAnsi="Times New Roman" w:cs="Times New Roman"/>
                <w:lang w:eastAsia="ru-RU"/>
              </w:rPr>
            </w:pPr>
            <w:r w:rsidRPr="00364B94">
              <w:rPr>
                <w:rFonts w:ascii="Times New Roman" w:hAnsi="Times New Roman" w:cs="Times New Roman"/>
                <w:lang w:eastAsia="ru-RU"/>
              </w:rPr>
              <w:t xml:space="preserve">500 м (в границах квартала, микрорайона) </w:t>
            </w:r>
          </w:p>
          <w:p w:rsidR="00EB4C42" w:rsidRPr="00364B94" w:rsidRDefault="00EB4C42">
            <w:pPr>
              <w:widowControl w:val="0"/>
              <w:spacing w:before="120"/>
              <w:ind w:firstLine="567"/>
              <w:jc w:val="center"/>
              <w:rPr>
                <w:rFonts w:ascii="Times New Roman" w:hAnsi="Times New Roman" w:cs="Times New Roman"/>
                <w:color w:val="FF0000"/>
                <w:lang w:eastAsia="en-US"/>
              </w:rPr>
            </w:pPr>
          </w:p>
        </w:tc>
      </w:tr>
      <w:tr w:rsidR="00EB4C42" w:rsidRPr="00364B94" w:rsidTr="00EB4C42">
        <w:trPr>
          <w:cantSplit/>
          <w:trHeight w:val="223"/>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B4C42" w:rsidRPr="00364B94" w:rsidRDefault="00EB4C42">
            <w:pPr>
              <w:ind w:left="136" w:firstLine="567"/>
              <w:contextualSpacing/>
              <w:jc w:val="center"/>
              <w:rPr>
                <w:rFonts w:ascii="Times New Roman" w:hAnsi="Times New Roman" w:cs="Times New Roman"/>
                <w:b/>
              </w:rPr>
            </w:pPr>
            <w:r w:rsidRPr="00364B94">
              <w:rPr>
                <w:rFonts w:ascii="Times New Roman" w:hAnsi="Times New Roman" w:cs="Times New Roman"/>
                <w:b/>
              </w:rPr>
              <w:t xml:space="preserve">Область обработки, утилизации, обезвреживания, размещения </w:t>
            </w:r>
            <w:proofErr w:type="gramStart"/>
            <w:r w:rsidRPr="00364B94">
              <w:rPr>
                <w:rFonts w:ascii="Times New Roman" w:hAnsi="Times New Roman" w:cs="Times New Roman"/>
                <w:b/>
              </w:rPr>
              <w:t>твердых</w:t>
            </w:r>
            <w:proofErr w:type="gramEnd"/>
            <w:r w:rsidRPr="00364B94">
              <w:rPr>
                <w:rFonts w:ascii="Times New Roman" w:hAnsi="Times New Roman" w:cs="Times New Roman"/>
                <w:b/>
              </w:rPr>
              <w:t xml:space="preserve"> </w:t>
            </w:r>
          </w:p>
          <w:p w:rsidR="00EB4C42" w:rsidRPr="00364B94" w:rsidRDefault="00EB4C42">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коммунальных отходов</w:t>
            </w:r>
          </w:p>
        </w:tc>
      </w:tr>
      <w:tr w:rsidR="00EB4C42" w:rsidRPr="00364B94" w:rsidTr="000F6726">
        <w:trPr>
          <w:cantSplit/>
          <w:trHeight w:val="354"/>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810.</w:t>
            </w:r>
          </w:p>
        </w:tc>
        <w:tc>
          <w:tcPr>
            <w:tcW w:w="4669" w:type="pct"/>
            <w:gridSpan w:val="4"/>
            <w:tcBorders>
              <w:top w:val="single" w:sz="4" w:space="0" w:color="auto"/>
              <w:left w:val="single" w:sz="4" w:space="0" w:color="auto"/>
              <w:bottom w:val="single" w:sz="4" w:space="0" w:color="auto"/>
              <w:right w:val="single" w:sz="4" w:space="0" w:color="auto"/>
            </w:tcBorders>
            <w:hideMark/>
          </w:tcPr>
          <w:p w:rsidR="00EB4C42" w:rsidRPr="00364B94" w:rsidRDefault="00EB4C42">
            <w:pPr>
              <w:ind w:left="136" w:firstLine="567"/>
              <w:contextualSpacing/>
              <w:jc w:val="center"/>
              <w:rPr>
                <w:rFonts w:ascii="Times New Roman" w:hAnsi="Times New Roman" w:cs="Times New Roman"/>
                <w:b/>
              </w:rPr>
            </w:pPr>
            <w:r w:rsidRPr="00364B94">
              <w:rPr>
                <w:rFonts w:ascii="Times New Roman" w:hAnsi="Times New Roman" w:cs="Times New Roman"/>
                <w:b/>
              </w:rPr>
              <w:t xml:space="preserve">Объекты обработки, утилизации, обезвреживания, размещения </w:t>
            </w:r>
            <w:proofErr w:type="gramStart"/>
            <w:r w:rsidRPr="00364B94">
              <w:rPr>
                <w:rFonts w:ascii="Times New Roman" w:hAnsi="Times New Roman" w:cs="Times New Roman"/>
                <w:b/>
              </w:rPr>
              <w:t>твердых</w:t>
            </w:r>
            <w:proofErr w:type="gramEnd"/>
            <w:r w:rsidRPr="00364B94">
              <w:rPr>
                <w:rFonts w:ascii="Times New Roman" w:hAnsi="Times New Roman" w:cs="Times New Roman"/>
                <w:b/>
              </w:rPr>
              <w:t xml:space="preserve"> </w:t>
            </w:r>
          </w:p>
          <w:p w:rsidR="00EB4C42" w:rsidRPr="00364B94" w:rsidRDefault="00EB4C42" w:rsidP="00246334">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 xml:space="preserve">коммунальных отходов </w:t>
            </w:r>
            <w:r w:rsidR="00246334"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425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810.1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autoSpaceDE w:val="0"/>
              <w:autoSpaceDN w:val="0"/>
              <w:adjustRightInd w:val="0"/>
              <w:rPr>
                <w:rFonts w:ascii="Times New Roman" w:hAnsi="Times New Roman" w:cs="Times New Roman"/>
                <w:lang w:eastAsia="en-US"/>
              </w:rPr>
            </w:pPr>
            <w:r w:rsidRPr="00364B94">
              <w:rPr>
                <w:rFonts w:ascii="Times New Roman" w:hAnsi="Times New Roman" w:cs="Times New Roman"/>
                <w:bCs/>
              </w:rPr>
              <w:t>Объекты в области организации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ind w:firstLine="37"/>
              <w:rPr>
                <w:rFonts w:ascii="Times New Roman" w:hAnsi="Times New Roman" w:cs="Times New Roman"/>
                <w:spacing w:val="-6"/>
                <w:lang w:eastAsia="en-US"/>
              </w:rPr>
            </w:pPr>
            <w:r w:rsidRPr="00364B94">
              <w:rPr>
                <w:rFonts w:ascii="Times New Roman" w:hAnsi="Times New Roman" w:cs="Times New Roman"/>
              </w:rPr>
              <w:t xml:space="preserve">Определяются в соответствии с территориальной схемой обращения с отходами на территории Волгоградской области. Приказ комитета природных ресурсов, лесного хозяйства и экологии Волгоградской области </w:t>
            </w:r>
            <w:r w:rsidRPr="00364B94">
              <w:rPr>
                <w:rFonts w:ascii="Times New Roman" w:hAnsi="Times New Roman" w:cs="Times New Roman"/>
                <w:bCs/>
              </w:rPr>
              <w:t xml:space="preserve">от 21 апреля 2022 г. N 645-ОД </w:t>
            </w:r>
            <w:r w:rsidRPr="00364B94">
              <w:rPr>
                <w:rFonts w:ascii="Times New Roman" w:hAnsi="Times New Roman" w:cs="Times New Roman"/>
              </w:rPr>
              <w:t>"Об утверждении территориальной схемы обращения с отходами на территории Волгоградской области"</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rPr>
              <w:t>Определяются в соответствии с территориальной схемой обращения с отходами на территории Волгоградской области. Приказ комитета природных ресурсов, лесного хозяйства и экологии Волгоградской области от</w:t>
            </w:r>
            <w:r w:rsidRPr="00364B94">
              <w:rPr>
                <w:rFonts w:ascii="Times New Roman" w:hAnsi="Times New Roman" w:cs="Times New Roman"/>
                <w:bCs/>
              </w:rPr>
              <w:t xml:space="preserve"> 21 апреля 2022 г. N 645-ОД </w:t>
            </w:r>
            <w:r w:rsidRPr="00364B94">
              <w:rPr>
                <w:rFonts w:ascii="Times New Roman" w:hAnsi="Times New Roman" w:cs="Times New Roman"/>
              </w:rPr>
              <w:t>"Об утверждении территориальной схемы обращения с отходами на территории Волгоградской области"</w:t>
            </w:r>
          </w:p>
        </w:tc>
      </w:tr>
      <w:tr w:rsidR="00EB4C42" w:rsidRPr="00364B94" w:rsidTr="00EB4C42">
        <w:trPr>
          <w:cantSplit/>
          <w:trHeight w:val="26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B4C42" w:rsidRPr="00364B94" w:rsidRDefault="00EB4C42">
            <w:pPr>
              <w:widowControl w:val="0"/>
              <w:ind w:left="136" w:firstLine="567"/>
              <w:contextualSpacing/>
              <w:jc w:val="center"/>
              <w:rPr>
                <w:rFonts w:ascii="Times New Roman" w:hAnsi="Times New Roman" w:cs="Times New Roman"/>
                <w:color w:val="000000"/>
                <w:lang w:val="en-US" w:eastAsia="en-US"/>
              </w:rPr>
            </w:pPr>
            <w:r w:rsidRPr="00364B94">
              <w:rPr>
                <w:rFonts w:ascii="Times New Roman" w:hAnsi="Times New Roman" w:cs="Times New Roman"/>
                <w:b/>
              </w:rPr>
              <w:t>Область культуры и искусства</w:t>
            </w:r>
          </w:p>
        </w:tc>
      </w:tr>
      <w:tr w:rsidR="00EB4C42" w:rsidRPr="00364B94" w:rsidTr="000F6726">
        <w:trPr>
          <w:cantSplit/>
          <w:trHeight w:val="334"/>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911.</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246334">
            <w:pPr>
              <w:widowControl w:val="0"/>
              <w:ind w:left="136" w:firstLine="567"/>
              <w:contextualSpacing/>
              <w:jc w:val="center"/>
              <w:rPr>
                <w:rFonts w:ascii="Times New Roman" w:hAnsi="Times New Roman" w:cs="Times New Roman"/>
                <w:b/>
                <w:lang w:eastAsia="en-US"/>
              </w:rPr>
            </w:pPr>
            <w:r w:rsidRPr="00364B94">
              <w:rPr>
                <w:rFonts w:ascii="Times New Roman" w:hAnsi="Times New Roman" w:cs="Times New Roman"/>
                <w:b/>
              </w:rPr>
              <w:t xml:space="preserve">Объекты библиотечного обслуживания </w:t>
            </w:r>
            <w:r w:rsidR="00246334"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280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911.1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szCs w:val="28"/>
              </w:rPr>
              <w:t>Общедоступная библиотека с детским отделением</w:t>
            </w:r>
          </w:p>
        </w:tc>
        <w:tc>
          <w:tcPr>
            <w:tcW w:w="1446" w:type="pct"/>
            <w:gridSpan w:val="2"/>
            <w:tcBorders>
              <w:top w:val="single" w:sz="4" w:space="0" w:color="auto"/>
              <w:left w:val="single" w:sz="4" w:space="0" w:color="auto"/>
              <w:bottom w:val="single" w:sz="4" w:space="0" w:color="auto"/>
              <w:right w:val="single" w:sz="4" w:space="0" w:color="auto"/>
            </w:tcBorders>
          </w:tcPr>
          <w:p w:rsidR="00EB4C42" w:rsidRPr="00364B94" w:rsidRDefault="00EB4C42">
            <w:pPr>
              <w:ind w:firstLine="40"/>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shd w:val="clear" w:color="auto" w:fill="E8E8E8"/>
              <w:wordWrap w:val="0"/>
              <w:rPr>
                <w:rFonts w:ascii="Times New Roman" w:hAnsi="Times New Roman" w:cs="Times New Roman"/>
                <w:spacing w:val="-3"/>
                <w:lang w:eastAsia="ru-RU"/>
              </w:rPr>
            </w:pPr>
            <w:r w:rsidRPr="00364B94">
              <w:rPr>
                <w:rFonts w:ascii="Times New Roman" w:hAnsi="Times New Roman" w:cs="Times New Roman"/>
                <w:bCs/>
              </w:rPr>
              <w:t xml:space="preserve">Не менее 1 объекта принято в соответствии с таблицей 1 </w:t>
            </w:r>
            <w:r w:rsidRPr="00364B94">
              <w:rPr>
                <w:rFonts w:ascii="Times New Roman" w:eastAsia="Calibri" w:hAnsi="Times New Roman" w:cs="Times New Roman"/>
                <w:lang w:eastAsia="ru-RU"/>
              </w:rPr>
              <w:t xml:space="preserve">Распоряжения Минкультуры России от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rsidR="00EB4C42" w:rsidRPr="00364B94" w:rsidRDefault="00EB4C42">
            <w:pPr>
              <w:widowControl w:val="0"/>
              <w:ind w:firstLine="40"/>
              <w:rPr>
                <w:rFonts w:ascii="Times New Roman" w:hAnsi="Times New Roman" w:cs="Times New Roman"/>
                <w:lang w:eastAsia="en-US"/>
              </w:rPr>
            </w:pP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bCs/>
              </w:rPr>
              <w:t xml:space="preserve">Транспортная доступность принята 30 мин. в соответствии с таблицей 1 </w:t>
            </w:r>
            <w:r w:rsidRPr="00364B94">
              <w:rPr>
                <w:rFonts w:ascii="Times New Roman" w:eastAsia="Calibri" w:hAnsi="Times New Roman" w:cs="Times New Roman"/>
                <w:lang w:eastAsia="ru-RU"/>
              </w:rPr>
              <w:t xml:space="preserve">Распоряжения Минкультуры России от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EB4C42" w:rsidRPr="00364B94" w:rsidTr="000F6726">
        <w:trPr>
          <w:cantSplit/>
          <w:trHeight w:val="280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911.2</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szCs w:val="28"/>
              </w:rPr>
              <w:t>Филиал общедоступной библиотеки с детским отделением</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ind w:firstLine="37"/>
              <w:rPr>
                <w:rFonts w:ascii="Times New Roman" w:hAnsi="Times New Roman" w:cs="Times New Roman"/>
                <w:lang w:eastAsia="en-US"/>
              </w:rPr>
            </w:pPr>
            <w:r w:rsidRPr="00364B94">
              <w:rPr>
                <w:rFonts w:ascii="Times New Roman" w:hAnsi="Times New Roman" w:cs="Times New Roman"/>
                <w:bCs/>
              </w:rPr>
              <w:t xml:space="preserve">Не менее 1 объекта принято в соответствии с таблицей 1 </w:t>
            </w:r>
            <w:r w:rsidRPr="00364B94">
              <w:rPr>
                <w:rFonts w:ascii="Times New Roman" w:eastAsia="Calibri" w:hAnsi="Times New Roman" w:cs="Times New Roman"/>
                <w:lang w:eastAsia="ru-RU"/>
              </w:rPr>
              <w:t xml:space="preserve">Распоряжения Минкультуры России от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bCs/>
              </w:rPr>
              <w:t xml:space="preserve">Транспортная доступность принята 30 мин. в соответствии с таблицей 1 </w:t>
            </w:r>
            <w:r w:rsidRPr="00364B94">
              <w:rPr>
                <w:rFonts w:ascii="Times New Roman" w:eastAsia="Calibri" w:hAnsi="Times New Roman" w:cs="Times New Roman"/>
                <w:lang w:eastAsia="ru-RU"/>
              </w:rPr>
              <w:t xml:space="preserve">Распоряжения Минкультуры России от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EB4C42" w:rsidRPr="00364B94" w:rsidTr="000F6726">
        <w:trPr>
          <w:cantSplit/>
          <w:trHeight w:val="411"/>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112.</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364B94">
            <w:pPr>
              <w:widowControl w:val="0"/>
              <w:ind w:left="136" w:firstLine="567"/>
              <w:contextualSpacing/>
              <w:jc w:val="center"/>
              <w:rPr>
                <w:rFonts w:ascii="Times New Roman" w:hAnsi="Times New Roman" w:cs="Times New Roman"/>
                <w:b/>
                <w:lang w:eastAsia="en-US"/>
              </w:rPr>
            </w:pPr>
            <w:r w:rsidRPr="00364B94">
              <w:rPr>
                <w:rFonts w:ascii="Times New Roman" w:hAnsi="Times New Roman" w:cs="Times New Roman"/>
                <w:b/>
              </w:rPr>
              <w:t xml:space="preserve">Объекты музейного обслуживания </w:t>
            </w:r>
            <w:r w:rsidR="00364B94" w:rsidRPr="00364B94">
              <w:rPr>
                <w:rFonts w:ascii="Times New Roman" w:hAnsi="Times New Roman" w:cs="Times New Roman"/>
                <w:b/>
              </w:rPr>
              <w:t>городского поселения</w:t>
            </w:r>
          </w:p>
        </w:tc>
      </w:tr>
      <w:tr w:rsidR="00EB4C42" w:rsidRPr="00364B94" w:rsidTr="000F6726">
        <w:trPr>
          <w:cantSplit/>
          <w:trHeight w:val="411"/>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112.1</w:t>
            </w:r>
          </w:p>
        </w:tc>
        <w:tc>
          <w:tcPr>
            <w:tcW w:w="119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b/>
                <w:lang w:eastAsia="en-US"/>
              </w:rPr>
            </w:pPr>
            <w:r w:rsidRPr="00364B94">
              <w:rPr>
                <w:rFonts w:ascii="Times New Roman" w:hAnsi="Times New Roman" w:cs="Times New Roman"/>
              </w:rPr>
              <w:t>Музей краеведческий</w:t>
            </w:r>
          </w:p>
        </w:tc>
        <w:tc>
          <w:tcPr>
            <w:tcW w:w="1435" w:type="pct"/>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8"/>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ind w:firstLine="8"/>
              <w:rPr>
                <w:rFonts w:ascii="Times New Roman" w:hAnsi="Times New Roman" w:cs="Times New Roman"/>
                <w:b/>
                <w:lang w:eastAsia="en-US"/>
              </w:rPr>
            </w:pPr>
            <w:r w:rsidRPr="00364B94">
              <w:rPr>
                <w:rFonts w:ascii="Times New Roman" w:hAnsi="Times New Roman" w:cs="Times New Roman"/>
              </w:rPr>
              <w:t xml:space="preserve">Не менее 1 объекта принято в соответствии с </w:t>
            </w:r>
            <w:hyperlink r:id="rId7" w:history="1">
              <w:r w:rsidRPr="00364B94">
                <w:rPr>
                  <w:rStyle w:val="affe"/>
                  <w:rFonts w:ascii="Times New Roman" w:hAnsi="Times New Roman" w:cs="Times New Roman"/>
                </w:rPr>
                <w:t>таблицей 2</w:t>
              </w:r>
            </w:hyperlink>
            <w:r w:rsidRPr="00364B94">
              <w:rPr>
                <w:rFonts w:ascii="Times New Roman" w:hAnsi="Times New Roman" w:cs="Times New Roman"/>
              </w:rPr>
              <w:t xml:space="preserve"> </w:t>
            </w:r>
            <w:r w:rsidRPr="00364B94">
              <w:rPr>
                <w:rFonts w:ascii="Times New Roman" w:eastAsia="Calibri" w:hAnsi="Times New Roman" w:cs="Times New Roman"/>
                <w:lang w:eastAsia="ru-RU"/>
              </w:rPr>
              <w:t xml:space="preserve">Распоряжения Минкультуры России от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rPr>
                <w:rFonts w:ascii="Times New Roman" w:hAnsi="Times New Roman" w:cs="Times New Roman"/>
                <w:b/>
                <w:lang w:eastAsia="en-US"/>
              </w:rPr>
            </w:pPr>
            <w:r w:rsidRPr="00364B94">
              <w:rPr>
                <w:rFonts w:ascii="Times New Roman" w:hAnsi="Times New Roman" w:cs="Times New Roman"/>
              </w:rPr>
              <w:t xml:space="preserve">Транспортная доступность принята 30 мин. в соответствии с </w:t>
            </w:r>
            <w:hyperlink r:id="rId8" w:history="1">
              <w:r w:rsidRPr="00364B94">
                <w:rPr>
                  <w:rStyle w:val="affe"/>
                  <w:rFonts w:ascii="Times New Roman" w:hAnsi="Times New Roman" w:cs="Times New Roman"/>
                </w:rPr>
                <w:t>таблицей 2</w:t>
              </w:r>
            </w:hyperlink>
            <w:r w:rsidRPr="00364B94">
              <w:rPr>
                <w:rFonts w:ascii="Times New Roman" w:hAnsi="Times New Roman" w:cs="Times New Roman"/>
              </w:rPr>
              <w:t xml:space="preserve"> </w:t>
            </w:r>
            <w:r w:rsidRPr="00364B94">
              <w:rPr>
                <w:rFonts w:ascii="Times New Roman" w:eastAsia="Calibri" w:hAnsi="Times New Roman" w:cs="Times New Roman"/>
                <w:lang w:eastAsia="ru-RU"/>
              </w:rPr>
              <w:t xml:space="preserve">Распоряжения Минкультуры России от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EB4C42" w:rsidRPr="00364B94" w:rsidTr="000F6726">
        <w:trPr>
          <w:cantSplit/>
          <w:trHeight w:val="411"/>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113.</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364B94">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 xml:space="preserve">Объекты культурно-досугового (клубного) типа </w:t>
            </w:r>
            <w:r w:rsidR="00364B94"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5088"/>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lastRenderedPageBreak/>
              <w:t>113.1</w:t>
            </w:r>
          </w:p>
        </w:tc>
        <w:tc>
          <w:tcPr>
            <w:tcW w:w="11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C42" w:rsidRPr="00364B94" w:rsidRDefault="00EB4C42">
            <w:pPr>
              <w:widowControl w:val="0"/>
              <w:spacing w:before="120"/>
              <w:rPr>
                <w:rFonts w:ascii="Times New Roman" w:hAnsi="Times New Roman" w:cs="Times New Roman"/>
                <w:color w:val="000000"/>
                <w:lang w:eastAsia="en-US"/>
              </w:rPr>
            </w:pPr>
            <w:r w:rsidRPr="00364B94">
              <w:rPr>
                <w:rFonts w:ascii="Times New Roman" w:hAnsi="Times New Roman" w:cs="Times New Roman"/>
                <w:color w:val="000000"/>
              </w:rPr>
              <w:t>Дом культуры</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40"/>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ind w:firstLine="40"/>
              <w:rPr>
                <w:rFonts w:ascii="Times New Roman" w:hAnsi="Times New Roman" w:cs="Times New Roman"/>
                <w:spacing w:val="-6"/>
                <w:lang w:eastAsia="en-US"/>
              </w:rPr>
            </w:pPr>
            <w:proofErr w:type="gramStart"/>
            <w:r w:rsidRPr="00364B94">
              <w:rPr>
                <w:rFonts w:ascii="Times New Roman" w:hAnsi="Times New Roman" w:cs="Times New Roman"/>
                <w:bCs/>
              </w:rPr>
              <w:t xml:space="preserve">1 объект </w:t>
            </w:r>
            <w:r w:rsidRPr="00364B94">
              <w:rPr>
                <w:rFonts w:ascii="Times New Roman" w:hAnsi="Times New Roman" w:cs="Times New Roman"/>
              </w:rPr>
              <w:t>независимо от количества населения</w:t>
            </w:r>
            <w:r w:rsidRPr="00364B94">
              <w:rPr>
                <w:rFonts w:ascii="Times New Roman" w:hAnsi="Times New Roman" w:cs="Times New Roman"/>
                <w:bCs/>
              </w:rPr>
              <w:t xml:space="preserve"> принято в соответствии с таблицей 6 </w:t>
            </w:r>
            <w:r w:rsidRPr="00364B94">
              <w:rPr>
                <w:rFonts w:ascii="Times New Roman" w:eastAsia="Calibri" w:hAnsi="Times New Roman" w:cs="Times New Roman"/>
                <w:lang w:eastAsia="ru-RU"/>
              </w:rPr>
              <w:t xml:space="preserve">Распоряжения Минкультуры России от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r w:rsidRPr="00364B94">
              <w:rPr>
                <w:rFonts w:ascii="Times New Roman" w:hAnsi="Times New Roman" w:cs="Times New Roman"/>
                <w:bCs/>
              </w:rPr>
              <w:t xml:space="preserve"> Согласно рекомендаций СП 42.13330.2016 нормируемое количество мест в залах учреждений культуры, посетительское</w:t>
            </w:r>
            <w:proofErr w:type="gramEnd"/>
            <w:r w:rsidRPr="00364B94">
              <w:rPr>
                <w:rFonts w:ascii="Times New Roman" w:hAnsi="Times New Roman" w:cs="Times New Roman"/>
                <w:bCs/>
              </w:rPr>
              <w:t xml:space="preserve"> место на 1 тыс. чел.:  80. Помещения для культурно-массовых мероприятий в учреждениях культуры принимаются согласно рекомендаций СП 42.13330.2016, Приложение</w:t>
            </w:r>
            <w:proofErr w:type="gramStart"/>
            <w:r w:rsidRPr="00364B94">
              <w:rPr>
                <w:rFonts w:ascii="Times New Roman" w:hAnsi="Times New Roman" w:cs="Times New Roman"/>
                <w:bCs/>
              </w:rPr>
              <w:t xml:space="preserve"> Д</w:t>
            </w:r>
            <w:proofErr w:type="gramEnd"/>
            <w:r w:rsidRPr="00364B94">
              <w:rPr>
                <w:rFonts w:ascii="Times New Roman" w:hAnsi="Times New Roman" w:cs="Times New Roman"/>
                <w:bCs/>
              </w:rPr>
              <w:t xml:space="preserve"> (Таб. Д1)</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rPr>
              <w:t xml:space="preserve">Транспортная доступность принята от 20 до 30 мин. в соответствии с таблицей 6 </w:t>
            </w:r>
            <w:r w:rsidRPr="00364B94">
              <w:rPr>
                <w:rFonts w:ascii="Times New Roman" w:eastAsia="Calibri" w:hAnsi="Times New Roman" w:cs="Times New Roman"/>
                <w:lang w:eastAsia="ru-RU"/>
              </w:rPr>
              <w:t xml:space="preserve">Распоряжения Минкультуры России от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EB4C42" w:rsidRPr="00364B94" w:rsidTr="00EB4C42">
        <w:trPr>
          <w:cantSplit/>
          <w:trHeight w:val="26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B4C42" w:rsidRPr="00364B94" w:rsidRDefault="00EB4C42">
            <w:pPr>
              <w:widowControl w:val="0"/>
              <w:ind w:left="136" w:firstLine="567"/>
              <w:contextualSpacing/>
              <w:jc w:val="center"/>
              <w:rPr>
                <w:rFonts w:ascii="Times New Roman" w:hAnsi="Times New Roman" w:cs="Times New Roman"/>
                <w:color w:val="000000"/>
                <w:lang w:val="en-US" w:eastAsia="en-US"/>
              </w:rPr>
            </w:pPr>
            <w:r w:rsidRPr="00364B94">
              <w:rPr>
                <w:rFonts w:ascii="Times New Roman" w:hAnsi="Times New Roman" w:cs="Times New Roman"/>
                <w:b/>
              </w:rPr>
              <w:t>Область местного самоуправления</w:t>
            </w:r>
          </w:p>
        </w:tc>
      </w:tr>
      <w:tr w:rsidR="00EB4C42" w:rsidRPr="00364B94" w:rsidTr="000F6726">
        <w:trPr>
          <w:cantSplit/>
          <w:trHeight w:val="412"/>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114.</w:t>
            </w:r>
          </w:p>
        </w:tc>
        <w:tc>
          <w:tcPr>
            <w:tcW w:w="4669" w:type="pct"/>
            <w:gridSpan w:val="4"/>
            <w:tcBorders>
              <w:top w:val="single" w:sz="4" w:space="0" w:color="auto"/>
              <w:left w:val="single" w:sz="4" w:space="0" w:color="auto"/>
              <w:bottom w:val="single" w:sz="4" w:space="0" w:color="auto"/>
              <w:right w:val="single" w:sz="4" w:space="0" w:color="auto"/>
            </w:tcBorders>
            <w:vAlign w:val="center"/>
            <w:hideMark/>
          </w:tcPr>
          <w:p w:rsidR="00EB4C42" w:rsidRPr="00364B94" w:rsidRDefault="00EB4C42" w:rsidP="00364B94">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rPr>
              <w:t xml:space="preserve">Объекты услуг </w:t>
            </w:r>
            <w:r w:rsidR="00364B94" w:rsidRPr="00364B94">
              <w:rPr>
                <w:rFonts w:ascii="Times New Roman" w:hAnsi="Times New Roman" w:cs="Times New Roman"/>
                <w:b/>
              </w:rPr>
              <w:t>город</w:t>
            </w:r>
            <w:r w:rsidRPr="00364B94">
              <w:rPr>
                <w:rFonts w:ascii="Times New Roman" w:hAnsi="Times New Roman" w:cs="Times New Roman"/>
                <w:b/>
              </w:rPr>
              <w:t>ского поселения</w:t>
            </w:r>
          </w:p>
        </w:tc>
      </w:tr>
      <w:tr w:rsidR="00EB4C42" w:rsidRPr="00364B94" w:rsidTr="000F6726">
        <w:trPr>
          <w:cantSplit/>
          <w:trHeight w:val="2254"/>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114.1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rPr>
              <w:t>Административное здание органа местного самоуправления</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40"/>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ind w:firstLine="40"/>
              <w:rPr>
                <w:rFonts w:ascii="Times New Roman" w:hAnsi="Times New Roman" w:cs="Times New Roman"/>
                <w:bCs/>
                <w:lang w:eastAsia="en-US"/>
              </w:rPr>
            </w:pPr>
            <w:r w:rsidRPr="00364B94">
              <w:rPr>
                <w:rFonts w:ascii="Times New Roman" w:hAnsi="Times New Roman" w:cs="Times New Roman"/>
                <w:bCs/>
              </w:rPr>
              <w:t>1 объект независимо от численности населения принят в соответствии с полномочиями установленные ч.1 ст.15 Федерального закона от 06.10.2003 №131-ФЗ «Об общих принципах организации местного самоуправления в Российской Федерации»</w:t>
            </w:r>
          </w:p>
        </w:tc>
        <w:tc>
          <w:tcPr>
            <w:tcW w:w="2038" w:type="pct"/>
            <w:tcBorders>
              <w:top w:val="single" w:sz="4" w:space="0" w:color="auto"/>
              <w:left w:val="single" w:sz="4" w:space="0" w:color="auto"/>
              <w:bottom w:val="single" w:sz="4" w:space="0" w:color="auto"/>
              <w:right w:val="single" w:sz="4" w:space="0" w:color="auto"/>
            </w:tcBorders>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rPr>
                <w:rFonts w:ascii="Times New Roman" w:hAnsi="Times New Roman" w:cs="Times New Roman"/>
                <w:lang w:eastAsia="ru-RU"/>
              </w:rPr>
            </w:pPr>
            <w:r w:rsidRPr="00364B94">
              <w:rPr>
                <w:rFonts w:ascii="Times New Roman" w:hAnsi="Times New Roman" w:cs="Times New Roman"/>
                <w:color w:val="000000"/>
              </w:rPr>
              <w:t>Т</w:t>
            </w:r>
            <w:r w:rsidRPr="00364B94">
              <w:rPr>
                <w:rFonts w:ascii="Times New Roman" w:hAnsi="Times New Roman" w:cs="Times New Roman"/>
                <w:lang w:eastAsia="ru-RU"/>
              </w:rPr>
              <w:t xml:space="preserve">ранспортная доступность 60 минут принята исходя из времени, за которое можно добраться от самого удаленного населенного пункта муниципального образования до объекта </w:t>
            </w:r>
          </w:p>
          <w:p w:rsidR="00EB4C42" w:rsidRPr="00364B94" w:rsidRDefault="00EB4C42">
            <w:pPr>
              <w:widowControl w:val="0"/>
              <w:ind w:left="136" w:firstLine="567"/>
              <w:contextualSpacing/>
              <w:jc w:val="center"/>
              <w:rPr>
                <w:rFonts w:ascii="Times New Roman" w:hAnsi="Times New Roman" w:cs="Times New Roman"/>
                <w:color w:val="000000"/>
                <w:lang w:eastAsia="en-US"/>
              </w:rPr>
            </w:pPr>
          </w:p>
        </w:tc>
      </w:tr>
      <w:tr w:rsidR="00EB4C42" w:rsidRPr="00364B94" w:rsidTr="000F6726">
        <w:trPr>
          <w:cantSplit/>
          <w:trHeight w:val="2254"/>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t>114.2</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rPr>
              <w:t>Точка доступа к полнотекстовым информационным ресурсам</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rPr>
            </w:pPr>
            <w:r w:rsidRPr="00364B94">
              <w:rPr>
                <w:rFonts w:ascii="Times New Roman" w:hAnsi="Times New Roman" w:cs="Times New Roman"/>
              </w:rPr>
              <w:t xml:space="preserve">Обоснование показателя: </w:t>
            </w:r>
          </w:p>
          <w:p w:rsidR="00EB4C42" w:rsidRPr="00364B94" w:rsidRDefault="00EB4C42">
            <w:pPr>
              <w:widowControl w:val="0"/>
              <w:ind w:firstLine="37"/>
              <w:rPr>
                <w:rFonts w:ascii="Times New Roman" w:hAnsi="Times New Roman" w:cs="Times New Roman"/>
                <w:lang w:eastAsia="en-US"/>
              </w:rPr>
            </w:pPr>
            <w:r w:rsidRPr="00364B94">
              <w:rPr>
                <w:rFonts w:ascii="Times New Roman" w:hAnsi="Times New Roman" w:cs="Times New Roman"/>
              </w:rPr>
              <w:t xml:space="preserve">1 точка принята в соответствии с таблицей 1 </w:t>
            </w:r>
            <w:r w:rsidRPr="00364B94">
              <w:rPr>
                <w:rFonts w:ascii="Times New Roman" w:eastAsia="Calibri" w:hAnsi="Times New Roman" w:cs="Times New Roman"/>
                <w:lang w:eastAsia="ru-RU"/>
              </w:rPr>
              <w:t xml:space="preserve">Распоряжения Минкультуры России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rPr>
              <w:t xml:space="preserve">Транспортная доступность принята 30 минут в соответствии с таблицей 1 </w:t>
            </w:r>
            <w:r w:rsidRPr="00364B94">
              <w:rPr>
                <w:rFonts w:ascii="Times New Roman" w:eastAsia="Calibri" w:hAnsi="Times New Roman" w:cs="Times New Roman"/>
                <w:lang w:eastAsia="ru-RU"/>
              </w:rPr>
              <w:t xml:space="preserve">Распоряжения Минкультуры России </w:t>
            </w:r>
            <w:r w:rsidRPr="00364B94">
              <w:rPr>
                <w:rFonts w:ascii="Times New Roman" w:hAnsi="Times New Roman" w:cs="Times New Roman"/>
                <w:spacing w:val="-3"/>
                <w:lang w:eastAsia="ru-RU"/>
              </w:rPr>
              <w:t>23.10.2023 N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tc>
      </w:tr>
      <w:tr w:rsidR="00EB4C42" w:rsidRPr="00364B94" w:rsidTr="000F6726">
        <w:trPr>
          <w:cantSplit/>
          <w:trHeight w:val="2254"/>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val="en-US" w:eastAsia="en-US"/>
              </w:rPr>
            </w:pPr>
            <w:r w:rsidRPr="00364B94">
              <w:rPr>
                <w:rFonts w:ascii="Times New Roman" w:hAnsi="Times New Roman" w:cs="Times New Roman"/>
                <w:b/>
                <w:color w:val="000000"/>
              </w:rPr>
              <w:lastRenderedPageBreak/>
              <w:t>114.3</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lang w:val="en-US" w:eastAsia="en-US"/>
              </w:rPr>
            </w:pPr>
            <w:r w:rsidRPr="00364B94">
              <w:rPr>
                <w:rFonts w:ascii="Times New Roman" w:hAnsi="Times New Roman" w:cs="Times New Roman"/>
                <w:szCs w:val="28"/>
              </w:rPr>
              <w:t xml:space="preserve">Кладбище традиционного захоронения    </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rPr>
              <w:t>Площадь территории 0,24 га на 1000 человек численности в соответствии с СП 42.13330 «СНиП 2.07.01-89*» Планировка и застройка городских и сельских поселений. Актуализированная редакция  (утв. Приказом Минстроя России от 30.12.2016 № 1034/</w:t>
            </w:r>
            <w:proofErr w:type="spellStart"/>
            <w:proofErr w:type="gramStart"/>
            <w:r w:rsidRPr="00364B94">
              <w:rPr>
                <w:rFonts w:ascii="Times New Roman" w:hAnsi="Times New Roman" w:cs="Times New Roman"/>
              </w:rPr>
              <w:t>пр</w:t>
            </w:r>
            <w:proofErr w:type="spellEnd"/>
            <w:proofErr w:type="gramEnd"/>
            <w:r w:rsidRPr="00364B94">
              <w:rPr>
                <w:rFonts w:ascii="Times New Roman" w:hAnsi="Times New Roman" w:cs="Times New Roman"/>
              </w:rPr>
              <w:t>) прилож. Д</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rPr>
            </w:pPr>
            <w:r w:rsidRPr="00364B94">
              <w:rPr>
                <w:rFonts w:ascii="Times New Roman" w:hAnsi="Times New Roman" w:cs="Times New Roman"/>
              </w:rPr>
              <w:t>Обоснование показателя:</w:t>
            </w:r>
          </w:p>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rPr>
              <w:t>Транспортная доступность 30 минут принята исходя из времени, за которое можно добраться от самого удаленного населенного пункта муниципального образования  до объекта</w:t>
            </w:r>
          </w:p>
        </w:tc>
      </w:tr>
      <w:tr w:rsidR="00EB4C42" w:rsidRPr="00364B94" w:rsidTr="00EB4C42">
        <w:trPr>
          <w:cantSplit/>
          <w:trHeight w:val="239"/>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EB4C42" w:rsidRPr="00364B94" w:rsidRDefault="00EB4C42">
            <w:pPr>
              <w:widowControl w:val="0"/>
              <w:ind w:left="136" w:firstLine="567"/>
              <w:contextualSpacing/>
              <w:jc w:val="center"/>
              <w:rPr>
                <w:rFonts w:ascii="Times New Roman" w:hAnsi="Times New Roman" w:cs="Times New Roman"/>
                <w:b/>
                <w:color w:val="000000"/>
                <w:lang w:eastAsia="en-US"/>
              </w:rPr>
            </w:pPr>
            <w:r w:rsidRPr="00364B94">
              <w:rPr>
                <w:rFonts w:ascii="Times New Roman" w:hAnsi="Times New Roman" w:cs="Times New Roman"/>
                <w:b/>
                <w:color w:val="000000"/>
              </w:rPr>
              <w:t>Область услуг связи, общественного питания, торговли и бытового обслуживания</w:t>
            </w:r>
          </w:p>
        </w:tc>
      </w:tr>
      <w:tr w:rsidR="00EB4C42" w:rsidRPr="00364B94" w:rsidTr="000F6726">
        <w:trPr>
          <w:cantSplit/>
          <w:trHeight w:val="416"/>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115.</w:t>
            </w:r>
          </w:p>
        </w:tc>
        <w:tc>
          <w:tcPr>
            <w:tcW w:w="4669" w:type="pct"/>
            <w:gridSpan w:val="4"/>
            <w:tcBorders>
              <w:top w:val="single" w:sz="4" w:space="0" w:color="auto"/>
              <w:left w:val="single" w:sz="4" w:space="0" w:color="auto"/>
              <w:bottom w:val="single" w:sz="4" w:space="0" w:color="auto"/>
              <w:right w:val="single" w:sz="4" w:space="0" w:color="auto"/>
            </w:tcBorders>
            <w:hideMark/>
          </w:tcPr>
          <w:p w:rsidR="00EB4C42" w:rsidRPr="00364B94" w:rsidRDefault="00EB4C42">
            <w:pPr>
              <w:ind w:left="136" w:firstLine="567"/>
              <w:contextualSpacing/>
              <w:jc w:val="center"/>
              <w:rPr>
                <w:rFonts w:ascii="Times New Roman" w:hAnsi="Times New Roman" w:cs="Times New Roman"/>
                <w:b/>
                <w:color w:val="000000"/>
              </w:rPr>
            </w:pPr>
            <w:r w:rsidRPr="00364B94">
              <w:rPr>
                <w:rFonts w:ascii="Times New Roman" w:hAnsi="Times New Roman" w:cs="Times New Roman"/>
                <w:b/>
                <w:color w:val="000000"/>
              </w:rPr>
              <w:t xml:space="preserve">Объекты в области услуг связи, общественного питания, </w:t>
            </w:r>
          </w:p>
          <w:p w:rsidR="00EB4C42" w:rsidRPr="00364B94" w:rsidRDefault="00EB4C42">
            <w:pPr>
              <w:widowControl w:val="0"/>
              <w:ind w:left="136" w:firstLine="567"/>
              <w:contextualSpacing/>
              <w:jc w:val="center"/>
              <w:rPr>
                <w:rFonts w:ascii="Times New Roman" w:hAnsi="Times New Roman" w:cs="Times New Roman"/>
                <w:color w:val="000000"/>
                <w:lang w:eastAsia="en-US"/>
              </w:rPr>
            </w:pPr>
            <w:r w:rsidRPr="00364B94">
              <w:rPr>
                <w:rFonts w:ascii="Times New Roman" w:hAnsi="Times New Roman" w:cs="Times New Roman"/>
                <w:b/>
                <w:color w:val="000000"/>
              </w:rPr>
              <w:t>торговли и бытового обслуживания</w:t>
            </w:r>
          </w:p>
        </w:tc>
      </w:tr>
      <w:tr w:rsidR="00EB4C42" w:rsidRPr="00364B94" w:rsidTr="000F6726">
        <w:trPr>
          <w:cantSplit/>
          <w:trHeight w:val="2254"/>
          <w:jc w:val="center"/>
        </w:trPr>
        <w:tc>
          <w:tcPr>
            <w:tcW w:w="331"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ind w:firstLine="567"/>
              <w:jc w:val="center"/>
              <w:rPr>
                <w:rFonts w:ascii="Times New Roman" w:hAnsi="Times New Roman" w:cs="Times New Roman"/>
                <w:b/>
                <w:color w:val="000000"/>
                <w:lang w:eastAsia="en-US"/>
              </w:rPr>
            </w:pPr>
            <w:r w:rsidRPr="00364B94">
              <w:rPr>
                <w:rFonts w:ascii="Times New Roman" w:hAnsi="Times New Roman" w:cs="Times New Roman"/>
                <w:b/>
                <w:color w:val="000000"/>
              </w:rPr>
              <w:t>115.1</w:t>
            </w:r>
          </w:p>
        </w:tc>
        <w:tc>
          <w:tcPr>
            <w:tcW w:w="1185" w:type="pct"/>
            <w:tcBorders>
              <w:top w:val="single" w:sz="4" w:space="0" w:color="auto"/>
              <w:left w:val="single" w:sz="4" w:space="0" w:color="auto"/>
              <w:bottom w:val="single" w:sz="4" w:space="0" w:color="auto"/>
              <w:right w:val="single" w:sz="4" w:space="0" w:color="auto"/>
            </w:tcBorders>
            <w:hideMark/>
          </w:tcPr>
          <w:p w:rsidR="00EB4C42" w:rsidRPr="00364B94" w:rsidRDefault="00EB4C42">
            <w:pPr>
              <w:widowControl w:val="0"/>
              <w:rPr>
                <w:rFonts w:ascii="Times New Roman" w:hAnsi="Times New Roman" w:cs="Times New Roman"/>
                <w:lang w:eastAsia="en-US"/>
              </w:rPr>
            </w:pPr>
            <w:r w:rsidRPr="00364B94">
              <w:rPr>
                <w:rFonts w:ascii="Times New Roman" w:hAnsi="Times New Roman" w:cs="Times New Roman"/>
              </w:rPr>
              <w:t>Аптека (аптечный пункт)</w:t>
            </w:r>
          </w:p>
        </w:tc>
        <w:tc>
          <w:tcPr>
            <w:tcW w:w="1446" w:type="pct"/>
            <w:gridSpan w:val="2"/>
            <w:tcBorders>
              <w:top w:val="single" w:sz="4" w:space="0" w:color="auto"/>
              <w:left w:val="single" w:sz="4" w:space="0" w:color="auto"/>
              <w:bottom w:val="single" w:sz="4" w:space="0" w:color="auto"/>
              <w:right w:val="single" w:sz="4" w:space="0" w:color="auto"/>
            </w:tcBorders>
            <w:hideMark/>
          </w:tcPr>
          <w:p w:rsidR="00EB4C42" w:rsidRPr="00364B94" w:rsidRDefault="00EB4C42">
            <w:pPr>
              <w:ind w:firstLine="37"/>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ind w:firstLine="37"/>
              <w:rPr>
                <w:rFonts w:ascii="Times New Roman" w:hAnsi="Times New Roman" w:cs="Times New Roman"/>
                <w:color w:val="000000"/>
                <w:lang w:eastAsia="en-US"/>
              </w:rPr>
            </w:pPr>
            <w:r w:rsidRPr="00364B94">
              <w:rPr>
                <w:rFonts w:ascii="Times New Roman" w:hAnsi="Times New Roman" w:cs="Times New Roman"/>
                <w:color w:val="000000"/>
              </w:rPr>
              <w:t xml:space="preserve">1 объект на каждые 5828 человек в соответствии с </w:t>
            </w:r>
            <w:r w:rsidRPr="00364B94">
              <w:rPr>
                <w:rFonts w:ascii="Times New Roman" w:hAnsi="Times New Roman" w:cs="Times New Roman"/>
                <w:szCs w:val="20"/>
              </w:rPr>
              <w:t>СП 42.13330 «СНиП 2.07.01-89*» Планировка и застройка городских и сельских поселений. Актуализированная редакция  (утв. Приказом Минстроя России от 30.12.2016 № 1034/</w:t>
            </w:r>
            <w:proofErr w:type="spellStart"/>
            <w:proofErr w:type="gramStart"/>
            <w:r w:rsidRPr="00364B94">
              <w:rPr>
                <w:rFonts w:ascii="Times New Roman" w:hAnsi="Times New Roman" w:cs="Times New Roman"/>
                <w:szCs w:val="20"/>
              </w:rPr>
              <w:t>пр</w:t>
            </w:r>
            <w:proofErr w:type="spellEnd"/>
            <w:proofErr w:type="gramEnd"/>
            <w:r w:rsidRPr="00364B94">
              <w:rPr>
                <w:rFonts w:ascii="Times New Roman" w:hAnsi="Times New Roman" w:cs="Times New Roman"/>
                <w:szCs w:val="20"/>
              </w:rPr>
              <w:t>) прилож. Д</w:t>
            </w:r>
          </w:p>
        </w:tc>
        <w:tc>
          <w:tcPr>
            <w:tcW w:w="2038" w:type="pct"/>
            <w:tcBorders>
              <w:top w:val="single" w:sz="4" w:space="0" w:color="auto"/>
              <w:left w:val="single" w:sz="4" w:space="0" w:color="auto"/>
              <w:bottom w:val="single" w:sz="4" w:space="0" w:color="auto"/>
              <w:right w:val="single" w:sz="4" w:space="0" w:color="auto"/>
            </w:tcBorders>
            <w:hideMark/>
          </w:tcPr>
          <w:p w:rsidR="00EB4C42" w:rsidRPr="00364B94" w:rsidRDefault="00EB4C42">
            <w:pPr>
              <w:rPr>
                <w:rFonts w:ascii="Times New Roman" w:hAnsi="Times New Roman" w:cs="Times New Roman"/>
                <w:color w:val="000000"/>
              </w:rPr>
            </w:pPr>
            <w:r w:rsidRPr="00364B94">
              <w:rPr>
                <w:rFonts w:ascii="Times New Roman" w:hAnsi="Times New Roman" w:cs="Times New Roman"/>
                <w:color w:val="000000"/>
              </w:rPr>
              <w:t>Обоснование показателя:</w:t>
            </w:r>
          </w:p>
          <w:p w:rsidR="00EB4C42" w:rsidRPr="00364B94" w:rsidRDefault="00EB4C42">
            <w:pPr>
              <w:widowControl w:val="0"/>
              <w:rPr>
                <w:rFonts w:ascii="Times New Roman" w:hAnsi="Times New Roman" w:cs="Times New Roman"/>
                <w:color w:val="000000"/>
                <w:lang w:eastAsia="en-US"/>
              </w:rPr>
            </w:pPr>
            <w:r w:rsidRPr="00364B94">
              <w:rPr>
                <w:rFonts w:ascii="Times New Roman" w:hAnsi="Times New Roman" w:cs="Times New Roman"/>
                <w:color w:val="000000"/>
              </w:rPr>
              <w:t xml:space="preserve">Транспортная доступность 800 метров городских н.п., 30 метров для сельских н.п. принята </w:t>
            </w:r>
            <w:proofErr w:type="gramStart"/>
            <w:r w:rsidRPr="00364B94">
              <w:rPr>
                <w:rFonts w:ascii="Times New Roman" w:hAnsi="Times New Roman" w:cs="Times New Roman"/>
                <w:color w:val="000000"/>
              </w:rPr>
              <w:t>на</w:t>
            </w:r>
            <w:proofErr w:type="gramEnd"/>
            <w:r w:rsidRPr="00364B94">
              <w:rPr>
                <w:rFonts w:ascii="Times New Roman" w:hAnsi="Times New Roman" w:cs="Times New Roman"/>
                <w:color w:val="000000"/>
              </w:rPr>
              <w:t xml:space="preserve"> в соответствии с </w:t>
            </w:r>
            <w:r w:rsidRPr="00364B94">
              <w:rPr>
                <w:rFonts w:ascii="Times New Roman" w:hAnsi="Times New Roman" w:cs="Times New Roman"/>
                <w:szCs w:val="20"/>
              </w:rPr>
              <w:t>СП 42.13330 «СНиП 2.07.01-89*» Планировка и застройка городских и сельских поселений.</w:t>
            </w:r>
          </w:p>
        </w:tc>
      </w:tr>
    </w:tbl>
    <w:p w:rsidR="00EB4C42" w:rsidRPr="00364B94" w:rsidRDefault="00EB4C42" w:rsidP="00EB4C42">
      <w:pPr>
        <w:tabs>
          <w:tab w:val="left" w:pos="1710"/>
        </w:tabs>
        <w:ind w:firstLine="567"/>
        <w:rPr>
          <w:rFonts w:ascii="Times New Roman" w:hAnsi="Times New Roman" w:cs="Times New Roman"/>
          <w:szCs w:val="28"/>
          <w:lang w:eastAsia="en-US"/>
        </w:rPr>
      </w:pPr>
    </w:p>
    <w:p w:rsidR="001F03E9" w:rsidRPr="00E200D2" w:rsidRDefault="00EB4C42" w:rsidP="00EB4C42">
      <w:pPr>
        <w:spacing w:after="0" w:line="240" w:lineRule="auto"/>
        <w:rPr>
          <w:rFonts w:ascii="Times New Roman" w:hAnsi="Times New Roman" w:cs="Times New Roman"/>
          <w:b/>
          <w:sz w:val="28"/>
          <w:szCs w:val="28"/>
        </w:rPr>
      </w:pPr>
      <w:r w:rsidRPr="00E200D2">
        <w:rPr>
          <w:rFonts w:ascii="Times New Roman" w:hAnsi="Times New Roman" w:cs="Times New Roman"/>
          <w:b/>
          <w:sz w:val="28"/>
          <w:szCs w:val="28"/>
        </w:rPr>
        <w:t xml:space="preserve"> </w:t>
      </w:r>
      <w:r w:rsidR="001F03E9" w:rsidRPr="00E200D2">
        <w:rPr>
          <w:rFonts w:ascii="Times New Roman" w:hAnsi="Times New Roman" w:cs="Times New Roman"/>
          <w:b/>
          <w:sz w:val="28"/>
          <w:szCs w:val="28"/>
        </w:rPr>
        <w:t>3.   ПРАВИЛА И ОБЛАСТЬ ПРИМЕНЕНИЯ РАСЧЕТНЫХ ПОКАЗАТЕЛЕЙ, СОДЕРЖАЩИХСЯ В ОСНОВНОЙ ЧАСТИ</w:t>
      </w:r>
    </w:p>
    <w:p w:rsidR="00364B94" w:rsidRDefault="00364B94" w:rsidP="00364B94">
      <w:pPr>
        <w:pStyle w:val="afff2"/>
        <w:rPr>
          <w:sz w:val="28"/>
          <w:szCs w:val="28"/>
          <w:lang w:val="ru-RU"/>
        </w:rPr>
      </w:pPr>
      <w:r>
        <w:rPr>
          <w:sz w:val="28"/>
          <w:szCs w:val="28"/>
          <w:lang w:val="ru-RU"/>
        </w:rPr>
        <w:t xml:space="preserve">Действие местных нормативов градостроительного проектирования  городского поселения города Суровикино  Суровикинского муниципального района Волгоградской области распространяется на всю территорию городского поселения на правоотношения, возникшие после утверждения настоящих МНГП. </w:t>
      </w:r>
    </w:p>
    <w:p w:rsidR="00364B94" w:rsidRDefault="00364B94" w:rsidP="00364B94">
      <w:pPr>
        <w:pStyle w:val="afff2"/>
        <w:rPr>
          <w:sz w:val="28"/>
          <w:szCs w:val="28"/>
          <w:lang w:val="ru-RU"/>
        </w:rPr>
      </w:pPr>
      <w:proofErr w:type="gramStart"/>
      <w:r>
        <w:rPr>
          <w:sz w:val="28"/>
          <w:szCs w:val="28"/>
          <w:lang w:val="ru-RU"/>
        </w:rPr>
        <w:t xml:space="preserve">Настоящие МНГП городского поселения города Суровикино  Суровикинского муниципального района устанавливают совокупность </w:t>
      </w:r>
      <w:r>
        <w:rPr>
          <w:sz w:val="28"/>
          <w:szCs w:val="28"/>
          <w:lang w:val="ru-RU"/>
        </w:rPr>
        <w:lastRenderedPageBreak/>
        <w:t xml:space="preserve">расчетных показателей минимально допустимого уровня обеспеченности населения городского поселения объектами местного значения, объектами благоустройства территории и расчетных показателей максимально допустимого уровня территориальной доступности таких объектов для населения поселения. </w:t>
      </w:r>
      <w:proofErr w:type="gramEnd"/>
    </w:p>
    <w:p w:rsidR="00364B94" w:rsidRDefault="00364B94" w:rsidP="00364B94">
      <w:pPr>
        <w:pStyle w:val="afff2"/>
        <w:rPr>
          <w:sz w:val="28"/>
          <w:szCs w:val="28"/>
          <w:lang w:val="ru-RU"/>
        </w:rPr>
      </w:pPr>
      <w:r>
        <w:rPr>
          <w:sz w:val="28"/>
          <w:szCs w:val="28"/>
          <w:lang w:val="ru-RU"/>
        </w:rPr>
        <w:t>Перечень объектов местного значения городского поселения для целей настоящих МНГП городского поселения города Суровикино  Суровикинского муниципального района подготовлен на основании пункта 20 статьи 1 Градостроительного кодекса Российской Федерации, Федерального закона от 06.10.2003 № 131-ФЗ «Об общих принципах организации местного самоуправления в Российской Федерации».</w:t>
      </w:r>
    </w:p>
    <w:p w:rsidR="00364B94" w:rsidRPr="00364B94" w:rsidRDefault="00364B94" w:rsidP="00364B94">
      <w:pPr>
        <w:pStyle w:val="af5"/>
        <w:ind w:right="6" w:firstLine="567"/>
        <w:jc w:val="both"/>
        <w:rPr>
          <w:sz w:val="28"/>
          <w:szCs w:val="28"/>
        </w:rPr>
      </w:pPr>
      <w:proofErr w:type="gramStart"/>
      <w:r w:rsidRPr="00364B94">
        <w:rPr>
          <w:sz w:val="28"/>
          <w:szCs w:val="28"/>
        </w:rPr>
        <w:t xml:space="preserve">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w:t>
      </w:r>
      <w:r>
        <w:rPr>
          <w:sz w:val="28"/>
          <w:szCs w:val="28"/>
        </w:rPr>
        <w:t>город</w:t>
      </w:r>
      <w:r w:rsidRPr="00364B94">
        <w:rPr>
          <w:sz w:val="28"/>
          <w:szCs w:val="28"/>
        </w:rPr>
        <w:t>ского поселения</w:t>
      </w:r>
      <w:r w:rsidRPr="00364B94">
        <w:rPr>
          <w:i/>
          <w:sz w:val="28"/>
          <w:szCs w:val="28"/>
        </w:rPr>
        <w:t xml:space="preserve">, </w:t>
      </w:r>
      <w:r w:rsidRPr="00364B94">
        <w:rPr>
          <w:sz w:val="28"/>
          <w:szCs w:val="28"/>
        </w:rPr>
        <w:t xml:space="preserve">установленные в местных нормативах градостроительного проектирования </w:t>
      </w:r>
      <w:r>
        <w:rPr>
          <w:sz w:val="28"/>
          <w:szCs w:val="28"/>
        </w:rPr>
        <w:t xml:space="preserve">городского поселения города Суровикино  </w:t>
      </w:r>
      <w:r w:rsidRPr="00364B94">
        <w:rPr>
          <w:sz w:val="28"/>
          <w:szCs w:val="28"/>
        </w:rPr>
        <w:t>Суровикинского муниципального района Волгоградской области, применяются при подготовке документов территориального планирования, градостроительного зонирования, документации по планировке территорий подготовке градостроительных планов земельных участков.</w:t>
      </w:r>
      <w:proofErr w:type="gramEnd"/>
    </w:p>
    <w:p w:rsidR="00364B94" w:rsidRPr="00364B94" w:rsidRDefault="00364B94" w:rsidP="00364B94">
      <w:pPr>
        <w:pStyle w:val="af5"/>
        <w:ind w:right="6" w:firstLine="567"/>
        <w:jc w:val="both"/>
        <w:rPr>
          <w:sz w:val="28"/>
          <w:szCs w:val="28"/>
        </w:rPr>
      </w:pPr>
      <w:r w:rsidRPr="00364B94">
        <w:rPr>
          <w:sz w:val="28"/>
          <w:szCs w:val="28"/>
        </w:rPr>
        <w:t xml:space="preserve">Утвержденные МНГП </w:t>
      </w:r>
      <w:r>
        <w:rPr>
          <w:sz w:val="28"/>
          <w:szCs w:val="28"/>
        </w:rPr>
        <w:t xml:space="preserve">городского поселения города Суровикино  </w:t>
      </w:r>
      <w:r w:rsidRPr="00364B94">
        <w:rPr>
          <w:sz w:val="28"/>
          <w:szCs w:val="28"/>
        </w:rPr>
        <w:t>Суровикинского муниципального района Волгоградской области подлежат применению:</w:t>
      </w:r>
    </w:p>
    <w:p w:rsidR="00364B94" w:rsidRPr="00364B94" w:rsidRDefault="00364B94" w:rsidP="00364B94">
      <w:pPr>
        <w:pStyle w:val="af5"/>
        <w:ind w:right="6" w:firstLine="567"/>
        <w:jc w:val="both"/>
        <w:rPr>
          <w:sz w:val="28"/>
          <w:szCs w:val="28"/>
        </w:rPr>
      </w:pPr>
      <w:r w:rsidRPr="00364B94">
        <w:rPr>
          <w:sz w:val="28"/>
          <w:szCs w:val="28"/>
        </w:rPr>
        <w:t xml:space="preserve">органами государственной власти Волгоградской области при осуществлении ими </w:t>
      </w:r>
      <w:proofErr w:type="gramStart"/>
      <w:r w:rsidRPr="00364B94">
        <w:rPr>
          <w:sz w:val="28"/>
          <w:szCs w:val="28"/>
        </w:rPr>
        <w:t>контроля за</w:t>
      </w:r>
      <w:proofErr w:type="gramEnd"/>
      <w:r w:rsidRPr="00364B94">
        <w:rPr>
          <w:sz w:val="28"/>
          <w:szCs w:val="28"/>
        </w:rPr>
        <w:t xml:space="preserve"> соблюдением органами местного самоуправления законодательства о градостроительной деятельности;</w:t>
      </w:r>
    </w:p>
    <w:p w:rsidR="00364B94" w:rsidRPr="00364B94" w:rsidRDefault="00364B94" w:rsidP="00364B94">
      <w:pPr>
        <w:pStyle w:val="af5"/>
        <w:ind w:right="3" w:firstLine="567"/>
        <w:jc w:val="both"/>
        <w:rPr>
          <w:sz w:val="28"/>
          <w:szCs w:val="28"/>
        </w:rPr>
      </w:pPr>
      <w:r w:rsidRPr="00364B94">
        <w:rPr>
          <w:sz w:val="28"/>
          <w:szCs w:val="28"/>
        </w:rPr>
        <w:t>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 в плане соответствия ее решений целям повышения качества жизни</w:t>
      </w:r>
      <w:r>
        <w:rPr>
          <w:sz w:val="28"/>
          <w:szCs w:val="28"/>
        </w:rPr>
        <w:t xml:space="preserve"> </w:t>
      </w:r>
      <w:r w:rsidRPr="00364B94">
        <w:rPr>
          <w:sz w:val="28"/>
          <w:szCs w:val="28"/>
        </w:rPr>
        <w:t>населения.</w:t>
      </w:r>
    </w:p>
    <w:p w:rsidR="00364B94" w:rsidRPr="00364B94" w:rsidRDefault="00364B94" w:rsidP="00364B94">
      <w:pPr>
        <w:pStyle w:val="af5"/>
        <w:ind w:right="3" w:firstLine="567"/>
        <w:jc w:val="both"/>
        <w:rPr>
          <w:sz w:val="28"/>
          <w:szCs w:val="28"/>
        </w:rPr>
      </w:pPr>
      <w:proofErr w:type="gramStart"/>
      <w:r w:rsidRPr="00364B94">
        <w:rPr>
          <w:sz w:val="28"/>
          <w:szCs w:val="28"/>
        </w:rPr>
        <w:t xml:space="preserve">Расчетные показатели минимально допустимого уровня обеспеченности объектами местного значения населения муниципального образования, установленные МНГП </w:t>
      </w:r>
      <w:r>
        <w:rPr>
          <w:sz w:val="28"/>
          <w:szCs w:val="28"/>
        </w:rPr>
        <w:t xml:space="preserve">городского поселения города Суровикино  </w:t>
      </w:r>
      <w:r w:rsidRPr="00364B94">
        <w:rPr>
          <w:sz w:val="28"/>
          <w:szCs w:val="28"/>
        </w:rPr>
        <w:t>Суровикинского муниципального района Волгоградской области,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муниципальных образований Волгоградской области, установленных РНГП Волгоградской области.</w:t>
      </w:r>
      <w:proofErr w:type="gramEnd"/>
    </w:p>
    <w:p w:rsidR="00364B94" w:rsidRPr="00364B94" w:rsidRDefault="00364B94" w:rsidP="00364B94">
      <w:pPr>
        <w:pStyle w:val="af5"/>
        <w:ind w:right="3" w:firstLine="567"/>
        <w:jc w:val="both"/>
        <w:rPr>
          <w:sz w:val="28"/>
          <w:szCs w:val="28"/>
        </w:rPr>
      </w:pPr>
      <w:proofErr w:type="gramStart"/>
      <w:r w:rsidRPr="00364B94">
        <w:rPr>
          <w:sz w:val="28"/>
          <w:szCs w:val="28"/>
        </w:rPr>
        <w:t xml:space="preserve">В случае внесения изменений в РНГП Волгоградской области, в результате которых предельные значения расчетных показателей минимально допустимого уровня обеспеченности объектами местного значения населения муниципальных образований Волгоградской области станут выше расчетных показателей минимально допустимого уровня обеспеченности объектами местного значения населения муниципального образования, установленных МНГП </w:t>
      </w:r>
      <w:r>
        <w:rPr>
          <w:sz w:val="28"/>
          <w:szCs w:val="28"/>
        </w:rPr>
        <w:t xml:space="preserve">городского поселения города Суровикино  </w:t>
      </w:r>
      <w:r w:rsidRPr="00364B94">
        <w:rPr>
          <w:sz w:val="28"/>
          <w:szCs w:val="28"/>
        </w:rPr>
        <w:t xml:space="preserve">Суровикинского муниципального района Волгоградской </w:t>
      </w:r>
      <w:r w:rsidRPr="00364B94">
        <w:rPr>
          <w:sz w:val="28"/>
          <w:szCs w:val="28"/>
        </w:rPr>
        <w:lastRenderedPageBreak/>
        <w:t>области, применению подлежат расчетные показатели РНГП Волгоградской области с</w:t>
      </w:r>
      <w:proofErr w:type="gramEnd"/>
      <w:r w:rsidRPr="00364B94">
        <w:rPr>
          <w:sz w:val="28"/>
          <w:szCs w:val="28"/>
        </w:rPr>
        <w:t xml:space="preserve"> учетом требований федерального законодательства.</w:t>
      </w:r>
    </w:p>
    <w:p w:rsidR="00364B94" w:rsidRPr="00364B94" w:rsidRDefault="00364B94" w:rsidP="00364B94">
      <w:pPr>
        <w:pStyle w:val="af5"/>
        <w:ind w:right="3" w:firstLine="567"/>
        <w:jc w:val="both"/>
        <w:rPr>
          <w:sz w:val="28"/>
          <w:szCs w:val="28"/>
        </w:rPr>
      </w:pPr>
      <w:proofErr w:type="gramStart"/>
      <w:r w:rsidRPr="00364B94">
        <w:rPr>
          <w:sz w:val="28"/>
          <w:szCs w:val="28"/>
        </w:rPr>
        <w:t xml:space="preserve">Расчетные показатели максимально допустимого уровня территориальной доступности объектов местного значения для населения муниципального образования, установленные МНГП </w:t>
      </w:r>
      <w:r>
        <w:rPr>
          <w:sz w:val="28"/>
          <w:szCs w:val="28"/>
        </w:rPr>
        <w:t xml:space="preserve">городского поселения города Суровикино  </w:t>
      </w:r>
      <w:r w:rsidRPr="00364B94">
        <w:rPr>
          <w:sz w:val="28"/>
          <w:szCs w:val="28"/>
        </w:rPr>
        <w:t>Суровикинского муниципального района Волгоградской области,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Волгоградской области, установленных РНГП Волгоградской области.</w:t>
      </w:r>
      <w:proofErr w:type="gramEnd"/>
    </w:p>
    <w:p w:rsidR="00364B94" w:rsidRPr="00364B94" w:rsidRDefault="00364B94" w:rsidP="00364B94">
      <w:pPr>
        <w:pStyle w:val="af5"/>
        <w:ind w:right="3" w:firstLine="567"/>
        <w:jc w:val="both"/>
        <w:rPr>
          <w:sz w:val="28"/>
          <w:szCs w:val="28"/>
        </w:rPr>
      </w:pPr>
      <w:proofErr w:type="gramStart"/>
      <w:r w:rsidRPr="00364B94">
        <w:rPr>
          <w:sz w:val="28"/>
          <w:szCs w:val="28"/>
        </w:rPr>
        <w:t xml:space="preserve">В случае внесения изменений в РНГП Волгоградской области, в результате которых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Волгоградской области станут ниже расчетных показателей максимально допустимого уровня территориальной доступности объектов местного значения для населения муниципального образования, установленных МНГП </w:t>
      </w:r>
      <w:r>
        <w:rPr>
          <w:sz w:val="28"/>
          <w:szCs w:val="28"/>
        </w:rPr>
        <w:t xml:space="preserve">городского поселения города Суровикино  </w:t>
      </w:r>
      <w:r w:rsidRPr="00364B94">
        <w:rPr>
          <w:sz w:val="28"/>
          <w:szCs w:val="28"/>
        </w:rPr>
        <w:t>Суровикинского муниципального района Волгоградской области, применению подлежат расчетные показатели</w:t>
      </w:r>
      <w:proofErr w:type="gramEnd"/>
      <w:r w:rsidRPr="00364B94">
        <w:rPr>
          <w:sz w:val="28"/>
          <w:szCs w:val="28"/>
        </w:rPr>
        <w:t xml:space="preserve"> РНГП Волгоградской области с учетом требований федерального законодательства.</w:t>
      </w:r>
    </w:p>
    <w:p w:rsidR="00364B94" w:rsidRPr="00364B94" w:rsidRDefault="00364B94" w:rsidP="00364B94">
      <w:pPr>
        <w:pStyle w:val="10"/>
        <w:numPr>
          <w:ilvl w:val="0"/>
          <w:numId w:val="0"/>
        </w:numPr>
        <w:tabs>
          <w:tab w:val="left" w:pos="1732"/>
        </w:tabs>
        <w:ind w:left="1276" w:right="85"/>
        <w:rPr>
          <w:color w:val="000000" w:themeColor="text1"/>
          <w:sz w:val="28"/>
        </w:rPr>
      </w:pPr>
    </w:p>
    <w:p w:rsidR="00364B94" w:rsidRPr="00364B94" w:rsidRDefault="00364B94" w:rsidP="00364B94">
      <w:pPr>
        <w:pStyle w:val="10"/>
        <w:numPr>
          <w:ilvl w:val="0"/>
          <w:numId w:val="0"/>
        </w:numPr>
        <w:tabs>
          <w:tab w:val="left" w:pos="1732"/>
        </w:tabs>
        <w:ind w:right="85"/>
        <w:rPr>
          <w:color w:val="000000" w:themeColor="text1"/>
          <w:sz w:val="28"/>
        </w:rPr>
      </w:pPr>
      <w:r>
        <w:rPr>
          <w:color w:val="000000" w:themeColor="text1"/>
          <w:sz w:val="28"/>
        </w:rPr>
        <w:t>4</w:t>
      </w:r>
      <w:r w:rsidRPr="00364B94">
        <w:rPr>
          <w:color w:val="000000" w:themeColor="text1"/>
          <w:sz w:val="28"/>
        </w:rPr>
        <w:t>. Приложения.</w:t>
      </w:r>
    </w:p>
    <w:p w:rsidR="00364B94" w:rsidRPr="00364B94" w:rsidRDefault="00364B94" w:rsidP="00364B94">
      <w:pPr>
        <w:pStyle w:val="Default"/>
        <w:spacing w:after="120"/>
        <w:jc w:val="center"/>
        <w:rPr>
          <w:b/>
          <w:sz w:val="28"/>
          <w:szCs w:val="28"/>
        </w:rPr>
      </w:pPr>
      <w:r w:rsidRPr="00364B94">
        <w:rPr>
          <w:b/>
          <w:sz w:val="28"/>
          <w:szCs w:val="28"/>
        </w:rPr>
        <w:t>4.1.Перечень нормативно-правовых актов:</w:t>
      </w:r>
    </w:p>
    <w:p w:rsidR="00364B94" w:rsidRPr="00364B94" w:rsidRDefault="00364B94" w:rsidP="00364B94">
      <w:pPr>
        <w:pStyle w:val="Default"/>
        <w:ind w:firstLine="720"/>
        <w:jc w:val="center"/>
        <w:rPr>
          <w:sz w:val="28"/>
          <w:szCs w:val="28"/>
        </w:rPr>
      </w:pPr>
      <w:r w:rsidRPr="00364B94">
        <w:rPr>
          <w:sz w:val="28"/>
          <w:szCs w:val="28"/>
        </w:rPr>
        <w:t>Общие положения о нормировании</w:t>
      </w:r>
    </w:p>
    <w:p w:rsidR="00364B94" w:rsidRPr="00364B94" w:rsidRDefault="00364B94" w:rsidP="00364B94">
      <w:pPr>
        <w:pStyle w:val="Default"/>
        <w:rPr>
          <w:sz w:val="28"/>
          <w:szCs w:val="28"/>
        </w:rPr>
      </w:pPr>
    </w:p>
    <w:p w:rsidR="00364B94" w:rsidRPr="00364B94" w:rsidRDefault="00364B94" w:rsidP="00364B94">
      <w:pPr>
        <w:pStyle w:val="Default"/>
        <w:spacing w:after="27"/>
        <w:ind w:firstLine="567"/>
        <w:jc w:val="both"/>
        <w:rPr>
          <w:sz w:val="28"/>
          <w:szCs w:val="28"/>
        </w:rPr>
      </w:pPr>
      <w:r w:rsidRPr="00364B94">
        <w:rPr>
          <w:sz w:val="28"/>
          <w:szCs w:val="28"/>
        </w:rPr>
        <w:t>1. Градостроительный кодекс Российской Федерации» от 29.12.2004 N 190-ФЗ.</w:t>
      </w:r>
    </w:p>
    <w:p w:rsidR="00364B94" w:rsidRPr="00364B94" w:rsidRDefault="00364B94" w:rsidP="00364B94">
      <w:pPr>
        <w:pStyle w:val="Default"/>
        <w:spacing w:after="27"/>
        <w:ind w:firstLine="567"/>
        <w:jc w:val="both"/>
        <w:rPr>
          <w:sz w:val="28"/>
          <w:szCs w:val="28"/>
        </w:rPr>
      </w:pPr>
      <w:r w:rsidRPr="00364B94">
        <w:rPr>
          <w:sz w:val="28"/>
          <w:szCs w:val="28"/>
        </w:rPr>
        <w:t xml:space="preserve">2. </w:t>
      </w:r>
      <w:r w:rsidRPr="00364B94">
        <w:rPr>
          <w:color w:val="auto"/>
          <w:sz w:val="28"/>
          <w:szCs w:val="28"/>
        </w:rPr>
        <w:t>Федеральный закон от 06.10.2003 N 131-ФЗ</w:t>
      </w:r>
      <w:r w:rsidRPr="00364B94">
        <w:rPr>
          <w:sz w:val="28"/>
          <w:szCs w:val="28"/>
        </w:rPr>
        <w:t xml:space="preserve"> «Об общих принципах организации местного самоуправления в Российской Федерации».</w:t>
      </w:r>
    </w:p>
    <w:p w:rsidR="00364B94" w:rsidRPr="00364B94" w:rsidRDefault="00364B94" w:rsidP="00364B94">
      <w:pPr>
        <w:pStyle w:val="Default"/>
        <w:spacing w:after="27"/>
        <w:ind w:firstLine="567"/>
        <w:jc w:val="both"/>
        <w:rPr>
          <w:sz w:val="28"/>
          <w:szCs w:val="28"/>
        </w:rPr>
      </w:pPr>
      <w:r w:rsidRPr="00364B94">
        <w:rPr>
          <w:sz w:val="28"/>
          <w:szCs w:val="28"/>
        </w:rPr>
        <w:t>3. Постановление Правительства РФ от 01.10.2015 N 1050 «Об утверждении требований к программам комплексного развития социальной инфраструктуры поселений, городских округов».</w:t>
      </w:r>
    </w:p>
    <w:p w:rsidR="00364B94" w:rsidRPr="00364B94" w:rsidRDefault="00364B94" w:rsidP="00364B94">
      <w:pPr>
        <w:pStyle w:val="Default"/>
        <w:spacing w:after="27"/>
        <w:ind w:firstLine="567"/>
        <w:jc w:val="both"/>
        <w:rPr>
          <w:color w:val="auto"/>
          <w:sz w:val="28"/>
          <w:szCs w:val="28"/>
        </w:rPr>
      </w:pPr>
      <w:r w:rsidRPr="00364B94">
        <w:rPr>
          <w:color w:val="auto"/>
          <w:sz w:val="28"/>
          <w:szCs w:val="28"/>
        </w:rPr>
        <w:t>4.</w:t>
      </w:r>
      <w:r w:rsidRPr="00364B94">
        <w:rPr>
          <w:color w:val="FF0000"/>
          <w:sz w:val="28"/>
          <w:szCs w:val="28"/>
        </w:rPr>
        <w:t xml:space="preserve"> </w:t>
      </w:r>
      <w:r w:rsidRPr="00364B94">
        <w:rPr>
          <w:color w:val="auto"/>
          <w:sz w:val="28"/>
          <w:szCs w:val="28"/>
        </w:rPr>
        <w:t>Приказ комитета архитектуры и градостроительства Волгоградской обл. от 18.10.2024 N 63-ОД «Об утверждении региональных нормативов градостроительного проектирования Волгоградской области».</w:t>
      </w:r>
    </w:p>
    <w:p w:rsidR="00364B94" w:rsidRPr="00364B94" w:rsidRDefault="00364B94" w:rsidP="00364B94">
      <w:pPr>
        <w:pStyle w:val="Default"/>
        <w:ind w:firstLine="567"/>
        <w:jc w:val="both"/>
        <w:rPr>
          <w:color w:val="000000" w:themeColor="text1"/>
          <w:sz w:val="28"/>
          <w:szCs w:val="28"/>
        </w:rPr>
      </w:pPr>
      <w:r w:rsidRPr="00364B94">
        <w:rPr>
          <w:color w:val="auto"/>
          <w:sz w:val="28"/>
          <w:szCs w:val="28"/>
        </w:rPr>
        <w:t xml:space="preserve">5. </w:t>
      </w:r>
      <w:r w:rsidRPr="00364B94">
        <w:rPr>
          <w:color w:val="000000" w:themeColor="text1"/>
          <w:sz w:val="28"/>
          <w:szCs w:val="28"/>
        </w:rPr>
        <w:t>Закон Волгоградской области от 31.12.2015 N 247-ОД "О стратегическом планировании в Волгоградской области" (принят Волгоградской областной Думой 24.12.2015).</w:t>
      </w:r>
    </w:p>
    <w:p w:rsidR="00364B94" w:rsidRPr="00364B94" w:rsidRDefault="00364B94" w:rsidP="00364B94">
      <w:pPr>
        <w:pStyle w:val="Default"/>
        <w:spacing w:after="28"/>
        <w:ind w:firstLine="567"/>
        <w:jc w:val="both"/>
        <w:rPr>
          <w:color w:val="auto"/>
          <w:sz w:val="28"/>
          <w:szCs w:val="28"/>
        </w:rPr>
      </w:pPr>
      <w:r w:rsidRPr="00364B94">
        <w:rPr>
          <w:color w:val="auto"/>
          <w:sz w:val="28"/>
          <w:szCs w:val="28"/>
        </w:rPr>
        <w:t>6. СП 42.13330.2016  «СНиП 2.07.01-89* Градостроительство. Планировка и застройка городских и сельских поселений». Актуализированная редакция (утв. Приказом Минстроя России от 19.12.2019 N 824/</w:t>
      </w:r>
      <w:proofErr w:type="spellStart"/>
      <w:proofErr w:type="gramStart"/>
      <w:r w:rsidRPr="00364B94">
        <w:rPr>
          <w:color w:val="auto"/>
          <w:sz w:val="28"/>
          <w:szCs w:val="28"/>
        </w:rPr>
        <w:t>пр</w:t>
      </w:r>
      <w:proofErr w:type="spellEnd"/>
      <w:proofErr w:type="gramEnd"/>
      <w:r w:rsidRPr="00364B94">
        <w:rPr>
          <w:color w:val="auto"/>
          <w:sz w:val="28"/>
          <w:szCs w:val="28"/>
        </w:rPr>
        <w:t>).</w:t>
      </w:r>
    </w:p>
    <w:p w:rsidR="00364B94" w:rsidRPr="00364B94" w:rsidRDefault="00364B94" w:rsidP="00364B94">
      <w:pPr>
        <w:pStyle w:val="Default"/>
        <w:spacing w:after="28"/>
        <w:ind w:firstLine="567"/>
        <w:jc w:val="both"/>
        <w:rPr>
          <w:color w:val="auto"/>
          <w:sz w:val="28"/>
          <w:szCs w:val="28"/>
        </w:rPr>
      </w:pPr>
      <w:r w:rsidRPr="00364B94">
        <w:rPr>
          <w:color w:val="auto"/>
          <w:sz w:val="28"/>
          <w:szCs w:val="28"/>
        </w:rPr>
        <w:t xml:space="preserve">7. СанПиН 2.1.4.1110-02 «Зоны санитарной охраны источников водоснабжения и водопроводов питьевого назначения», постановление </w:t>
      </w:r>
      <w:r w:rsidRPr="00364B94">
        <w:rPr>
          <w:color w:val="auto"/>
          <w:sz w:val="28"/>
          <w:szCs w:val="28"/>
        </w:rPr>
        <w:lastRenderedPageBreak/>
        <w:t>Главного Государственного санитарного врача Российской Федерации от 26.02.2002. №10.</w:t>
      </w:r>
    </w:p>
    <w:p w:rsidR="00364B94" w:rsidRPr="00364B94" w:rsidRDefault="00364B94" w:rsidP="00364B94">
      <w:pPr>
        <w:pStyle w:val="Default"/>
        <w:ind w:firstLine="567"/>
        <w:jc w:val="both"/>
        <w:rPr>
          <w:color w:val="auto"/>
          <w:sz w:val="28"/>
          <w:szCs w:val="28"/>
        </w:rPr>
      </w:pPr>
      <w:r w:rsidRPr="00364B94">
        <w:rPr>
          <w:color w:val="auto"/>
          <w:sz w:val="28"/>
          <w:szCs w:val="28"/>
        </w:rPr>
        <w:t xml:space="preserve">8. Постановление Главного Государственного санитарного врача Российской Федерации от 25.09.2007г. №74 « О введении в действие новой редакции санитарно-эпидемиологических правил и нормативов СанПиН 2.2.1/2.1.1.1200-ОЗ «Санитарно-защитные зоны и санитарная классификация предприятий, сооружений и иных объектов». </w:t>
      </w:r>
    </w:p>
    <w:p w:rsidR="00364B94" w:rsidRPr="00364B94" w:rsidRDefault="00364B94" w:rsidP="00364B94">
      <w:pPr>
        <w:autoSpaceDE w:val="0"/>
        <w:ind w:firstLine="851"/>
        <w:jc w:val="both"/>
        <w:rPr>
          <w:rFonts w:ascii="Times New Roman" w:hAnsi="Times New Roman" w:cs="Times New Roman"/>
          <w:sz w:val="28"/>
          <w:szCs w:val="28"/>
        </w:rPr>
      </w:pPr>
    </w:p>
    <w:p w:rsidR="00364B94" w:rsidRPr="00364B94" w:rsidRDefault="00364B94" w:rsidP="00364B94">
      <w:pPr>
        <w:autoSpaceDE w:val="0"/>
        <w:jc w:val="center"/>
        <w:rPr>
          <w:rFonts w:ascii="Times New Roman" w:hAnsi="Times New Roman" w:cs="Times New Roman"/>
          <w:sz w:val="28"/>
          <w:szCs w:val="28"/>
        </w:rPr>
      </w:pPr>
      <w:r w:rsidRPr="00364B94">
        <w:rPr>
          <w:rFonts w:ascii="Times New Roman" w:hAnsi="Times New Roman" w:cs="Times New Roman"/>
          <w:sz w:val="28"/>
          <w:szCs w:val="28"/>
        </w:rPr>
        <w:t>Область инженерно-технического обеспечения</w:t>
      </w:r>
    </w:p>
    <w:p w:rsidR="00364B94" w:rsidRPr="00364B94" w:rsidRDefault="00364B94" w:rsidP="00364B94">
      <w:pPr>
        <w:pStyle w:val="Default"/>
        <w:rPr>
          <w:sz w:val="28"/>
          <w:szCs w:val="28"/>
        </w:rPr>
      </w:pPr>
    </w:p>
    <w:p w:rsidR="00364B94" w:rsidRPr="00364B94" w:rsidRDefault="00364B94" w:rsidP="00364B94">
      <w:pPr>
        <w:pStyle w:val="Default"/>
        <w:spacing w:after="27"/>
        <w:ind w:firstLine="567"/>
        <w:jc w:val="both"/>
        <w:rPr>
          <w:sz w:val="28"/>
          <w:szCs w:val="28"/>
        </w:rPr>
      </w:pPr>
      <w:r w:rsidRPr="00364B94">
        <w:rPr>
          <w:sz w:val="28"/>
          <w:szCs w:val="28"/>
        </w:rPr>
        <w:t>9. Постановление Правительства РФ от 14.06.2013 N 502 «Об утверждении требований к программам комплексного развития систем коммунальной инфраструктуры поселений, городских округов».</w:t>
      </w:r>
    </w:p>
    <w:p w:rsidR="00364B94" w:rsidRPr="00364B94" w:rsidRDefault="00364B94" w:rsidP="00364B94">
      <w:pPr>
        <w:pStyle w:val="Default"/>
        <w:spacing w:after="27"/>
        <w:ind w:firstLine="567"/>
        <w:jc w:val="both"/>
        <w:rPr>
          <w:sz w:val="28"/>
          <w:szCs w:val="28"/>
        </w:rPr>
      </w:pPr>
      <w:r w:rsidRPr="00364B94">
        <w:rPr>
          <w:sz w:val="28"/>
          <w:szCs w:val="28"/>
        </w:rPr>
        <w:t>10. Приказ Госстроя от 01.10.2013 N 359/ГС «Об утверждении методических рекомендаций по разработке программ комплексного развития систем коммунальной инфраструктуры поселений, городских округов».</w:t>
      </w:r>
    </w:p>
    <w:p w:rsidR="00364B94" w:rsidRPr="00364B94" w:rsidRDefault="00364B94" w:rsidP="00364B94">
      <w:pPr>
        <w:pStyle w:val="Default"/>
        <w:spacing w:after="27"/>
        <w:ind w:firstLine="567"/>
        <w:jc w:val="both"/>
        <w:rPr>
          <w:sz w:val="28"/>
          <w:szCs w:val="28"/>
        </w:rPr>
      </w:pPr>
      <w:r w:rsidRPr="00364B94">
        <w:rPr>
          <w:sz w:val="28"/>
          <w:szCs w:val="28"/>
        </w:rPr>
        <w:t>11. Приказ Госстроя от 28.10.2013 N 397/ГС «О порядке осуществления мониторинга разработки и утверждения программ комплексного развития систем коммунальной инфраструктуры поселений, городских округов».</w:t>
      </w:r>
    </w:p>
    <w:p w:rsidR="00364B94" w:rsidRPr="00364B94" w:rsidRDefault="00364B94" w:rsidP="00364B94">
      <w:pPr>
        <w:pStyle w:val="Default"/>
        <w:spacing w:after="27"/>
        <w:ind w:firstLine="567"/>
        <w:jc w:val="both"/>
        <w:rPr>
          <w:sz w:val="28"/>
          <w:szCs w:val="28"/>
        </w:rPr>
      </w:pPr>
      <w:r w:rsidRPr="00364B94">
        <w:rPr>
          <w:sz w:val="28"/>
          <w:szCs w:val="28"/>
        </w:rPr>
        <w:t xml:space="preserve">12. </w:t>
      </w:r>
      <w:r w:rsidRPr="00364B94">
        <w:rPr>
          <w:color w:val="auto"/>
          <w:sz w:val="28"/>
          <w:szCs w:val="28"/>
        </w:rPr>
        <w:t>Постановление министерства топлива, энергетики и тарифного регулирования Волгоградской обл. от 30.07.2012 N 5</w:t>
      </w:r>
      <w:r w:rsidRPr="00364B94">
        <w:rPr>
          <w:sz w:val="28"/>
          <w:szCs w:val="28"/>
        </w:rPr>
        <w:t xml:space="preserve"> «Об утверждении нормативов потребления населением коммунальных услуг по электроснабжению при отсутствии приборов учета на территории Волгоградской области».</w:t>
      </w:r>
    </w:p>
    <w:p w:rsidR="00364B94" w:rsidRPr="00364B94" w:rsidRDefault="00364B94" w:rsidP="00364B94">
      <w:pPr>
        <w:pStyle w:val="Default"/>
        <w:spacing w:after="27"/>
        <w:ind w:firstLine="567"/>
        <w:jc w:val="both"/>
        <w:rPr>
          <w:sz w:val="28"/>
          <w:szCs w:val="28"/>
        </w:rPr>
      </w:pPr>
      <w:r w:rsidRPr="00364B94">
        <w:rPr>
          <w:sz w:val="28"/>
          <w:szCs w:val="28"/>
        </w:rPr>
        <w:t xml:space="preserve">13. </w:t>
      </w:r>
      <w:r w:rsidRPr="00364B94">
        <w:rPr>
          <w:color w:val="auto"/>
          <w:sz w:val="28"/>
          <w:szCs w:val="28"/>
        </w:rPr>
        <w:t>Постановление Министерства топлива, энергетики и тарифного регулирования Волгоградской области от 25 июля 2012 года № 4/1</w:t>
      </w:r>
      <w:r w:rsidRPr="00364B94">
        <w:rPr>
          <w:sz w:val="28"/>
          <w:szCs w:val="28"/>
        </w:rPr>
        <w:t xml:space="preserve"> «Об утверждении нормативов потребления населением коммунальных услуг по холодному водоснабжению, горячему водоснабжению, водоотведению при отсутствии приборов учета на территории Волгоградской области».</w:t>
      </w:r>
    </w:p>
    <w:p w:rsidR="00364B94" w:rsidRPr="00364B94" w:rsidRDefault="00364B94" w:rsidP="00364B94">
      <w:pPr>
        <w:pStyle w:val="Default"/>
        <w:spacing w:after="27"/>
        <w:ind w:firstLine="567"/>
        <w:jc w:val="both"/>
        <w:rPr>
          <w:sz w:val="28"/>
          <w:szCs w:val="28"/>
        </w:rPr>
      </w:pPr>
      <w:r w:rsidRPr="00364B94">
        <w:rPr>
          <w:sz w:val="28"/>
          <w:szCs w:val="28"/>
        </w:rPr>
        <w:t>14. Приказ КТР Волгоградской области от 15.04.2015 N 12/3 «Об утверждении нормативов потребления коммунальных услуг по газоснабжению».</w:t>
      </w:r>
    </w:p>
    <w:p w:rsidR="00364B94" w:rsidRPr="00364B94" w:rsidRDefault="00364B94" w:rsidP="00364B94">
      <w:pPr>
        <w:pStyle w:val="Default"/>
        <w:ind w:firstLine="567"/>
        <w:jc w:val="both"/>
        <w:rPr>
          <w:color w:val="auto"/>
          <w:sz w:val="28"/>
          <w:szCs w:val="28"/>
          <w:lang w:eastAsia="ru-RU"/>
        </w:rPr>
      </w:pPr>
      <w:r w:rsidRPr="00364B94">
        <w:rPr>
          <w:sz w:val="28"/>
          <w:szCs w:val="28"/>
        </w:rPr>
        <w:t xml:space="preserve">15. </w:t>
      </w:r>
      <w:r w:rsidRPr="00364B94">
        <w:rPr>
          <w:color w:val="000000" w:themeColor="text1"/>
          <w:sz w:val="28"/>
          <w:szCs w:val="28"/>
          <w:lang w:eastAsia="ru-RU"/>
        </w:rPr>
        <w:t xml:space="preserve">Постановление Правительства Волгоградской области  от </w:t>
      </w:r>
      <w:r w:rsidRPr="00364B94">
        <w:rPr>
          <w:color w:val="auto"/>
          <w:sz w:val="28"/>
          <w:szCs w:val="28"/>
          <w:lang w:eastAsia="ru-RU"/>
        </w:rPr>
        <w:t>29.11.2013  N 681-п "Об утверждении государственной программы Волгоградской области "Устойчивое развитие сельских территорий".</w:t>
      </w:r>
    </w:p>
    <w:p w:rsidR="00364B94" w:rsidRPr="00364B94" w:rsidRDefault="00364B94" w:rsidP="00364B94">
      <w:pPr>
        <w:pStyle w:val="Default"/>
        <w:rPr>
          <w:color w:val="1F497D" w:themeColor="text2"/>
          <w:sz w:val="28"/>
          <w:szCs w:val="28"/>
        </w:rPr>
      </w:pPr>
    </w:p>
    <w:p w:rsidR="00364B94" w:rsidRPr="00364B94" w:rsidRDefault="00364B94" w:rsidP="00364B94">
      <w:pPr>
        <w:pStyle w:val="Default"/>
        <w:jc w:val="center"/>
        <w:rPr>
          <w:color w:val="auto"/>
          <w:sz w:val="28"/>
          <w:szCs w:val="28"/>
        </w:rPr>
      </w:pPr>
      <w:r w:rsidRPr="00364B94">
        <w:rPr>
          <w:color w:val="auto"/>
          <w:sz w:val="28"/>
          <w:szCs w:val="28"/>
        </w:rPr>
        <w:t>Область автомобильных дорог и транспортного обслуживания</w:t>
      </w:r>
    </w:p>
    <w:p w:rsidR="00364B94" w:rsidRPr="00364B94" w:rsidRDefault="00364B94" w:rsidP="00364B94">
      <w:pPr>
        <w:pStyle w:val="Default"/>
        <w:rPr>
          <w:color w:val="auto"/>
          <w:sz w:val="28"/>
          <w:szCs w:val="28"/>
        </w:rPr>
      </w:pPr>
    </w:p>
    <w:p w:rsidR="00364B94" w:rsidRPr="00364B94" w:rsidRDefault="00364B94" w:rsidP="00364B94">
      <w:pPr>
        <w:pStyle w:val="Default"/>
        <w:spacing w:after="27"/>
        <w:ind w:firstLine="567"/>
        <w:jc w:val="both"/>
        <w:rPr>
          <w:color w:val="auto"/>
          <w:sz w:val="28"/>
          <w:szCs w:val="28"/>
        </w:rPr>
      </w:pPr>
      <w:r w:rsidRPr="00364B94">
        <w:rPr>
          <w:color w:val="auto"/>
          <w:sz w:val="28"/>
          <w:szCs w:val="28"/>
        </w:rPr>
        <w:t>16. Постановление Правительства РФ от 25.12.2015 N 1440 «Об утверждении требований к программам комплексного развития транспортной инфраструктуры поселений, городских округов».</w:t>
      </w:r>
    </w:p>
    <w:p w:rsidR="00364B94" w:rsidRPr="00364B94" w:rsidRDefault="00364B94" w:rsidP="00364B94">
      <w:pPr>
        <w:pStyle w:val="Default"/>
        <w:spacing w:after="27"/>
        <w:ind w:firstLine="567"/>
        <w:jc w:val="both"/>
        <w:rPr>
          <w:color w:val="000000" w:themeColor="text1"/>
          <w:sz w:val="28"/>
          <w:szCs w:val="28"/>
        </w:rPr>
      </w:pPr>
      <w:r w:rsidRPr="00364B94">
        <w:rPr>
          <w:color w:val="auto"/>
          <w:sz w:val="28"/>
          <w:szCs w:val="28"/>
        </w:rPr>
        <w:t xml:space="preserve">17. </w:t>
      </w:r>
      <w:proofErr w:type="gramStart"/>
      <w:r w:rsidRPr="00364B94">
        <w:rPr>
          <w:color w:val="000000" w:themeColor="text1"/>
          <w:sz w:val="28"/>
          <w:szCs w:val="28"/>
        </w:rPr>
        <w:t xml:space="preserve">Постановление Правительства РФ от 28.10.2020 N 1753 "О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w:t>
      </w:r>
      <w:r w:rsidRPr="00364B94">
        <w:rPr>
          <w:color w:val="000000" w:themeColor="text1"/>
          <w:sz w:val="28"/>
          <w:szCs w:val="28"/>
        </w:rPr>
        <w:lastRenderedPageBreak/>
        <w:t>полос отвода автомобильных дорог, а также требованиях к перечню минимально необходимых услуг, оказываемых на таких объектах дорожного сервиса".</w:t>
      </w:r>
      <w:proofErr w:type="gramEnd"/>
    </w:p>
    <w:p w:rsidR="00364B94" w:rsidRPr="00364B94" w:rsidRDefault="00364B94" w:rsidP="00364B94">
      <w:pPr>
        <w:pStyle w:val="Default"/>
        <w:spacing w:after="27"/>
        <w:ind w:firstLine="567"/>
        <w:jc w:val="both"/>
        <w:rPr>
          <w:color w:val="auto"/>
          <w:sz w:val="28"/>
          <w:szCs w:val="28"/>
        </w:rPr>
      </w:pPr>
      <w:r w:rsidRPr="00364B94">
        <w:rPr>
          <w:color w:val="auto"/>
          <w:sz w:val="28"/>
          <w:szCs w:val="28"/>
        </w:rPr>
        <w:t xml:space="preserve">18. «ГОСТ </w:t>
      </w:r>
      <w:proofErr w:type="gramStart"/>
      <w:r w:rsidRPr="00364B94">
        <w:rPr>
          <w:color w:val="auto"/>
          <w:sz w:val="28"/>
          <w:szCs w:val="28"/>
        </w:rPr>
        <w:t>Р</w:t>
      </w:r>
      <w:proofErr w:type="gramEnd"/>
      <w:r w:rsidRPr="00364B94">
        <w:rPr>
          <w:color w:val="auto"/>
          <w:sz w:val="28"/>
          <w:szCs w:val="28"/>
        </w:rPr>
        <w:t xml:space="preserve"> 52766-2007. Дороги автомобильные общего пользования. Элементы обустройства. Общие требования» (утв. Приказом </w:t>
      </w:r>
      <w:proofErr w:type="spellStart"/>
      <w:r w:rsidRPr="00364B94">
        <w:rPr>
          <w:color w:val="auto"/>
          <w:sz w:val="28"/>
          <w:szCs w:val="28"/>
        </w:rPr>
        <w:t>Ростехрегулирования</w:t>
      </w:r>
      <w:proofErr w:type="spellEnd"/>
      <w:r w:rsidRPr="00364B94">
        <w:rPr>
          <w:color w:val="auto"/>
          <w:sz w:val="28"/>
          <w:szCs w:val="28"/>
        </w:rPr>
        <w:t xml:space="preserve"> от 23.10.2007 N 270-ст).</w:t>
      </w:r>
    </w:p>
    <w:p w:rsidR="00364B94" w:rsidRPr="00364B94" w:rsidRDefault="00364B94" w:rsidP="00364B94">
      <w:pPr>
        <w:pStyle w:val="Default"/>
        <w:spacing w:after="27"/>
        <w:ind w:firstLine="567"/>
        <w:jc w:val="both"/>
        <w:rPr>
          <w:color w:val="auto"/>
          <w:sz w:val="28"/>
          <w:szCs w:val="28"/>
        </w:rPr>
      </w:pPr>
      <w:r w:rsidRPr="00364B94">
        <w:rPr>
          <w:color w:val="auto"/>
          <w:sz w:val="28"/>
          <w:szCs w:val="28"/>
        </w:rPr>
        <w:t xml:space="preserve">19. «СП 34.13330.2012. Свод правил. Автомобильные дороги. Актуализированная редакция СНиП 2.05.02-85*» (утв. Приказом </w:t>
      </w:r>
      <w:proofErr w:type="spellStart"/>
      <w:r w:rsidRPr="00364B94">
        <w:rPr>
          <w:color w:val="auto"/>
          <w:sz w:val="28"/>
          <w:szCs w:val="28"/>
        </w:rPr>
        <w:t>Минрегиона</w:t>
      </w:r>
      <w:proofErr w:type="spellEnd"/>
      <w:r w:rsidRPr="00364B94">
        <w:rPr>
          <w:color w:val="auto"/>
          <w:sz w:val="28"/>
          <w:szCs w:val="28"/>
        </w:rPr>
        <w:t xml:space="preserve"> России от 30.06.2012 N 266).</w:t>
      </w:r>
    </w:p>
    <w:p w:rsidR="00364B94" w:rsidRPr="00364B94" w:rsidRDefault="00364B94" w:rsidP="00364B94">
      <w:pPr>
        <w:pStyle w:val="Default"/>
        <w:spacing w:after="27"/>
        <w:ind w:firstLine="567"/>
        <w:jc w:val="both"/>
        <w:rPr>
          <w:color w:val="auto"/>
          <w:sz w:val="28"/>
          <w:szCs w:val="28"/>
        </w:rPr>
      </w:pPr>
      <w:r w:rsidRPr="00364B94">
        <w:rPr>
          <w:color w:val="auto"/>
          <w:sz w:val="28"/>
          <w:szCs w:val="28"/>
        </w:rPr>
        <w:t>20. Постановление Администрации Волгоградской обл. от 23.01.2017 N 16-п «Об утверждении государственной программы Волгоградской области «Развитие транспортной системы и обеспечение безопасности дорожного движения в Волгоградской области».</w:t>
      </w:r>
    </w:p>
    <w:p w:rsidR="00364B94" w:rsidRPr="00364B94" w:rsidRDefault="00364B94" w:rsidP="00364B94">
      <w:pPr>
        <w:pStyle w:val="Default"/>
        <w:spacing w:after="27"/>
        <w:ind w:firstLine="567"/>
        <w:jc w:val="both"/>
        <w:rPr>
          <w:color w:val="auto"/>
          <w:sz w:val="28"/>
          <w:szCs w:val="28"/>
        </w:rPr>
      </w:pPr>
      <w:r w:rsidRPr="00364B94">
        <w:rPr>
          <w:color w:val="auto"/>
          <w:sz w:val="28"/>
          <w:szCs w:val="28"/>
        </w:rPr>
        <w:t>21. Постановление Администрации Волгоградской обл. от 14.06.2016 N 287-п «Об утверждении комплексного плана транспортного обслуживания населения Волгоградской области на средне- и долгосрочную перспективу до 2030 года в части пригородных пассажирских перевозок».</w:t>
      </w:r>
    </w:p>
    <w:p w:rsidR="00364B94" w:rsidRPr="00364B94" w:rsidRDefault="00364B94" w:rsidP="00364B94">
      <w:pPr>
        <w:pStyle w:val="Default"/>
        <w:spacing w:after="27"/>
        <w:ind w:firstLine="567"/>
        <w:jc w:val="both"/>
        <w:rPr>
          <w:color w:val="auto"/>
          <w:sz w:val="28"/>
          <w:szCs w:val="28"/>
        </w:rPr>
      </w:pPr>
      <w:r w:rsidRPr="00364B94">
        <w:rPr>
          <w:color w:val="auto"/>
          <w:sz w:val="28"/>
          <w:szCs w:val="28"/>
        </w:rPr>
        <w:t>22. Постановление Правительства Волгоградской обл. от 29.11.2013 N 681-п «Об утверждении государственной программы Волгоградской области «Комплексное развитие сельских территорий».</w:t>
      </w:r>
    </w:p>
    <w:p w:rsidR="00364B94" w:rsidRPr="00364B94" w:rsidRDefault="00364B94" w:rsidP="00364B94">
      <w:pPr>
        <w:pStyle w:val="Default"/>
        <w:ind w:firstLine="567"/>
        <w:jc w:val="both"/>
        <w:rPr>
          <w:color w:val="auto"/>
          <w:sz w:val="28"/>
          <w:szCs w:val="28"/>
        </w:rPr>
      </w:pPr>
      <w:r w:rsidRPr="00364B94">
        <w:rPr>
          <w:color w:val="auto"/>
          <w:sz w:val="28"/>
          <w:szCs w:val="28"/>
        </w:rPr>
        <w:t xml:space="preserve">23. «Руководство по проектированию городских улиц и дорог» Центральный научно-исследовательский и проектный институт по градостроительству (ЦНИИП Градостроительства) </w:t>
      </w:r>
      <w:proofErr w:type="spellStart"/>
      <w:r w:rsidRPr="00364B94">
        <w:rPr>
          <w:color w:val="auto"/>
          <w:sz w:val="28"/>
          <w:szCs w:val="28"/>
        </w:rPr>
        <w:t>Госгражданстроя</w:t>
      </w:r>
      <w:proofErr w:type="spellEnd"/>
      <w:r w:rsidRPr="00364B94">
        <w:rPr>
          <w:color w:val="auto"/>
          <w:sz w:val="28"/>
          <w:szCs w:val="28"/>
        </w:rPr>
        <w:t xml:space="preserve">. </w:t>
      </w:r>
    </w:p>
    <w:p w:rsidR="00364B94" w:rsidRPr="00364B94" w:rsidRDefault="00364B94" w:rsidP="00364B94">
      <w:pPr>
        <w:pStyle w:val="Default"/>
        <w:rPr>
          <w:color w:val="auto"/>
          <w:sz w:val="28"/>
          <w:szCs w:val="28"/>
        </w:rPr>
      </w:pPr>
    </w:p>
    <w:p w:rsidR="00364B94" w:rsidRPr="00364B94" w:rsidRDefault="00364B94" w:rsidP="00364B94">
      <w:pPr>
        <w:pStyle w:val="Default"/>
        <w:jc w:val="center"/>
        <w:rPr>
          <w:color w:val="auto"/>
          <w:sz w:val="28"/>
          <w:szCs w:val="28"/>
        </w:rPr>
      </w:pPr>
      <w:r w:rsidRPr="00364B94">
        <w:rPr>
          <w:color w:val="auto"/>
          <w:sz w:val="28"/>
          <w:szCs w:val="28"/>
        </w:rPr>
        <w:t>Область физической культуры и спорта</w:t>
      </w:r>
    </w:p>
    <w:p w:rsidR="00364B94" w:rsidRPr="00364B94" w:rsidRDefault="00364B94" w:rsidP="00364B94">
      <w:pPr>
        <w:pStyle w:val="Default"/>
        <w:rPr>
          <w:color w:val="auto"/>
          <w:sz w:val="28"/>
          <w:szCs w:val="28"/>
        </w:rPr>
      </w:pPr>
    </w:p>
    <w:p w:rsidR="00364B94" w:rsidRPr="00364B94" w:rsidRDefault="00364B94" w:rsidP="00364B94">
      <w:pPr>
        <w:pStyle w:val="Default"/>
        <w:spacing w:after="27"/>
        <w:ind w:firstLine="567"/>
        <w:jc w:val="both"/>
        <w:rPr>
          <w:color w:val="auto"/>
          <w:sz w:val="28"/>
          <w:szCs w:val="28"/>
        </w:rPr>
      </w:pPr>
      <w:r w:rsidRPr="00364B94">
        <w:rPr>
          <w:color w:val="auto"/>
          <w:sz w:val="28"/>
          <w:szCs w:val="28"/>
        </w:rPr>
        <w:t xml:space="preserve">24. Приказ </w:t>
      </w:r>
      <w:proofErr w:type="spellStart"/>
      <w:r w:rsidRPr="00364B94">
        <w:rPr>
          <w:color w:val="auto"/>
          <w:sz w:val="28"/>
          <w:szCs w:val="28"/>
        </w:rPr>
        <w:t>Минспорта</w:t>
      </w:r>
      <w:proofErr w:type="spellEnd"/>
      <w:r w:rsidRPr="00364B94">
        <w:rPr>
          <w:color w:val="auto"/>
          <w:sz w:val="28"/>
          <w:szCs w:val="28"/>
        </w:rPr>
        <w:t xml:space="preserve"> России от 21.03.2018 N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364B94" w:rsidRPr="00364B94" w:rsidRDefault="00364B94" w:rsidP="00364B94">
      <w:pPr>
        <w:pStyle w:val="Default"/>
        <w:ind w:firstLine="567"/>
        <w:jc w:val="both"/>
        <w:rPr>
          <w:color w:val="auto"/>
          <w:sz w:val="28"/>
          <w:szCs w:val="28"/>
        </w:rPr>
      </w:pPr>
      <w:r w:rsidRPr="00364B94">
        <w:rPr>
          <w:color w:val="auto"/>
          <w:sz w:val="28"/>
          <w:szCs w:val="28"/>
        </w:rPr>
        <w:t xml:space="preserve">25. Постановление Администрации Волгоградской обл. от 13.01.2016 N 3-п «Об утверждении Комплекса мероприятий по созданию в общеобразовательных организациях Волгоградской области, расположенных в сельской местности, условий для занятий физической культурой и спортом» </w:t>
      </w:r>
    </w:p>
    <w:p w:rsidR="00364B94" w:rsidRPr="00364B94" w:rsidRDefault="00364B94" w:rsidP="00364B94">
      <w:pPr>
        <w:pStyle w:val="Default"/>
        <w:ind w:firstLine="567"/>
        <w:jc w:val="both"/>
        <w:rPr>
          <w:color w:val="auto"/>
          <w:sz w:val="28"/>
          <w:szCs w:val="28"/>
        </w:rPr>
      </w:pPr>
      <w:r w:rsidRPr="00364B94">
        <w:rPr>
          <w:color w:val="auto"/>
          <w:sz w:val="28"/>
          <w:szCs w:val="28"/>
        </w:rPr>
        <w:t xml:space="preserve">26. Постановление Администрации Волгоградской обл. от 23.01.2017 N 9-п «Об утверждении перечня мероприятий Волгоградской области по созданию в общеобразовательных организациях, расположенных в сельской местности, условий для занятия физической культурой и спортом» </w:t>
      </w:r>
    </w:p>
    <w:p w:rsidR="00364B94" w:rsidRPr="00364B94" w:rsidRDefault="00364B94" w:rsidP="00364B94">
      <w:pPr>
        <w:pStyle w:val="Default"/>
        <w:rPr>
          <w:color w:val="auto"/>
          <w:sz w:val="28"/>
          <w:szCs w:val="28"/>
        </w:rPr>
      </w:pPr>
    </w:p>
    <w:p w:rsidR="00364B94" w:rsidRPr="00364B94" w:rsidRDefault="00364B94" w:rsidP="00364B94">
      <w:pPr>
        <w:pStyle w:val="Default"/>
        <w:jc w:val="center"/>
        <w:rPr>
          <w:color w:val="auto"/>
          <w:sz w:val="28"/>
          <w:szCs w:val="28"/>
        </w:rPr>
      </w:pPr>
      <w:r w:rsidRPr="00364B94">
        <w:rPr>
          <w:color w:val="auto"/>
          <w:sz w:val="28"/>
          <w:szCs w:val="28"/>
        </w:rPr>
        <w:t xml:space="preserve">Область обработки, утилизации, обезвреживания, </w:t>
      </w:r>
    </w:p>
    <w:p w:rsidR="00364B94" w:rsidRPr="00364B94" w:rsidRDefault="00364B94" w:rsidP="00364B94">
      <w:pPr>
        <w:pStyle w:val="Default"/>
        <w:jc w:val="center"/>
        <w:rPr>
          <w:color w:val="auto"/>
          <w:sz w:val="28"/>
          <w:szCs w:val="28"/>
        </w:rPr>
      </w:pPr>
      <w:r w:rsidRPr="00364B94">
        <w:rPr>
          <w:color w:val="auto"/>
          <w:sz w:val="28"/>
          <w:szCs w:val="28"/>
        </w:rPr>
        <w:t>размещения твердых коммунальных отходов</w:t>
      </w:r>
    </w:p>
    <w:p w:rsidR="00364B94" w:rsidRPr="00364B94" w:rsidRDefault="00364B94" w:rsidP="00364B94">
      <w:pPr>
        <w:pStyle w:val="Default"/>
        <w:rPr>
          <w:color w:val="auto"/>
          <w:sz w:val="28"/>
          <w:szCs w:val="28"/>
        </w:rPr>
      </w:pPr>
    </w:p>
    <w:p w:rsidR="00364B94" w:rsidRPr="00364B94" w:rsidRDefault="00364B94" w:rsidP="00364B94">
      <w:pPr>
        <w:pStyle w:val="Default"/>
        <w:spacing w:after="27"/>
        <w:ind w:firstLine="567"/>
        <w:jc w:val="both"/>
        <w:rPr>
          <w:color w:val="auto"/>
          <w:sz w:val="28"/>
          <w:szCs w:val="28"/>
        </w:rPr>
      </w:pPr>
      <w:r w:rsidRPr="00364B94">
        <w:rPr>
          <w:color w:val="auto"/>
          <w:sz w:val="28"/>
          <w:szCs w:val="28"/>
        </w:rPr>
        <w:t>27. Федеральный закон от 24.06.1998 N 89-ФЗ «Об отходах производства и потребления».</w:t>
      </w:r>
    </w:p>
    <w:p w:rsidR="00364B94" w:rsidRPr="00364B94" w:rsidRDefault="00364B94" w:rsidP="00364B94">
      <w:pPr>
        <w:pStyle w:val="Default"/>
        <w:spacing w:after="27"/>
        <w:ind w:firstLine="567"/>
        <w:jc w:val="both"/>
        <w:rPr>
          <w:color w:val="auto"/>
          <w:sz w:val="28"/>
          <w:szCs w:val="28"/>
        </w:rPr>
      </w:pPr>
      <w:r w:rsidRPr="00364B94">
        <w:rPr>
          <w:color w:val="auto"/>
          <w:sz w:val="28"/>
          <w:szCs w:val="28"/>
        </w:rPr>
        <w:t xml:space="preserve">28. Постановление Главного государственного санитарного врача РФ от 28.01.2021  N 3 «Об утверждении санитарных правил и норм </w:t>
      </w:r>
      <w:proofErr w:type="spellStart"/>
      <w:r w:rsidRPr="00364B94">
        <w:rPr>
          <w:color w:val="auto"/>
          <w:sz w:val="28"/>
          <w:szCs w:val="28"/>
        </w:rPr>
        <w:t>СанПин</w:t>
      </w:r>
      <w:proofErr w:type="spellEnd"/>
      <w:r w:rsidRPr="00364B94">
        <w:rPr>
          <w:color w:val="auto"/>
          <w:sz w:val="28"/>
          <w:szCs w:val="28"/>
        </w:rPr>
        <w:t xml:space="preserve"> 2.1.3684-21 « Санитарн</w:t>
      </w:r>
      <w:proofErr w:type="gramStart"/>
      <w:r w:rsidRPr="00364B94">
        <w:rPr>
          <w:color w:val="auto"/>
          <w:sz w:val="28"/>
          <w:szCs w:val="28"/>
        </w:rPr>
        <w:t>о-</w:t>
      </w:r>
      <w:proofErr w:type="gramEnd"/>
      <w:r w:rsidRPr="00364B94">
        <w:rPr>
          <w:color w:val="auto"/>
          <w:sz w:val="28"/>
          <w:szCs w:val="28"/>
        </w:rPr>
        <w:t xml:space="preserve"> эпидемиологические требования к содержанию </w:t>
      </w:r>
      <w:r w:rsidRPr="00364B94">
        <w:rPr>
          <w:color w:val="auto"/>
          <w:sz w:val="28"/>
          <w:szCs w:val="28"/>
        </w:rPr>
        <w:lastRenderedPageBreak/>
        <w:t>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санитарно-противоэпидемиологических (профилактических) мероприятий».</w:t>
      </w:r>
    </w:p>
    <w:p w:rsidR="00364B94" w:rsidRPr="00364B94" w:rsidRDefault="00364B94" w:rsidP="00364B94">
      <w:pPr>
        <w:pStyle w:val="Default"/>
        <w:ind w:firstLine="567"/>
        <w:jc w:val="both"/>
        <w:rPr>
          <w:color w:val="auto"/>
          <w:sz w:val="28"/>
          <w:szCs w:val="28"/>
        </w:rPr>
      </w:pPr>
      <w:r w:rsidRPr="00364B94">
        <w:rPr>
          <w:color w:val="auto"/>
          <w:sz w:val="28"/>
          <w:szCs w:val="28"/>
        </w:rPr>
        <w:t>29. Приказ комитета природных ресурсов, лесного хозяйства и экологии Волгоградской обл. от 12.07.2019 N 1923 "Об утверждении Порядка накопления твердых коммунальных отходов (в том числе их раздельного накопления) на территории Волгоградской области".</w:t>
      </w:r>
    </w:p>
    <w:p w:rsidR="00364B94" w:rsidRPr="00364B94" w:rsidRDefault="005A3040" w:rsidP="00364B94">
      <w:pPr>
        <w:pStyle w:val="Default"/>
        <w:ind w:firstLine="567"/>
        <w:jc w:val="both"/>
        <w:rPr>
          <w:color w:val="auto"/>
          <w:sz w:val="28"/>
          <w:szCs w:val="28"/>
        </w:rPr>
      </w:pPr>
      <w:r>
        <w:rPr>
          <w:color w:val="auto"/>
          <w:sz w:val="28"/>
          <w:szCs w:val="28"/>
        </w:rPr>
        <w:t xml:space="preserve">30. </w:t>
      </w:r>
      <w:r w:rsidR="00364B94" w:rsidRPr="00364B94">
        <w:rPr>
          <w:color w:val="auto"/>
          <w:sz w:val="28"/>
          <w:szCs w:val="28"/>
        </w:rPr>
        <w:t xml:space="preserve">Приказ комитета природных ресурсов, лесного хозяйства и экологии Волгоградской области </w:t>
      </w:r>
      <w:r w:rsidR="00364B94" w:rsidRPr="00364B94">
        <w:rPr>
          <w:bCs/>
          <w:color w:val="auto"/>
          <w:sz w:val="28"/>
          <w:szCs w:val="28"/>
        </w:rPr>
        <w:t xml:space="preserve">от 21 апреля 2022 г. N 645-ОД </w:t>
      </w:r>
      <w:r w:rsidR="00364B94" w:rsidRPr="00364B94">
        <w:rPr>
          <w:color w:val="auto"/>
          <w:sz w:val="28"/>
          <w:szCs w:val="28"/>
        </w:rPr>
        <w:t>"Об утверждении территориальной схемы обращения с отходами на территории Волгоградской области"</w:t>
      </w:r>
    </w:p>
    <w:p w:rsidR="00C02DF5" w:rsidRPr="00364B94" w:rsidRDefault="00C02DF5" w:rsidP="00364B94">
      <w:pPr>
        <w:autoSpaceDE w:val="0"/>
        <w:spacing w:after="0" w:line="240" w:lineRule="auto"/>
        <w:ind w:firstLine="851"/>
        <w:jc w:val="both"/>
        <w:rPr>
          <w:rFonts w:ascii="Times New Roman" w:hAnsi="Times New Roman" w:cs="Times New Roman"/>
          <w:sz w:val="28"/>
          <w:szCs w:val="28"/>
        </w:rPr>
      </w:pPr>
    </w:p>
    <w:sectPr w:rsidR="00C02DF5" w:rsidRPr="00364B94" w:rsidSect="00C5402D">
      <w:pgSz w:w="11906" w:h="16838"/>
      <w:pgMar w:top="709"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TimesNewRomanPSMT">
    <w:altName w:val="Arial Unicode MS"/>
    <w:charset w:val="8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B75CEE46"/>
    <w:lvl w:ilvl="0">
      <w:start w:val="1"/>
      <w:numFmt w:val="bullet"/>
      <w:pStyle w:val="a"/>
      <w:lvlText w:val=""/>
      <w:lvlJc w:val="left"/>
      <w:pPr>
        <w:tabs>
          <w:tab w:val="num" w:pos="360"/>
        </w:tabs>
        <w:ind w:left="360" w:hanging="360"/>
      </w:pPr>
      <w:rPr>
        <w:rFonts w:ascii="Symbol" w:hAnsi="Symbol" w:hint="default"/>
      </w:rPr>
    </w:lvl>
  </w:abstractNum>
  <w:abstractNum w:abstractNumId="2">
    <w:nsid w:val="0AC60FAC"/>
    <w:multiLevelType w:val="hybridMultilevel"/>
    <w:tmpl w:val="F7365F14"/>
    <w:lvl w:ilvl="0" w:tplc="FFFFFFFF">
      <w:start w:val="1"/>
      <w:numFmt w:val="decimal"/>
      <w:pStyle w:val="S"/>
      <w:lvlText w:val="%1)"/>
      <w:lvlJc w:val="left"/>
      <w:pPr>
        <w:ind w:left="1040" w:hanging="360"/>
      </w:pPr>
      <w:rPr>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31793AAD"/>
    <w:multiLevelType w:val="hybridMultilevel"/>
    <w:tmpl w:val="596271AE"/>
    <w:lvl w:ilvl="0" w:tplc="0D4A33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02171A4"/>
    <w:multiLevelType w:val="hybridMultilevel"/>
    <w:tmpl w:val="C7B8853A"/>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F65195B"/>
    <w:multiLevelType w:val="multilevel"/>
    <w:tmpl w:val="16A8B17E"/>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7">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1636" w:hanging="36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0"/>
  </w:num>
  <w:num w:numId="10">
    <w:abstractNumId w:val="2"/>
  </w:num>
  <w:num w:numId="11">
    <w:abstractNumId w:val="6"/>
  </w:num>
  <w:num w:numId="12">
    <w:abstractNumId w:val="6"/>
    <w:lvlOverride w:ilvl="0">
      <w:startOverride w:val="1"/>
    </w:lvlOverride>
    <w:lvlOverride w:ilvl="1"/>
    <w:lvlOverride w:ilvl="2"/>
    <w:lvlOverride w:ilvl="3"/>
    <w:lvlOverride w:ilvl="4"/>
    <w:lvlOverride w:ilvl="5"/>
    <w:lvlOverride w:ilvl="6"/>
    <w:lvlOverride w:ilvl="7"/>
    <w:lvlOverride w:ilvl="8"/>
  </w:num>
  <w:num w:numId="13">
    <w:abstractNumId w:val="5"/>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characterSpacingControl w:val="doNotCompress"/>
  <w:compat>
    <w:compatSetting w:name="compatibilityMode" w:uri="http://schemas.microsoft.com/office/word" w:val="12"/>
  </w:compat>
  <w:rsids>
    <w:rsidRoot w:val="001C3AA0"/>
    <w:rsid w:val="00072A83"/>
    <w:rsid w:val="00084566"/>
    <w:rsid w:val="00087C64"/>
    <w:rsid w:val="000B4283"/>
    <w:rsid w:val="000B49D7"/>
    <w:rsid w:val="000C69AB"/>
    <w:rsid w:val="000F6726"/>
    <w:rsid w:val="001A4293"/>
    <w:rsid w:val="001C3AA0"/>
    <w:rsid w:val="001E7248"/>
    <w:rsid w:val="001F03E9"/>
    <w:rsid w:val="002114C7"/>
    <w:rsid w:val="00246334"/>
    <w:rsid w:val="00251F1E"/>
    <w:rsid w:val="00262729"/>
    <w:rsid w:val="002950AA"/>
    <w:rsid w:val="002A1CCB"/>
    <w:rsid w:val="002A4957"/>
    <w:rsid w:val="00321E24"/>
    <w:rsid w:val="00364B94"/>
    <w:rsid w:val="0037288D"/>
    <w:rsid w:val="00373776"/>
    <w:rsid w:val="0037418D"/>
    <w:rsid w:val="003E236C"/>
    <w:rsid w:val="003F7801"/>
    <w:rsid w:val="00491DC1"/>
    <w:rsid w:val="004E6095"/>
    <w:rsid w:val="00581186"/>
    <w:rsid w:val="00582195"/>
    <w:rsid w:val="005A3040"/>
    <w:rsid w:val="005B0CAB"/>
    <w:rsid w:val="005D736C"/>
    <w:rsid w:val="006307A3"/>
    <w:rsid w:val="00792E3A"/>
    <w:rsid w:val="007F06C6"/>
    <w:rsid w:val="007F7C7A"/>
    <w:rsid w:val="00807397"/>
    <w:rsid w:val="008322B0"/>
    <w:rsid w:val="00844B84"/>
    <w:rsid w:val="00876F96"/>
    <w:rsid w:val="008912A8"/>
    <w:rsid w:val="008B0D7C"/>
    <w:rsid w:val="008B3E15"/>
    <w:rsid w:val="009479AA"/>
    <w:rsid w:val="00972398"/>
    <w:rsid w:val="00975727"/>
    <w:rsid w:val="009E23F4"/>
    <w:rsid w:val="00A23581"/>
    <w:rsid w:val="00A33F58"/>
    <w:rsid w:val="00A6796F"/>
    <w:rsid w:val="00B32436"/>
    <w:rsid w:val="00BE0A80"/>
    <w:rsid w:val="00C02DF5"/>
    <w:rsid w:val="00C03A28"/>
    <w:rsid w:val="00C5402D"/>
    <w:rsid w:val="00C915DF"/>
    <w:rsid w:val="00CA59C8"/>
    <w:rsid w:val="00CA5D05"/>
    <w:rsid w:val="00CD3BF9"/>
    <w:rsid w:val="00D76B12"/>
    <w:rsid w:val="00DB4AF9"/>
    <w:rsid w:val="00DC4421"/>
    <w:rsid w:val="00DC5C1F"/>
    <w:rsid w:val="00DD3D89"/>
    <w:rsid w:val="00E10925"/>
    <w:rsid w:val="00E200D2"/>
    <w:rsid w:val="00E31B86"/>
    <w:rsid w:val="00E83CAD"/>
    <w:rsid w:val="00EB4C42"/>
    <w:rsid w:val="00ED671A"/>
    <w:rsid w:val="00EE1811"/>
    <w:rsid w:val="00EF283A"/>
    <w:rsid w:val="00F26676"/>
    <w:rsid w:val="00F36D53"/>
    <w:rsid w:val="00FD0F8D"/>
    <w:rsid w:val="00FE03F2"/>
    <w:rsid w:val="00FE2BE9"/>
    <w:rsid w:val="00FE7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caption" w:uiPriority="0" w:qFormat="1"/>
    <w:lsdException w:name="footnote reference"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C3AA0"/>
    <w:pPr>
      <w:suppressAutoHyphens/>
    </w:pPr>
    <w:rPr>
      <w:rFonts w:ascii="Calibri" w:eastAsia="Times New Roman" w:hAnsi="Calibri" w:cs="Calibri"/>
      <w:lang w:eastAsia="ar-SA"/>
    </w:rPr>
  </w:style>
  <w:style w:type="paragraph" w:styleId="10">
    <w:name w:val="heading 1"/>
    <w:aliases w:val="Заголовок 1 Знак Знак,Заголовок 1 Знак Знак Знак"/>
    <w:basedOn w:val="a0"/>
    <w:next w:val="a0"/>
    <w:link w:val="11"/>
    <w:uiPriority w:val="9"/>
    <w:qFormat/>
    <w:rsid w:val="00C02DF5"/>
    <w:pPr>
      <w:keepNext/>
      <w:keepLines/>
      <w:numPr>
        <w:numId w:val="1"/>
      </w:numPr>
      <w:suppressAutoHyphens w:val="0"/>
      <w:spacing w:before="120" w:after="120" w:line="240" w:lineRule="auto"/>
      <w:jc w:val="center"/>
      <w:outlineLvl w:val="0"/>
    </w:pPr>
    <w:rPr>
      <w:rFonts w:ascii="Times New Roman" w:hAnsi="Times New Roman" w:cs="Times New Roman"/>
      <w:b/>
      <w:bCs/>
      <w:caps/>
      <w:sz w:val="24"/>
      <w:szCs w:val="28"/>
      <w:lang w:eastAsia="ru-RU"/>
    </w:rPr>
  </w:style>
  <w:style w:type="paragraph" w:styleId="20">
    <w:name w:val="heading 2"/>
    <w:basedOn w:val="a0"/>
    <w:next w:val="a0"/>
    <w:link w:val="21"/>
    <w:semiHidden/>
    <w:unhideWhenUsed/>
    <w:qFormat/>
    <w:rsid w:val="00C02DF5"/>
    <w:pPr>
      <w:keepNext/>
      <w:suppressAutoHyphens w:val="0"/>
      <w:spacing w:before="240" w:after="60" w:line="240" w:lineRule="auto"/>
      <w:outlineLvl w:val="1"/>
    </w:pPr>
    <w:rPr>
      <w:rFonts w:ascii="Arial" w:hAnsi="Arial" w:cs="Arial"/>
      <w:b/>
      <w:bCs/>
      <w:i/>
      <w:iCs/>
      <w:sz w:val="28"/>
      <w:szCs w:val="28"/>
      <w:lang w:eastAsia="ru-RU"/>
    </w:rPr>
  </w:style>
  <w:style w:type="paragraph" w:styleId="3">
    <w:name w:val="heading 3"/>
    <w:basedOn w:val="a0"/>
    <w:next w:val="a0"/>
    <w:link w:val="30"/>
    <w:semiHidden/>
    <w:unhideWhenUsed/>
    <w:qFormat/>
    <w:rsid w:val="00C02DF5"/>
    <w:pPr>
      <w:keepNext/>
      <w:suppressAutoHyphens w:val="0"/>
      <w:spacing w:after="0" w:line="240" w:lineRule="auto"/>
      <w:outlineLvl w:val="2"/>
    </w:pPr>
    <w:rPr>
      <w:rFonts w:ascii="Arial" w:hAnsi="Arial" w:cs="Arial"/>
      <w:b/>
      <w:bCs/>
      <w:sz w:val="20"/>
      <w:szCs w:val="20"/>
      <w:lang w:eastAsia="ru-RU"/>
    </w:rPr>
  </w:style>
  <w:style w:type="paragraph" w:styleId="4">
    <w:name w:val="heading 4"/>
    <w:basedOn w:val="a0"/>
    <w:next w:val="a0"/>
    <w:link w:val="40"/>
    <w:uiPriority w:val="9"/>
    <w:semiHidden/>
    <w:unhideWhenUsed/>
    <w:qFormat/>
    <w:rsid w:val="00C02DF5"/>
    <w:pPr>
      <w:keepNext/>
      <w:keepLines/>
      <w:suppressAutoHyphens w:val="0"/>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1"/>
    <w:link w:val="10"/>
    <w:uiPriority w:val="9"/>
    <w:rsid w:val="00C02DF5"/>
    <w:rPr>
      <w:rFonts w:ascii="Times New Roman" w:eastAsia="Times New Roman" w:hAnsi="Times New Roman" w:cs="Times New Roman"/>
      <w:b/>
      <w:bCs/>
      <w:caps/>
      <w:sz w:val="24"/>
      <w:szCs w:val="28"/>
      <w:lang w:eastAsia="ru-RU"/>
    </w:rPr>
  </w:style>
  <w:style w:type="character" w:customStyle="1" w:styleId="21">
    <w:name w:val="Заголовок 2 Знак"/>
    <w:basedOn w:val="a1"/>
    <w:link w:val="20"/>
    <w:semiHidden/>
    <w:rsid w:val="00C02DF5"/>
    <w:rPr>
      <w:rFonts w:ascii="Arial" w:eastAsia="Times New Roman" w:hAnsi="Arial" w:cs="Arial"/>
      <w:b/>
      <w:bCs/>
      <w:i/>
      <w:iCs/>
      <w:sz w:val="28"/>
      <w:szCs w:val="28"/>
      <w:lang w:eastAsia="ru-RU"/>
    </w:rPr>
  </w:style>
  <w:style w:type="paragraph" w:styleId="a4">
    <w:name w:val="No Spacing"/>
    <w:qFormat/>
    <w:rsid w:val="001C3AA0"/>
    <w:pPr>
      <w:suppressAutoHyphens/>
      <w:spacing w:after="0" w:line="240" w:lineRule="auto"/>
    </w:pPr>
    <w:rPr>
      <w:rFonts w:ascii="Calibri" w:eastAsia="Arial" w:hAnsi="Calibri" w:cs="Calibri"/>
      <w:lang w:eastAsia="ar-SA"/>
    </w:rPr>
  </w:style>
  <w:style w:type="paragraph" w:styleId="a5">
    <w:name w:val="Normal (Web)"/>
    <w:aliases w:val="Обычный (Web)1 Знак,Обычный (Web)1,Знак Знак Знак Знак Знак Знак"/>
    <w:basedOn w:val="a0"/>
    <w:uiPriority w:val="99"/>
    <w:qFormat/>
    <w:rsid w:val="001C3AA0"/>
    <w:pPr>
      <w:spacing w:before="280" w:after="280" w:line="240" w:lineRule="auto"/>
    </w:pPr>
    <w:rPr>
      <w:rFonts w:ascii="Times New Roman" w:hAnsi="Times New Roman" w:cs="Times New Roman"/>
      <w:sz w:val="24"/>
      <w:szCs w:val="24"/>
    </w:rPr>
  </w:style>
  <w:style w:type="paragraph" w:styleId="a6">
    <w:name w:val="Balloon Text"/>
    <w:basedOn w:val="a0"/>
    <w:link w:val="a7"/>
    <w:semiHidden/>
    <w:unhideWhenUsed/>
    <w:rsid w:val="001C3AA0"/>
    <w:pPr>
      <w:spacing w:after="0" w:line="240" w:lineRule="auto"/>
    </w:pPr>
    <w:rPr>
      <w:rFonts w:ascii="Tahoma" w:hAnsi="Tahoma" w:cs="Tahoma"/>
      <w:sz w:val="16"/>
      <w:szCs w:val="16"/>
    </w:rPr>
  </w:style>
  <w:style w:type="character" w:customStyle="1" w:styleId="a7">
    <w:name w:val="Текст выноски Знак"/>
    <w:basedOn w:val="a1"/>
    <w:link w:val="a6"/>
    <w:semiHidden/>
    <w:rsid w:val="001C3AA0"/>
    <w:rPr>
      <w:rFonts w:ascii="Tahoma" w:eastAsia="Times New Roman" w:hAnsi="Tahoma" w:cs="Tahoma"/>
      <w:sz w:val="16"/>
      <w:szCs w:val="16"/>
      <w:lang w:eastAsia="ar-SA"/>
    </w:rPr>
  </w:style>
  <w:style w:type="character" w:customStyle="1" w:styleId="30">
    <w:name w:val="Заголовок 3 Знак"/>
    <w:basedOn w:val="a1"/>
    <w:link w:val="3"/>
    <w:semiHidden/>
    <w:rsid w:val="00C02DF5"/>
    <w:rPr>
      <w:rFonts w:ascii="Arial" w:eastAsia="Times New Roman" w:hAnsi="Arial" w:cs="Arial"/>
      <w:b/>
      <w:bCs/>
      <w:sz w:val="20"/>
      <w:szCs w:val="20"/>
      <w:lang w:eastAsia="ru-RU"/>
    </w:rPr>
  </w:style>
  <w:style w:type="character" w:customStyle="1" w:styleId="40">
    <w:name w:val="Заголовок 4 Знак"/>
    <w:basedOn w:val="a1"/>
    <w:link w:val="4"/>
    <w:uiPriority w:val="9"/>
    <w:semiHidden/>
    <w:rsid w:val="00C02DF5"/>
    <w:rPr>
      <w:rFonts w:asciiTheme="majorHAnsi" w:eastAsiaTheme="majorEastAsia" w:hAnsiTheme="majorHAnsi" w:cstheme="majorBidi"/>
      <w:b/>
      <w:bCs/>
      <w:i/>
      <w:iCs/>
      <w:color w:val="4F81BD" w:themeColor="accent1"/>
    </w:rPr>
  </w:style>
  <w:style w:type="character" w:styleId="a8">
    <w:name w:val="Emphasis"/>
    <w:qFormat/>
    <w:rsid w:val="00C02DF5"/>
    <w:rPr>
      <w:b/>
      <w:bCs/>
      <w:i/>
      <w:iCs/>
      <w:color w:val="5A5A5A"/>
    </w:rPr>
  </w:style>
  <w:style w:type="character" w:customStyle="1" w:styleId="110">
    <w:name w:val="Заголовок 1 Знак1"/>
    <w:aliases w:val="Заголовок 1 Знак Знак Знак2,Заголовок 1 Знак Знак Знак Знак1"/>
    <w:basedOn w:val="a1"/>
    <w:uiPriority w:val="9"/>
    <w:rsid w:val="00C02DF5"/>
    <w:rPr>
      <w:rFonts w:asciiTheme="majorHAnsi" w:eastAsiaTheme="majorEastAsia" w:hAnsiTheme="majorHAnsi" w:cstheme="majorBidi"/>
      <w:b/>
      <w:bCs/>
      <w:color w:val="365F91" w:themeColor="accent1" w:themeShade="BF"/>
      <w:sz w:val="28"/>
      <w:szCs w:val="28"/>
      <w:lang w:eastAsia="ru-RU"/>
    </w:rPr>
  </w:style>
  <w:style w:type="character" w:customStyle="1" w:styleId="HTML">
    <w:name w:val="Стандартный HTML Знак"/>
    <w:basedOn w:val="a1"/>
    <w:link w:val="HTML0"/>
    <w:semiHidden/>
    <w:rsid w:val="00C02DF5"/>
    <w:rPr>
      <w:rFonts w:ascii="Courier New" w:eastAsia="Times New Roman" w:hAnsi="Courier New" w:cs="Courier New"/>
      <w:color w:val="000000"/>
      <w:sz w:val="20"/>
      <w:szCs w:val="20"/>
      <w:lang w:eastAsia="ru-RU"/>
    </w:rPr>
  </w:style>
  <w:style w:type="paragraph" w:styleId="HTML0">
    <w:name w:val="HTML Preformatted"/>
    <w:basedOn w:val="a0"/>
    <w:link w:val="HTML"/>
    <w:semiHidden/>
    <w:unhideWhenUsed/>
    <w:rsid w:val="00C02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color w:val="000000"/>
      <w:sz w:val="20"/>
      <w:szCs w:val="20"/>
      <w:lang w:eastAsia="ru-RU"/>
    </w:rPr>
  </w:style>
  <w:style w:type="character" w:customStyle="1" w:styleId="a9">
    <w:name w:val="Текст сноски Знак"/>
    <w:aliases w:val="Table_Footnote_last Знак Знак1,Table_Footnote_last Знак Знак Знак,Table_Footnote_last Знак1"/>
    <w:basedOn w:val="a1"/>
    <w:link w:val="aa"/>
    <w:semiHidden/>
    <w:locked/>
    <w:rsid w:val="00C02DF5"/>
    <w:rPr>
      <w:rFonts w:ascii="Arial" w:eastAsia="Times New Roman" w:hAnsi="Arial" w:cs="Arial"/>
      <w:sz w:val="20"/>
      <w:szCs w:val="20"/>
      <w:lang w:eastAsia="ru-RU"/>
    </w:rPr>
  </w:style>
  <w:style w:type="paragraph" w:styleId="aa">
    <w:name w:val="footnote text"/>
    <w:aliases w:val="Table_Footnote_last Знак,Table_Footnote_last Знак Знак,Table_Footnote_last"/>
    <w:basedOn w:val="a0"/>
    <w:link w:val="a9"/>
    <w:semiHidden/>
    <w:unhideWhenUsed/>
    <w:qFormat/>
    <w:rsid w:val="00C02DF5"/>
    <w:pPr>
      <w:suppressAutoHyphens w:val="0"/>
      <w:spacing w:after="0" w:line="240" w:lineRule="auto"/>
    </w:pPr>
    <w:rPr>
      <w:rFonts w:ascii="Arial" w:hAnsi="Arial" w:cs="Arial"/>
      <w:sz w:val="20"/>
      <w:szCs w:val="20"/>
      <w:lang w:eastAsia="ru-RU"/>
    </w:rPr>
  </w:style>
  <w:style w:type="character" w:customStyle="1" w:styleId="12">
    <w:name w:val="Текст сноски Знак1"/>
    <w:aliases w:val="Table_Footnote_last Знак Знак2,Table_Footnote_last Знак Знак Знак1,Table_Footnote_last Знак2"/>
    <w:basedOn w:val="a1"/>
    <w:semiHidden/>
    <w:rsid w:val="00C02DF5"/>
    <w:rPr>
      <w:rFonts w:ascii="Calibri" w:eastAsia="Times New Roman" w:hAnsi="Calibri" w:cs="Calibri"/>
      <w:sz w:val="20"/>
      <w:szCs w:val="20"/>
      <w:lang w:eastAsia="ar-SA"/>
    </w:rPr>
  </w:style>
  <w:style w:type="character" w:customStyle="1" w:styleId="ab">
    <w:name w:val="Текст примечания Знак"/>
    <w:basedOn w:val="a1"/>
    <w:link w:val="ac"/>
    <w:semiHidden/>
    <w:locked/>
    <w:rsid w:val="00C02DF5"/>
    <w:rPr>
      <w:rFonts w:ascii="Arial" w:eastAsia="Times New Roman" w:hAnsi="Arial" w:cs="Arial"/>
      <w:sz w:val="20"/>
      <w:szCs w:val="20"/>
      <w:lang w:eastAsia="ru-RU"/>
    </w:rPr>
  </w:style>
  <w:style w:type="paragraph" w:styleId="ac">
    <w:name w:val="annotation text"/>
    <w:basedOn w:val="a0"/>
    <w:link w:val="ab"/>
    <w:semiHidden/>
    <w:unhideWhenUsed/>
    <w:rsid w:val="00C02DF5"/>
    <w:pPr>
      <w:suppressAutoHyphens w:val="0"/>
      <w:spacing w:after="0" w:line="240" w:lineRule="auto"/>
    </w:pPr>
    <w:rPr>
      <w:rFonts w:ascii="Arial" w:hAnsi="Arial" w:cs="Arial"/>
      <w:sz w:val="20"/>
      <w:szCs w:val="20"/>
      <w:lang w:eastAsia="ru-RU"/>
    </w:rPr>
  </w:style>
  <w:style w:type="character" w:customStyle="1" w:styleId="ad">
    <w:name w:val="Верхний колонтитул Знак"/>
    <w:basedOn w:val="a1"/>
    <w:link w:val="ae"/>
    <w:semiHidden/>
    <w:locked/>
    <w:rsid w:val="00C02DF5"/>
    <w:rPr>
      <w:rFonts w:ascii="Times New Roman" w:eastAsia="Times New Roman" w:hAnsi="Times New Roman" w:cs="Times New Roman"/>
      <w:sz w:val="24"/>
      <w:szCs w:val="24"/>
      <w:lang w:eastAsia="ru-RU"/>
    </w:rPr>
  </w:style>
  <w:style w:type="paragraph" w:styleId="ae">
    <w:name w:val="header"/>
    <w:basedOn w:val="a0"/>
    <w:link w:val="ad"/>
    <w:semiHidden/>
    <w:unhideWhenUsed/>
    <w:rsid w:val="00C02DF5"/>
    <w:pPr>
      <w:tabs>
        <w:tab w:val="center" w:pos="4677"/>
        <w:tab w:val="right" w:pos="9355"/>
      </w:tabs>
      <w:suppressAutoHyphens w:val="0"/>
      <w:spacing w:after="0" w:line="240" w:lineRule="auto"/>
    </w:pPr>
    <w:rPr>
      <w:rFonts w:ascii="Times New Roman" w:hAnsi="Times New Roman" w:cs="Times New Roman"/>
      <w:sz w:val="24"/>
      <w:szCs w:val="24"/>
      <w:lang w:eastAsia="ru-RU"/>
    </w:rPr>
  </w:style>
  <w:style w:type="character" w:customStyle="1" w:styleId="af">
    <w:name w:val="Нижний колонтитул Знак"/>
    <w:basedOn w:val="a1"/>
    <w:link w:val="af0"/>
    <w:uiPriority w:val="99"/>
    <w:semiHidden/>
    <w:locked/>
    <w:rsid w:val="00C02DF5"/>
    <w:rPr>
      <w:rFonts w:ascii="Times New Roman" w:eastAsia="Times New Roman" w:hAnsi="Times New Roman" w:cs="Times New Roman"/>
      <w:sz w:val="24"/>
      <w:szCs w:val="24"/>
      <w:lang w:eastAsia="ru-RU"/>
    </w:rPr>
  </w:style>
  <w:style w:type="paragraph" w:styleId="af0">
    <w:name w:val="footer"/>
    <w:basedOn w:val="a0"/>
    <w:link w:val="af"/>
    <w:uiPriority w:val="99"/>
    <w:semiHidden/>
    <w:unhideWhenUsed/>
    <w:rsid w:val="00C02DF5"/>
    <w:pPr>
      <w:tabs>
        <w:tab w:val="center" w:pos="4677"/>
        <w:tab w:val="right" w:pos="9355"/>
      </w:tabs>
      <w:suppressAutoHyphens w:val="0"/>
      <w:spacing w:after="0" w:line="240" w:lineRule="auto"/>
    </w:pPr>
    <w:rPr>
      <w:rFonts w:ascii="Times New Roman" w:hAnsi="Times New Roman" w:cs="Times New Roman"/>
      <w:sz w:val="24"/>
      <w:szCs w:val="24"/>
      <w:lang w:eastAsia="ru-RU"/>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1"/>
    <w:semiHidden/>
    <w:locked/>
    <w:rsid w:val="00C02DF5"/>
    <w:rPr>
      <w:rFonts w:ascii="Times New Roman" w:eastAsia="Times New Roman" w:hAnsi="Times New Roman" w:cs="Times New Roman"/>
      <w:bCs/>
      <w:i/>
      <w:sz w:val="24"/>
      <w:szCs w:val="24"/>
      <w:lang w:eastAsia="ru-RU"/>
    </w:rPr>
  </w:style>
  <w:style w:type="paragraph" w:styleId="af1">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2"/>
    <w:autoRedefine/>
    <w:semiHidden/>
    <w:unhideWhenUsed/>
    <w:qFormat/>
    <w:rsid w:val="00C02DF5"/>
    <w:pPr>
      <w:suppressAutoHyphens w:val="0"/>
      <w:spacing w:before="120" w:after="120" w:line="240" w:lineRule="auto"/>
      <w:jc w:val="right"/>
    </w:pPr>
    <w:rPr>
      <w:rFonts w:ascii="Times New Roman" w:hAnsi="Times New Roman" w:cs="Times New Roman"/>
      <w:bCs/>
      <w:i/>
      <w:sz w:val="24"/>
      <w:szCs w:val="24"/>
      <w:lang w:eastAsia="ru-RU"/>
    </w:rPr>
  </w:style>
  <w:style w:type="character" w:customStyle="1" w:styleId="af2">
    <w:name w:val="Название Знак"/>
    <w:basedOn w:val="a1"/>
    <w:link w:val="af3"/>
    <w:locked/>
    <w:rsid w:val="00C02DF5"/>
    <w:rPr>
      <w:rFonts w:ascii="Times New Roman" w:eastAsia="Times New Roman" w:hAnsi="Times New Roman" w:cs="Times New Roman"/>
      <w:b/>
      <w:sz w:val="48"/>
      <w:szCs w:val="20"/>
      <w:lang w:eastAsia="ru-RU"/>
    </w:rPr>
  </w:style>
  <w:style w:type="paragraph" w:styleId="af3">
    <w:name w:val="Title"/>
    <w:basedOn w:val="a0"/>
    <w:next w:val="a0"/>
    <w:link w:val="af2"/>
    <w:qFormat/>
    <w:rsid w:val="00C02DF5"/>
    <w:pPr>
      <w:pBdr>
        <w:bottom w:val="single" w:sz="8" w:space="4" w:color="4F81BD" w:themeColor="accent1"/>
      </w:pBdr>
      <w:suppressAutoHyphens w:val="0"/>
      <w:spacing w:after="300" w:line="240" w:lineRule="auto"/>
      <w:contextualSpacing/>
    </w:pPr>
    <w:rPr>
      <w:rFonts w:ascii="Times New Roman" w:hAnsi="Times New Roman" w:cs="Times New Roman"/>
      <w:b/>
      <w:sz w:val="48"/>
      <w:szCs w:val="20"/>
      <w:lang w:eastAsia="ru-RU"/>
    </w:rPr>
  </w:style>
  <w:style w:type="character" w:customStyle="1" w:styleId="af4">
    <w:name w:val="Основной текст Знак"/>
    <w:basedOn w:val="a1"/>
    <w:link w:val="af5"/>
    <w:semiHidden/>
    <w:locked/>
    <w:rsid w:val="00C02DF5"/>
    <w:rPr>
      <w:rFonts w:ascii="Times New Roman" w:eastAsia="Calibri" w:hAnsi="Times New Roman" w:cs="Times New Roman"/>
      <w:sz w:val="20"/>
      <w:szCs w:val="20"/>
      <w:lang w:eastAsia="ru-RU"/>
    </w:rPr>
  </w:style>
  <w:style w:type="paragraph" w:styleId="af5">
    <w:name w:val="Body Text"/>
    <w:basedOn w:val="a0"/>
    <w:link w:val="af4"/>
    <w:semiHidden/>
    <w:unhideWhenUsed/>
    <w:qFormat/>
    <w:rsid w:val="00C02DF5"/>
    <w:pPr>
      <w:suppressAutoHyphens w:val="0"/>
      <w:spacing w:after="120" w:line="240" w:lineRule="auto"/>
    </w:pPr>
    <w:rPr>
      <w:rFonts w:ascii="Times New Roman" w:eastAsia="Calibri" w:hAnsi="Times New Roman" w:cs="Times New Roman"/>
      <w:sz w:val="20"/>
      <w:szCs w:val="20"/>
      <w:lang w:eastAsia="ru-RU"/>
    </w:rPr>
  </w:style>
  <w:style w:type="character" w:customStyle="1" w:styleId="af6">
    <w:name w:val="Основной текст с отступом Знак"/>
    <w:basedOn w:val="a1"/>
    <w:link w:val="af7"/>
    <w:semiHidden/>
    <w:locked/>
    <w:rsid w:val="00C02DF5"/>
    <w:rPr>
      <w:rFonts w:ascii="Arial" w:eastAsia="Times New Roman" w:hAnsi="Arial" w:cs="Arial"/>
      <w:sz w:val="24"/>
      <w:szCs w:val="24"/>
      <w:lang w:eastAsia="ru-RU"/>
    </w:rPr>
  </w:style>
  <w:style w:type="paragraph" w:styleId="af7">
    <w:name w:val="Body Text Indent"/>
    <w:basedOn w:val="a0"/>
    <w:link w:val="af6"/>
    <w:semiHidden/>
    <w:unhideWhenUsed/>
    <w:rsid w:val="00C02DF5"/>
    <w:pPr>
      <w:suppressAutoHyphens w:val="0"/>
      <w:spacing w:after="120" w:line="240" w:lineRule="auto"/>
      <w:ind w:left="283"/>
    </w:pPr>
    <w:rPr>
      <w:rFonts w:ascii="Arial" w:hAnsi="Arial" w:cs="Arial"/>
      <w:sz w:val="24"/>
      <w:szCs w:val="24"/>
      <w:lang w:eastAsia="ru-RU"/>
    </w:rPr>
  </w:style>
  <w:style w:type="character" w:customStyle="1" w:styleId="af8">
    <w:name w:val="Подзаголовок Знак"/>
    <w:basedOn w:val="a1"/>
    <w:link w:val="af9"/>
    <w:locked/>
    <w:rsid w:val="00C02DF5"/>
    <w:rPr>
      <w:rFonts w:ascii="Times New Roman" w:eastAsia="Times New Roman" w:hAnsi="Times New Roman" w:cs="Times New Roman"/>
      <w:b/>
      <w:sz w:val="19"/>
      <w:szCs w:val="20"/>
      <w:lang w:eastAsia="ru-RU"/>
    </w:rPr>
  </w:style>
  <w:style w:type="paragraph" w:styleId="af9">
    <w:name w:val="Subtitle"/>
    <w:basedOn w:val="a0"/>
    <w:next w:val="a0"/>
    <w:link w:val="af8"/>
    <w:qFormat/>
    <w:rsid w:val="00C02DF5"/>
    <w:pPr>
      <w:numPr>
        <w:ilvl w:val="1"/>
      </w:numPr>
      <w:suppressAutoHyphens w:val="0"/>
      <w:spacing w:after="0" w:line="240" w:lineRule="auto"/>
    </w:pPr>
    <w:rPr>
      <w:rFonts w:ascii="Times New Roman" w:hAnsi="Times New Roman" w:cs="Times New Roman"/>
      <w:b/>
      <w:sz w:val="19"/>
      <w:szCs w:val="20"/>
      <w:lang w:eastAsia="ru-RU"/>
    </w:rPr>
  </w:style>
  <w:style w:type="character" w:customStyle="1" w:styleId="23">
    <w:name w:val="Основной текст 2 Знак"/>
    <w:basedOn w:val="a1"/>
    <w:link w:val="24"/>
    <w:semiHidden/>
    <w:locked/>
    <w:rsid w:val="00C02DF5"/>
    <w:rPr>
      <w:rFonts w:ascii="Arial" w:eastAsia="Times New Roman" w:hAnsi="Arial" w:cs="Arial"/>
      <w:sz w:val="24"/>
      <w:szCs w:val="24"/>
      <w:lang w:eastAsia="ru-RU"/>
    </w:rPr>
  </w:style>
  <w:style w:type="paragraph" w:styleId="24">
    <w:name w:val="Body Text 2"/>
    <w:basedOn w:val="a0"/>
    <w:link w:val="23"/>
    <w:semiHidden/>
    <w:unhideWhenUsed/>
    <w:rsid w:val="00C02DF5"/>
    <w:pPr>
      <w:suppressAutoHyphens w:val="0"/>
      <w:spacing w:after="120" w:line="480" w:lineRule="auto"/>
    </w:pPr>
    <w:rPr>
      <w:rFonts w:ascii="Arial" w:hAnsi="Arial" w:cs="Arial"/>
      <w:sz w:val="24"/>
      <w:szCs w:val="24"/>
      <w:lang w:eastAsia="ru-RU"/>
    </w:rPr>
  </w:style>
  <w:style w:type="character" w:customStyle="1" w:styleId="25">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1"/>
    <w:link w:val="26"/>
    <w:semiHidden/>
    <w:locked/>
    <w:rsid w:val="00C02DF5"/>
    <w:rPr>
      <w:rFonts w:ascii="Arial" w:eastAsia="Times New Roman" w:hAnsi="Arial" w:cs="Arial"/>
      <w:sz w:val="24"/>
      <w:szCs w:val="24"/>
      <w:lang w:eastAsia="ru-RU"/>
    </w:rPr>
  </w:style>
  <w:style w:type="paragraph" w:styleId="26">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0"/>
    <w:link w:val="25"/>
    <w:semiHidden/>
    <w:unhideWhenUsed/>
    <w:qFormat/>
    <w:rsid w:val="00C02DF5"/>
    <w:pPr>
      <w:suppressAutoHyphens w:val="0"/>
      <w:spacing w:after="120" w:line="480" w:lineRule="auto"/>
      <w:ind w:left="283"/>
    </w:pPr>
    <w:rPr>
      <w:rFonts w:ascii="Arial" w:hAnsi="Arial" w:cs="Arial"/>
      <w:sz w:val="24"/>
      <w:szCs w:val="24"/>
      <w:lang w:eastAsia="ru-RU"/>
    </w:rPr>
  </w:style>
  <w:style w:type="character" w:customStyle="1" w:styleId="210">
    <w:name w:val="Основной текст с отступом 2 Знак1"/>
    <w:aliases w:val="Знак Знак Знак Знак Знак Знак1 Знак1,Знак Знак Знак Знак Знак Знак Знак Знак3,Знак Знак Знак Знак Знак Знак Знак1 Знак1,Знак Знак Знак Знак Знак1 Знак1,Знак Знак Знак Знак Знак Знак Знак Знак1 Знак1"/>
    <w:basedOn w:val="a1"/>
    <w:semiHidden/>
    <w:rsid w:val="00C02DF5"/>
    <w:rPr>
      <w:rFonts w:ascii="Calibri" w:eastAsia="Times New Roman" w:hAnsi="Calibri" w:cs="Calibri"/>
      <w:lang w:eastAsia="ar-SA"/>
    </w:rPr>
  </w:style>
  <w:style w:type="character" w:customStyle="1" w:styleId="31">
    <w:name w:val="Основной текст с отступом 3 Знак"/>
    <w:basedOn w:val="a1"/>
    <w:link w:val="32"/>
    <w:semiHidden/>
    <w:locked/>
    <w:rsid w:val="00C02DF5"/>
    <w:rPr>
      <w:rFonts w:ascii="Arial" w:eastAsia="Times New Roman" w:hAnsi="Arial" w:cs="Arial"/>
      <w:sz w:val="16"/>
      <w:szCs w:val="16"/>
      <w:lang w:eastAsia="ru-RU"/>
    </w:rPr>
  </w:style>
  <w:style w:type="paragraph" w:styleId="32">
    <w:name w:val="Body Text Indent 3"/>
    <w:basedOn w:val="a0"/>
    <w:link w:val="31"/>
    <w:semiHidden/>
    <w:unhideWhenUsed/>
    <w:rsid w:val="00C02DF5"/>
    <w:pPr>
      <w:suppressAutoHyphens w:val="0"/>
      <w:spacing w:after="120" w:line="240" w:lineRule="auto"/>
      <w:ind w:left="283"/>
    </w:pPr>
    <w:rPr>
      <w:rFonts w:ascii="Arial" w:hAnsi="Arial" w:cs="Arial"/>
      <w:sz w:val="16"/>
      <w:szCs w:val="16"/>
      <w:lang w:eastAsia="ru-RU"/>
    </w:rPr>
  </w:style>
  <w:style w:type="character" w:customStyle="1" w:styleId="afa">
    <w:name w:val="Текст Знак"/>
    <w:basedOn w:val="a1"/>
    <w:link w:val="afb"/>
    <w:semiHidden/>
    <w:locked/>
    <w:rsid w:val="00C02DF5"/>
    <w:rPr>
      <w:rFonts w:ascii="Courier New" w:eastAsia="Times New Roman" w:hAnsi="Courier New" w:cs="Courier New"/>
      <w:sz w:val="20"/>
      <w:szCs w:val="20"/>
      <w:lang w:eastAsia="ru-RU"/>
    </w:rPr>
  </w:style>
  <w:style w:type="paragraph" w:styleId="afb">
    <w:name w:val="Plain Text"/>
    <w:basedOn w:val="a0"/>
    <w:link w:val="afa"/>
    <w:semiHidden/>
    <w:unhideWhenUsed/>
    <w:rsid w:val="00C02DF5"/>
    <w:pPr>
      <w:suppressAutoHyphens w:val="0"/>
      <w:spacing w:after="0" w:line="240" w:lineRule="auto"/>
    </w:pPr>
    <w:rPr>
      <w:rFonts w:ascii="Courier New" w:hAnsi="Courier New" w:cs="Courier New"/>
      <w:sz w:val="20"/>
      <w:szCs w:val="20"/>
      <w:lang w:eastAsia="ru-RU"/>
    </w:rPr>
  </w:style>
  <w:style w:type="character" w:customStyle="1" w:styleId="afc">
    <w:name w:val="Абзац списка Знак"/>
    <w:link w:val="afd"/>
    <w:uiPriority w:val="34"/>
    <w:locked/>
    <w:rsid w:val="00C02DF5"/>
    <w:rPr>
      <w:rFonts w:ascii="Calibri" w:eastAsia="Calibri" w:hAnsi="Calibri" w:cs="Times New Roman"/>
    </w:rPr>
  </w:style>
  <w:style w:type="paragraph" w:styleId="afd">
    <w:name w:val="List Paragraph"/>
    <w:basedOn w:val="a0"/>
    <w:link w:val="afc"/>
    <w:uiPriority w:val="34"/>
    <w:qFormat/>
    <w:rsid w:val="00C02DF5"/>
    <w:pPr>
      <w:suppressAutoHyphens w:val="0"/>
      <w:spacing w:after="0" w:line="240" w:lineRule="auto"/>
      <w:ind w:left="720"/>
      <w:contextualSpacing/>
    </w:pPr>
    <w:rPr>
      <w:rFonts w:eastAsia="Calibri" w:cs="Times New Roman"/>
      <w:lang w:eastAsia="en-US"/>
    </w:rPr>
  </w:style>
  <w:style w:type="paragraph" w:customStyle="1" w:styleId="afe">
    <w:name w:val="Содержимое таблицы"/>
    <w:basedOn w:val="a0"/>
    <w:uiPriority w:val="99"/>
    <w:qFormat/>
    <w:rsid w:val="00C02DF5"/>
    <w:pPr>
      <w:suppressLineNumbers/>
      <w:spacing w:after="0" w:line="240" w:lineRule="auto"/>
    </w:pPr>
    <w:rPr>
      <w:rFonts w:ascii="Times New Roman" w:hAnsi="Times New Roman" w:cs="Times New Roman"/>
      <w:sz w:val="24"/>
      <w:szCs w:val="24"/>
    </w:rPr>
  </w:style>
  <w:style w:type="character" w:customStyle="1" w:styleId="aff">
    <w:name w:val="Абзац Знак"/>
    <w:link w:val="aff0"/>
    <w:locked/>
    <w:rsid w:val="00C02DF5"/>
    <w:rPr>
      <w:rFonts w:ascii="Times New Roman" w:eastAsia="Times New Roman" w:hAnsi="Times New Roman" w:cs="Times New Roman"/>
      <w:sz w:val="24"/>
      <w:szCs w:val="24"/>
      <w:lang w:eastAsia="ru-RU"/>
    </w:rPr>
  </w:style>
  <w:style w:type="paragraph" w:customStyle="1" w:styleId="aff0">
    <w:name w:val="Абзац"/>
    <w:basedOn w:val="a0"/>
    <w:link w:val="aff"/>
    <w:qFormat/>
    <w:rsid w:val="00C02DF5"/>
    <w:pPr>
      <w:suppressAutoHyphens w:val="0"/>
      <w:spacing w:after="0" w:line="360" w:lineRule="auto"/>
      <w:ind w:firstLine="567"/>
      <w:jc w:val="both"/>
    </w:pPr>
    <w:rPr>
      <w:rFonts w:ascii="Times New Roman" w:hAnsi="Times New Roman" w:cs="Times New Roman"/>
      <w:sz w:val="24"/>
      <w:szCs w:val="24"/>
      <w:lang w:eastAsia="ru-RU"/>
    </w:rPr>
  </w:style>
  <w:style w:type="paragraph" w:customStyle="1" w:styleId="ConsPlusNonformat">
    <w:name w:val="ConsPlusNonformat"/>
    <w:uiPriority w:val="99"/>
    <w:qFormat/>
    <w:rsid w:val="00C02DF5"/>
    <w:pPr>
      <w:suppressAutoHyphens/>
      <w:autoSpaceDE w:val="0"/>
      <w:spacing w:after="0" w:line="240" w:lineRule="auto"/>
    </w:pPr>
    <w:rPr>
      <w:rFonts w:ascii="Courier New" w:eastAsia="Arial" w:hAnsi="Courier New" w:cs="Courier New"/>
      <w:sz w:val="20"/>
      <w:szCs w:val="20"/>
      <w:lang w:eastAsia="ar-SA"/>
    </w:rPr>
  </w:style>
  <w:style w:type="paragraph" w:customStyle="1" w:styleId="Default">
    <w:name w:val="Default"/>
    <w:qFormat/>
    <w:rsid w:val="00C02D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0">
    <w:name w:val="S_Обычный Знак"/>
    <w:link w:val="S1"/>
    <w:locked/>
    <w:rsid w:val="00C02DF5"/>
    <w:rPr>
      <w:rFonts w:ascii="Arial" w:eastAsia="Times New Roman" w:hAnsi="Arial" w:cs="Arial"/>
      <w:sz w:val="24"/>
      <w:szCs w:val="24"/>
      <w:lang w:eastAsia="ru-RU"/>
    </w:rPr>
  </w:style>
  <w:style w:type="paragraph" w:customStyle="1" w:styleId="S1">
    <w:name w:val="S_Обычный"/>
    <w:basedOn w:val="a0"/>
    <w:link w:val="S0"/>
    <w:qFormat/>
    <w:rsid w:val="00C02DF5"/>
    <w:pPr>
      <w:suppressAutoHyphens w:val="0"/>
      <w:spacing w:after="0" w:line="360" w:lineRule="auto"/>
      <w:ind w:firstLine="709"/>
      <w:jc w:val="both"/>
    </w:pPr>
    <w:rPr>
      <w:rFonts w:ascii="Arial" w:hAnsi="Arial" w:cs="Arial"/>
      <w:sz w:val="24"/>
      <w:szCs w:val="24"/>
      <w:lang w:eastAsia="ru-RU"/>
    </w:rPr>
  </w:style>
  <w:style w:type="paragraph" w:customStyle="1" w:styleId="S">
    <w:name w:val="S_Нумерованный"/>
    <w:basedOn w:val="a0"/>
    <w:autoRedefine/>
    <w:uiPriority w:val="99"/>
    <w:qFormat/>
    <w:rsid w:val="00C02DF5"/>
    <w:pPr>
      <w:numPr>
        <w:numId w:val="3"/>
      </w:numPr>
      <w:tabs>
        <w:tab w:val="left" w:pos="992"/>
      </w:tabs>
      <w:suppressAutoHyphens w:val="0"/>
      <w:spacing w:after="0" w:line="360" w:lineRule="auto"/>
      <w:ind w:left="0" w:firstLine="709"/>
      <w:jc w:val="both"/>
    </w:pPr>
    <w:rPr>
      <w:rFonts w:ascii="Times New Roman" w:hAnsi="Times New Roman" w:cs="Times New Roman"/>
      <w:sz w:val="24"/>
      <w:szCs w:val="24"/>
      <w:lang w:eastAsia="ru-RU"/>
    </w:rPr>
  </w:style>
  <w:style w:type="character" w:customStyle="1" w:styleId="ConsNonformat">
    <w:name w:val="ConsNonformat Знак"/>
    <w:link w:val="ConsNonformat0"/>
    <w:locked/>
    <w:rsid w:val="00C02DF5"/>
    <w:rPr>
      <w:rFonts w:ascii="Courier New" w:eastAsia="Times New Roman" w:hAnsi="Courier New" w:cs="Courier New"/>
      <w:sz w:val="20"/>
      <w:szCs w:val="20"/>
      <w:lang w:eastAsia="ru-RU"/>
    </w:rPr>
  </w:style>
  <w:style w:type="paragraph" w:customStyle="1" w:styleId="ConsNonformat0">
    <w:name w:val="ConsNonformat"/>
    <w:link w:val="ConsNonformat"/>
    <w:qFormat/>
    <w:rsid w:val="00C02DF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Cell">
    <w:name w:val="ConsPlusCell"/>
    <w:uiPriority w:val="99"/>
    <w:qFormat/>
    <w:rsid w:val="00C02D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0"/>
    <w:uiPriority w:val="1"/>
    <w:qFormat/>
    <w:rsid w:val="00C02DF5"/>
    <w:pPr>
      <w:widowControl w:val="0"/>
      <w:suppressAutoHyphens w:val="0"/>
      <w:spacing w:after="0" w:line="240" w:lineRule="auto"/>
    </w:pPr>
    <w:rPr>
      <w:rFonts w:eastAsia="Calibri" w:cs="Times New Roman"/>
      <w:lang w:val="en-US" w:eastAsia="en-US"/>
    </w:rPr>
  </w:style>
  <w:style w:type="paragraph" w:customStyle="1" w:styleId="u">
    <w:name w:val="u"/>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formattext">
    <w:name w:val="formattex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13">
    <w:name w:val="Знак1 Знак Знак Знак Знак Знак Знак"/>
    <w:basedOn w:val="a0"/>
    <w:uiPriority w:val="99"/>
    <w:qFormat/>
    <w:rsid w:val="00C02DF5"/>
    <w:pPr>
      <w:suppressAutoHyphens w:val="0"/>
      <w:spacing w:after="160" w:line="240" w:lineRule="exact"/>
    </w:pPr>
    <w:rPr>
      <w:rFonts w:ascii="Verdana" w:hAnsi="Verdana" w:cs="Verdana"/>
      <w:sz w:val="24"/>
      <w:szCs w:val="24"/>
      <w:lang w:val="en-US" w:eastAsia="en-US"/>
    </w:rPr>
  </w:style>
  <w:style w:type="paragraph" w:customStyle="1" w:styleId="aff1">
    <w:name w:val="Знак"/>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ConsNormal">
    <w:name w:val="ConsNormal"/>
    <w:uiPriority w:val="99"/>
    <w:qFormat/>
    <w:rsid w:val="00C02DF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uiPriority w:val="99"/>
    <w:qFormat/>
    <w:rsid w:val="00C02DF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Normal">
    <w:name w:val="ConsPlusNormal"/>
    <w:uiPriority w:val="99"/>
    <w:qFormat/>
    <w:rsid w:val="00C02D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uiPriority w:val="99"/>
    <w:qFormat/>
    <w:rsid w:val="00C02DF5"/>
    <w:pPr>
      <w:widowControl w:val="0"/>
      <w:overflowPunct w:val="0"/>
      <w:autoSpaceDE w:val="0"/>
      <w:autoSpaceDN w:val="0"/>
      <w:adjustRightInd w:val="0"/>
      <w:spacing w:after="0" w:line="240" w:lineRule="auto"/>
      <w:ind w:firstLine="560"/>
      <w:jc w:val="both"/>
    </w:pPr>
    <w:rPr>
      <w:rFonts w:ascii="Arial" w:eastAsia="Times New Roman" w:hAnsi="Arial" w:cs="Arial"/>
      <w:sz w:val="28"/>
      <w:szCs w:val="28"/>
      <w:lang w:eastAsia="ru-RU"/>
    </w:rPr>
  </w:style>
  <w:style w:type="paragraph" w:customStyle="1" w:styleId="text">
    <w:name w:val="text"/>
    <w:basedOn w:val="a0"/>
    <w:next w:val="a0"/>
    <w:uiPriority w:val="99"/>
    <w:qFormat/>
    <w:rsid w:val="00C02DF5"/>
    <w:pPr>
      <w:suppressAutoHyphens w:val="0"/>
      <w:autoSpaceDE w:val="0"/>
      <w:autoSpaceDN w:val="0"/>
      <w:adjustRightInd w:val="0"/>
      <w:spacing w:before="28" w:after="28" w:line="240" w:lineRule="auto"/>
    </w:pPr>
    <w:rPr>
      <w:rFonts w:ascii="Arial" w:hAnsi="Arial" w:cs="Arial"/>
      <w:sz w:val="24"/>
      <w:szCs w:val="24"/>
      <w:lang w:eastAsia="ru-RU"/>
    </w:rPr>
  </w:style>
  <w:style w:type="paragraph" w:customStyle="1" w:styleId="14">
    <w:name w:val="Знак1"/>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styleId="a">
    <w:name w:val="List Bullet"/>
    <w:basedOn w:val="a0"/>
    <w:semiHidden/>
    <w:unhideWhenUsed/>
    <w:rsid w:val="00C02DF5"/>
    <w:pPr>
      <w:numPr>
        <w:numId w:val="4"/>
      </w:numPr>
      <w:suppressAutoHyphens w:val="0"/>
      <w:spacing w:after="0" w:line="240" w:lineRule="auto"/>
      <w:contextualSpacing/>
    </w:pPr>
    <w:rPr>
      <w:rFonts w:ascii="Times New Roman" w:hAnsi="Times New Roman" w:cs="Times New Roman"/>
      <w:sz w:val="24"/>
      <w:szCs w:val="24"/>
      <w:lang w:eastAsia="ru-RU"/>
    </w:rPr>
  </w:style>
  <w:style w:type="character" w:customStyle="1" w:styleId="S10">
    <w:name w:val="S_Маркированный Знак1"/>
    <w:link w:val="S2"/>
    <w:locked/>
    <w:rsid w:val="00C02DF5"/>
    <w:rPr>
      <w:sz w:val="24"/>
      <w:szCs w:val="24"/>
    </w:rPr>
  </w:style>
  <w:style w:type="paragraph" w:customStyle="1" w:styleId="S2">
    <w:name w:val="S_Маркированный"/>
    <w:basedOn w:val="a"/>
    <w:link w:val="S10"/>
    <w:autoRedefine/>
    <w:qFormat/>
    <w:rsid w:val="00C02DF5"/>
    <w:pPr>
      <w:numPr>
        <w:numId w:val="0"/>
      </w:numPr>
      <w:tabs>
        <w:tab w:val="left" w:pos="992"/>
      </w:tabs>
      <w:spacing w:line="360" w:lineRule="auto"/>
      <w:ind w:firstLine="709"/>
      <w:contextualSpacing w:val="0"/>
      <w:jc w:val="both"/>
    </w:pPr>
    <w:rPr>
      <w:rFonts w:asciiTheme="minorHAnsi" w:eastAsiaTheme="minorHAnsi" w:hAnsiTheme="minorHAnsi" w:cstheme="minorBidi"/>
      <w:lang w:eastAsia="en-US"/>
    </w:rPr>
  </w:style>
  <w:style w:type="character" w:customStyle="1" w:styleId="S3">
    <w:name w:val="S_Таблица Знак"/>
    <w:link w:val="S4"/>
    <w:locked/>
    <w:rsid w:val="00C02DF5"/>
    <w:rPr>
      <w:rFonts w:ascii="Arial" w:eastAsia="Times New Roman" w:hAnsi="Arial" w:cs="Arial"/>
      <w:color w:val="008000"/>
      <w:sz w:val="24"/>
      <w:szCs w:val="24"/>
    </w:rPr>
  </w:style>
  <w:style w:type="paragraph" w:customStyle="1" w:styleId="S4">
    <w:name w:val="S_Таблица"/>
    <w:basedOn w:val="a0"/>
    <w:link w:val="S3"/>
    <w:autoRedefine/>
    <w:qFormat/>
    <w:rsid w:val="00C02DF5"/>
    <w:pPr>
      <w:widowControl w:val="0"/>
      <w:tabs>
        <w:tab w:val="num" w:pos="1440"/>
      </w:tabs>
      <w:suppressAutoHyphens w:val="0"/>
      <w:spacing w:after="0" w:line="240" w:lineRule="auto"/>
      <w:jc w:val="right"/>
    </w:pPr>
    <w:rPr>
      <w:rFonts w:ascii="Arial" w:hAnsi="Arial" w:cs="Arial"/>
      <w:color w:val="008000"/>
      <w:sz w:val="24"/>
      <w:szCs w:val="24"/>
      <w:lang w:eastAsia="en-US"/>
    </w:rPr>
  </w:style>
  <w:style w:type="character" w:customStyle="1" w:styleId="S5">
    <w:name w:val="S_Обычный в таблице Знак"/>
    <w:link w:val="S6"/>
    <w:locked/>
    <w:rsid w:val="00C02DF5"/>
    <w:rPr>
      <w:sz w:val="24"/>
      <w:szCs w:val="24"/>
    </w:rPr>
  </w:style>
  <w:style w:type="paragraph" w:customStyle="1" w:styleId="S6">
    <w:name w:val="S_Обычный в таблице"/>
    <w:basedOn w:val="a0"/>
    <w:link w:val="S5"/>
    <w:qFormat/>
    <w:rsid w:val="00C02DF5"/>
    <w:pPr>
      <w:suppressAutoHyphens w:val="0"/>
      <w:spacing w:after="0" w:line="240" w:lineRule="auto"/>
      <w:jc w:val="center"/>
    </w:pPr>
    <w:rPr>
      <w:rFonts w:asciiTheme="minorHAnsi" w:eastAsiaTheme="minorHAnsi" w:hAnsiTheme="minorHAnsi" w:cstheme="minorBidi"/>
      <w:sz w:val="24"/>
      <w:szCs w:val="24"/>
      <w:lang w:eastAsia="en-US"/>
    </w:rPr>
  </w:style>
  <w:style w:type="paragraph" w:customStyle="1" w:styleId="aff2">
    <w:name w:val="Примечание"/>
    <w:basedOn w:val="a0"/>
    <w:uiPriority w:val="99"/>
    <w:qFormat/>
    <w:rsid w:val="00C02DF5"/>
    <w:pPr>
      <w:suppressAutoHyphens w:val="0"/>
      <w:spacing w:after="0" w:line="240" w:lineRule="auto"/>
      <w:ind w:firstLine="567"/>
      <w:jc w:val="both"/>
    </w:pPr>
    <w:rPr>
      <w:rFonts w:ascii="Arial" w:hAnsi="Arial" w:cs="Arial"/>
      <w:sz w:val="20"/>
      <w:szCs w:val="20"/>
      <w:lang w:eastAsia="en-US"/>
    </w:rPr>
  </w:style>
  <w:style w:type="paragraph" w:customStyle="1" w:styleId="ConsCell">
    <w:name w:val="ConsCell"/>
    <w:uiPriority w:val="99"/>
    <w:qFormat/>
    <w:rsid w:val="00C02DF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3">
    <w:name w:val="приложения рнгп"/>
    <w:basedOn w:val="20"/>
    <w:autoRedefine/>
    <w:uiPriority w:val="99"/>
    <w:qFormat/>
    <w:rsid w:val="00C02DF5"/>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customStyle="1" w:styleId="15">
    <w:name w:val="Стиль1"/>
    <w:basedOn w:val="a0"/>
    <w:uiPriority w:val="99"/>
    <w:qFormat/>
    <w:rsid w:val="00C02DF5"/>
    <w:pPr>
      <w:suppressAutoHyphens w:val="0"/>
      <w:spacing w:after="0" w:line="240" w:lineRule="auto"/>
      <w:jc w:val="center"/>
    </w:pPr>
    <w:rPr>
      <w:rFonts w:ascii="Arial" w:hAnsi="Arial" w:cs="Arial"/>
      <w:sz w:val="20"/>
      <w:szCs w:val="20"/>
      <w:lang w:eastAsia="ru-RU"/>
    </w:rPr>
  </w:style>
  <w:style w:type="paragraph" w:customStyle="1" w:styleId="textn">
    <w:name w:val="textn"/>
    <w:basedOn w:val="a0"/>
    <w:uiPriority w:val="99"/>
    <w:qFormat/>
    <w:rsid w:val="00C02DF5"/>
    <w:pPr>
      <w:suppressAutoHyphens w:val="0"/>
      <w:spacing w:before="100" w:beforeAutospacing="1" w:after="100" w:afterAutospacing="1" w:line="240" w:lineRule="auto"/>
    </w:pPr>
    <w:rPr>
      <w:rFonts w:ascii="Arial" w:hAnsi="Arial" w:cs="Arial"/>
      <w:sz w:val="24"/>
      <w:szCs w:val="24"/>
      <w:lang w:eastAsia="ru-RU"/>
    </w:rPr>
  </w:style>
  <w:style w:type="paragraph" w:customStyle="1" w:styleId="27">
    <w:name w:val="Знак2"/>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33">
    <w:name w:val="Знак3"/>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41">
    <w:name w:val="Знак4"/>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5">
    <w:name w:val="Знак5"/>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6">
    <w:name w:val="Знак6"/>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7">
    <w:name w:val="Знак7"/>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8">
    <w:name w:val="Знак8"/>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9">
    <w:name w:val="Знак9"/>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100">
    <w:name w:val="Знак10"/>
    <w:basedOn w:val="a0"/>
    <w:uiPriority w:val="99"/>
    <w:qFormat/>
    <w:rsid w:val="00C02DF5"/>
    <w:pPr>
      <w:suppressAutoHyphens w:val="0"/>
      <w:spacing w:after="0" w:line="240" w:lineRule="exact"/>
      <w:jc w:val="both"/>
    </w:pPr>
    <w:rPr>
      <w:rFonts w:ascii="Arial" w:hAnsi="Arial" w:cs="Arial"/>
      <w:sz w:val="24"/>
      <w:szCs w:val="24"/>
      <w:lang w:val="en-US" w:eastAsia="en-US"/>
    </w:rPr>
  </w:style>
  <w:style w:type="paragraph" w:customStyle="1" w:styleId="FORMATTEXT0">
    <w:name w:val=".FORMATTEXT"/>
    <w:uiPriority w:val="99"/>
    <w:qFormat/>
    <w:rsid w:val="00C02D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6">
    <w:name w:val="Знак1 Знак Знак Знак"/>
    <w:basedOn w:val="a0"/>
    <w:uiPriority w:val="99"/>
    <w:qFormat/>
    <w:rsid w:val="00C02DF5"/>
    <w:pPr>
      <w:suppressAutoHyphens w:val="0"/>
      <w:spacing w:after="0" w:line="240" w:lineRule="auto"/>
    </w:pPr>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0"/>
    <w:uiPriority w:val="99"/>
    <w:qFormat/>
    <w:rsid w:val="00C02DF5"/>
    <w:pPr>
      <w:suppressAutoHyphens w:val="0"/>
      <w:spacing w:after="0" w:line="240" w:lineRule="auto"/>
    </w:pPr>
    <w:rPr>
      <w:rFonts w:ascii="Verdana" w:hAnsi="Verdana" w:cs="Verdana"/>
      <w:sz w:val="20"/>
      <w:szCs w:val="20"/>
      <w:lang w:val="en-US" w:eastAsia="en-US"/>
    </w:rPr>
  </w:style>
  <w:style w:type="paragraph" w:customStyle="1" w:styleId="17">
    <w:name w:val="Обычный1"/>
    <w:uiPriority w:val="99"/>
    <w:qFormat/>
    <w:rsid w:val="00C02DF5"/>
    <w:pPr>
      <w:widowControl w:val="0"/>
      <w:snapToGrid w:val="0"/>
      <w:spacing w:after="0" w:line="259" w:lineRule="auto"/>
      <w:ind w:firstLine="220"/>
      <w:jc w:val="both"/>
    </w:pPr>
    <w:rPr>
      <w:rFonts w:ascii="Arial" w:eastAsia="Times New Roman" w:hAnsi="Arial" w:cs="Times New Roman"/>
      <w:b/>
      <w:sz w:val="18"/>
      <w:szCs w:val="20"/>
      <w:lang w:eastAsia="ru-RU"/>
    </w:rPr>
  </w:style>
  <w:style w:type="paragraph" w:customStyle="1" w:styleId="txt">
    <w:name w:val="txt"/>
    <w:basedOn w:val="a0"/>
    <w:uiPriority w:val="99"/>
    <w:qFormat/>
    <w:rsid w:val="00C02DF5"/>
    <w:pPr>
      <w:suppressAutoHyphens w:val="0"/>
      <w:spacing w:before="100" w:beforeAutospacing="1" w:after="100" w:afterAutospacing="1" w:line="240" w:lineRule="auto"/>
    </w:pPr>
    <w:rPr>
      <w:rFonts w:ascii="Verdana" w:hAnsi="Verdana" w:cs="Verdana"/>
      <w:color w:val="000000"/>
      <w:sz w:val="17"/>
      <w:szCs w:val="17"/>
      <w:lang w:eastAsia="ru-RU"/>
    </w:rPr>
  </w:style>
  <w:style w:type="paragraph" w:customStyle="1" w:styleId="textb">
    <w:name w:val="textb"/>
    <w:basedOn w:val="a0"/>
    <w:uiPriority w:val="99"/>
    <w:qFormat/>
    <w:rsid w:val="00C02DF5"/>
    <w:pPr>
      <w:suppressAutoHyphens w:val="0"/>
      <w:spacing w:after="0" w:line="240" w:lineRule="auto"/>
    </w:pPr>
    <w:rPr>
      <w:rFonts w:ascii="Arial" w:hAnsi="Arial" w:cs="Arial"/>
      <w:b/>
      <w:bCs/>
      <w:lang w:eastAsia="ru-RU"/>
    </w:rPr>
  </w:style>
  <w:style w:type="paragraph" w:customStyle="1" w:styleId="western">
    <w:name w:val="western"/>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onsTitle">
    <w:name w:val="ConsTitle"/>
    <w:uiPriority w:val="99"/>
    <w:qFormat/>
    <w:rsid w:val="00C02DF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uiPriority w:val="99"/>
    <w:qFormat/>
    <w:rsid w:val="00C02DF5"/>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0"/>
    <w:next w:val="a0"/>
    <w:uiPriority w:val="99"/>
    <w:qFormat/>
    <w:rsid w:val="00C02DF5"/>
    <w:pPr>
      <w:keepNext/>
      <w:suppressAutoHyphens w:val="0"/>
      <w:spacing w:after="0" w:line="240" w:lineRule="auto"/>
      <w:jc w:val="center"/>
    </w:pPr>
    <w:rPr>
      <w:rFonts w:ascii="Times New Roman" w:hAnsi="Times New Roman" w:cs="Times New Roman"/>
      <w:sz w:val="24"/>
      <w:szCs w:val="24"/>
      <w:lang w:eastAsia="ru-RU"/>
    </w:rPr>
  </w:style>
  <w:style w:type="character" w:customStyle="1" w:styleId="Normal10-022">
    <w:name w:val="Стиль Normal + 10 пт полужирный По центру Слева:  -02 см Справ...2 Знак"/>
    <w:link w:val="Normal10-0220"/>
    <w:locked/>
    <w:rsid w:val="00C02DF5"/>
    <w:rPr>
      <w:rFonts w:ascii="Times New Roman" w:eastAsia="Times New Roman" w:hAnsi="Times New Roman" w:cs="Times New Roman"/>
      <w:b/>
      <w:bCs/>
      <w:sz w:val="24"/>
      <w:szCs w:val="24"/>
      <w:lang w:eastAsia="ru-RU"/>
    </w:rPr>
  </w:style>
  <w:style w:type="paragraph" w:customStyle="1" w:styleId="Normal10-0220">
    <w:name w:val="Стиль Normal + 10 пт полужирный По центру Слева:  -02 см Справ...2"/>
    <w:basedOn w:val="a0"/>
    <w:link w:val="Normal10-022"/>
    <w:qFormat/>
    <w:rsid w:val="00C02DF5"/>
    <w:pPr>
      <w:suppressAutoHyphens w:val="0"/>
      <w:snapToGrid w:val="0"/>
      <w:spacing w:after="0" w:line="240" w:lineRule="auto"/>
      <w:ind w:left="-113" w:right="-113"/>
      <w:jc w:val="center"/>
    </w:pPr>
    <w:rPr>
      <w:rFonts w:ascii="Times New Roman" w:hAnsi="Times New Roman" w:cs="Times New Roman"/>
      <w:b/>
      <w:bCs/>
      <w:sz w:val="24"/>
      <w:szCs w:val="24"/>
      <w:lang w:eastAsia="ru-RU"/>
    </w:rPr>
  </w:style>
  <w:style w:type="paragraph" w:customStyle="1" w:styleId="ConsPlusTitle">
    <w:name w:val="ConsPlusTitle"/>
    <w:uiPriority w:val="99"/>
    <w:qFormat/>
    <w:rsid w:val="00C02DF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5">
    <w:name w:val="Знак Знак Знак Знак"/>
    <w:basedOn w:val="a0"/>
    <w:uiPriority w:val="99"/>
    <w:qFormat/>
    <w:rsid w:val="00C02DF5"/>
    <w:pPr>
      <w:suppressAutoHyphens w:val="0"/>
      <w:spacing w:after="0" w:line="240" w:lineRule="auto"/>
    </w:pPr>
    <w:rPr>
      <w:rFonts w:ascii="Verdana" w:hAnsi="Verdana" w:cs="Verdana"/>
      <w:sz w:val="20"/>
      <w:szCs w:val="20"/>
      <w:lang w:val="en-US" w:eastAsia="en-US"/>
    </w:rPr>
  </w:style>
  <w:style w:type="paragraph" w:customStyle="1" w:styleId="formattexttopleveltext">
    <w:name w:val="formattext topleveltex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11Char">
    <w:name w:val="Знак1 Знак Знак Знак Знак Знак Знак Знак Знак1 Char"/>
    <w:basedOn w:val="a0"/>
    <w:uiPriority w:val="99"/>
    <w:qFormat/>
    <w:rsid w:val="00C02DF5"/>
    <w:pPr>
      <w:suppressAutoHyphens w:val="0"/>
      <w:spacing w:after="160" w:line="240" w:lineRule="exact"/>
    </w:pPr>
    <w:rPr>
      <w:rFonts w:ascii="Verdana" w:hAnsi="Verdana" w:cs="Times New Roman"/>
      <w:sz w:val="20"/>
      <w:szCs w:val="20"/>
      <w:lang w:val="en-US" w:eastAsia="en-US"/>
    </w:rPr>
  </w:style>
  <w:style w:type="paragraph" w:customStyle="1" w:styleId="headertext">
    <w:name w:val="headertex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28">
    <w:name w:val="Верхний колонтитул2"/>
    <w:basedOn w:val="a0"/>
    <w:uiPriority w:val="99"/>
    <w:qFormat/>
    <w:rsid w:val="00C02DF5"/>
    <w:pPr>
      <w:widowControl w:val="0"/>
      <w:tabs>
        <w:tab w:val="center" w:pos="4153"/>
        <w:tab w:val="right" w:pos="8306"/>
      </w:tabs>
      <w:suppressAutoHyphens w:val="0"/>
      <w:spacing w:after="0" w:line="240" w:lineRule="auto"/>
    </w:pPr>
    <w:rPr>
      <w:rFonts w:ascii="Times New Roman" w:hAnsi="Times New Roman" w:cs="Times New Roman"/>
      <w:sz w:val="24"/>
      <w:szCs w:val="20"/>
      <w:lang w:eastAsia="ru-RU"/>
    </w:rPr>
  </w:style>
  <w:style w:type="paragraph" w:customStyle="1" w:styleId="aff6">
    <w:name w:val="ВыпускныеДанные"/>
    <w:basedOn w:val="a0"/>
    <w:next w:val="a0"/>
    <w:uiPriority w:val="99"/>
    <w:qFormat/>
    <w:rsid w:val="00C02DF5"/>
    <w:pPr>
      <w:suppressAutoHyphens w:val="0"/>
      <w:spacing w:after="0" w:line="240" w:lineRule="auto"/>
    </w:pPr>
    <w:rPr>
      <w:rFonts w:ascii="Times New Roman" w:hAnsi="Times New Roman" w:cs="Times New Roman"/>
      <w:sz w:val="18"/>
      <w:szCs w:val="20"/>
      <w:lang w:eastAsia="ru-RU"/>
    </w:rPr>
  </w:style>
  <w:style w:type="paragraph" w:customStyle="1" w:styleId="aff7">
    <w:name w:val="ШапкаТаблицы"/>
    <w:basedOn w:val="a0"/>
    <w:next w:val="a0"/>
    <w:uiPriority w:val="99"/>
    <w:qFormat/>
    <w:rsid w:val="00C02DF5"/>
    <w:pPr>
      <w:suppressAutoHyphens w:val="0"/>
      <w:spacing w:after="0" w:line="240" w:lineRule="auto"/>
      <w:ind w:left="-113" w:right="-113"/>
      <w:jc w:val="center"/>
    </w:pPr>
    <w:rPr>
      <w:rFonts w:ascii="Times New Roman" w:hAnsi="Times New Roman" w:cs="Times New Roman"/>
      <w:i/>
      <w:sz w:val="18"/>
      <w:szCs w:val="20"/>
      <w:lang w:eastAsia="ru-RU"/>
    </w:rPr>
  </w:style>
  <w:style w:type="paragraph" w:customStyle="1" w:styleId="310">
    <w:name w:val="заголовок 31"/>
    <w:basedOn w:val="a0"/>
    <w:next w:val="a0"/>
    <w:uiPriority w:val="99"/>
    <w:qFormat/>
    <w:rsid w:val="00C02DF5"/>
    <w:pPr>
      <w:keepNext/>
      <w:suppressAutoHyphens w:val="0"/>
      <w:spacing w:after="0" w:line="216" w:lineRule="auto"/>
      <w:jc w:val="center"/>
    </w:pPr>
    <w:rPr>
      <w:rFonts w:ascii="Times New Roman" w:hAnsi="Times New Roman" w:cs="Times New Roman"/>
      <w:b/>
      <w:sz w:val="24"/>
      <w:szCs w:val="20"/>
      <w:lang w:eastAsia="ru-RU"/>
    </w:rPr>
  </w:style>
  <w:style w:type="paragraph" w:customStyle="1" w:styleId="1">
    <w:name w:val="Список 1)"/>
    <w:basedOn w:val="a0"/>
    <w:uiPriority w:val="99"/>
    <w:qFormat/>
    <w:rsid w:val="00C02DF5"/>
    <w:pPr>
      <w:numPr>
        <w:numId w:val="5"/>
      </w:numPr>
      <w:suppressAutoHyphens w:val="0"/>
      <w:spacing w:after="60" w:line="240" w:lineRule="auto"/>
      <w:jc w:val="both"/>
    </w:pPr>
    <w:rPr>
      <w:rFonts w:ascii="Times New Roman" w:hAnsi="Times New Roman" w:cs="Times New Roman"/>
      <w:sz w:val="24"/>
      <w:szCs w:val="24"/>
      <w:lang w:eastAsia="ru-RU"/>
    </w:rPr>
  </w:style>
  <w:style w:type="paragraph" w:customStyle="1" w:styleId="aff8">
    <w:name w:val="Название таблицы"/>
    <w:basedOn w:val="af1"/>
    <w:uiPriority w:val="99"/>
    <w:qFormat/>
    <w:rsid w:val="00C02DF5"/>
    <w:pPr>
      <w:keepNext/>
      <w:keepLines/>
      <w:spacing w:after="0"/>
      <w:jc w:val="left"/>
    </w:pPr>
    <w:rPr>
      <w:b/>
      <w:i w:val="0"/>
      <w:sz w:val="22"/>
      <w:szCs w:val="22"/>
    </w:rPr>
  </w:style>
  <w:style w:type="paragraph" w:customStyle="1" w:styleId="aff9">
    <w:name w:val="Табличный_заголовки"/>
    <w:basedOn w:val="a0"/>
    <w:uiPriority w:val="99"/>
    <w:qFormat/>
    <w:rsid w:val="00C02DF5"/>
    <w:pPr>
      <w:keepNext/>
      <w:keepLines/>
      <w:suppressAutoHyphens w:val="0"/>
      <w:spacing w:after="0" w:line="240" w:lineRule="auto"/>
      <w:jc w:val="center"/>
    </w:pPr>
    <w:rPr>
      <w:rFonts w:ascii="Times New Roman" w:hAnsi="Times New Roman" w:cs="Times New Roman"/>
      <w:b/>
      <w:sz w:val="20"/>
      <w:szCs w:val="20"/>
      <w:lang w:eastAsia="ru-RU"/>
    </w:rPr>
  </w:style>
  <w:style w:type="paragraph" w:customStyle="1" w:styleId="affa">
    <w:name w:val="Табличный_центр"/>
    <w:basedOn w:val="a0"/>
    <w:uiPriority w:val="99"/>
    <w:qFormat/>
    <w:rsid w:val="00C02DF5"/>
    <w:pPr>
      <w:suppressAutoHyphens w:val="0"/>
      <w:spacing w:after="0" w:line="240" w:lineRule="auto"/>
      <w:jc w:val="center"/>
    </w:pPr>
    <w:rPr>
      <w:rFonts w:ascii="Times New Roman" w:hAnsi="Times New Roman" w:cs="Times New Roman"/>
      <w:lang w:eastAsia="ru-RU"/>
    </w:rPr>
  </w:style>
  <w:style w:type="paragraph" w:customStyle="1" w:styleId="affb">
    <w:name w:val="Табличный_слева"/>
    <w:basedOn w:val="a0"/>
    <w:uiPriority w:val="99"/>
    <w:qFormat/>
    <w:rsid w:val="00C02DF5"/>
    <w:pPr>
      <w:suppressAutoHyphens w:val="0"/>
      <w:spacing w:after="0" w:line="240" w:lineRule="auto"/>
    </w:pPr>
    <w:rPr>
      <w:rFonts w:ascii="Times New Roman" w:hAnsi="Times New Roman" w:cs="Times New Roman"/>
      <w:lang w:eastAsia="ru-RU"/>
    </w:rPr>
  </w:style>
  <w:style w:type="paragraph" w:customStyle="1" w:styleId="collapse-refs-p">
    <w:name w:val="collapse-refs-p"/>
    <w:basedOn w:val="a0"/>
    <w:uiPriority w:val="99"/>
    <w:qFormat/>
    <w:rsid w:val="00C02DF5"/>
    <w:pPr>
      <w:suppressAutoHyphens w:val="0"/>
      <w:spacing w:before="240" w:after="240" w:line="240" w:lineRule="auto"/>
      <w:ind w:left="480" w:right="480"/>
    </w:pPr>
    <w:rPr>
      <w:rFonts w:ascii="Times New Roman" w:hAnsi="Times New Roman" w:cs="Times New Roman"/>
      <w:sz w:val="19"/>
      <w:szCs w:val="19"/>
      <w:lang w:eastAsia="ru-RU"/>
    </w:rPr>
  </w:style>
  <w:style w:type="paragraph" w:customStyle="1" w:styleId="postedit-container">
    <w:name w:val="postedit-container"/>
    <w:basedOn w:val="a0"/>
    <w:uiPriority w:val="99"/>
    <w:qFormat/>
    <w:rsid w:val="00C02DF5"/>
    <w:pPr>
      <w:suppressAutoHyphens w:val="0"/>
      <w:spacing w:after="0" w:line="240" w:lineRule="auto"/>
    </w:pPr>
    <w:rPr>
      <w:rFonts w:ascii="Times New Roman" w:hAnsi="Times New Roman" w:cs="Times New Roman"/>
      <w:sz w:val="20"/>
      <w:szCs w:val="20"/>
      <w:lang w:eastAsia="ru-RU"/>
    </w:rPr>
  </w:style>
  <w:style w:type="paragraph" w:customStyle="1" w:styleId="postedit">
    <w:name w:val="postedit"/>
    <w:basedOn w:val="a0"/>
    <w:uiPriority w:val="99"/>
    <w:qFormat/>
    <w:rsid w:val="00C02DF5"/>
    <w:pPr>
      <w:pBdr>
        <w:top w:val="single" w:sz="6" w:space="7" w:color="DCD9D9"/>
        <w:left w:val="single" w:sz="6" w:space="13" w:color="DCD9D9"/>
        <w:bottom w:val="single" w:sz="6" w:space="7" w:color="DCD9D9"/>
        <w:right w:val="single" w:sz="6" w:space="31" w:color="DCD9D9"/>
      </w:pBdr>
      <w:shd w:val="clear" w:color="auto" w:fill="F4F4F4"/>
      <w:suppressAutoHyphens w:val="0"/>
      <w:spacing w:before="100" w:beforeAutospacing="1" w:after="100" w:afterAutospacing="1" w:line="375" w:lineRule="atLeast"/>
    </w:pPr>
    <w:rPr>
      <w:rFonts w:ascii="Times New Roman" w:hAnsi="Times New Roman" w:cs="Times New Roman"/>
      <w:color w:val="626465"/>
      <w:sz w:val="24"/>
      <w:szCs w:val="24"/>
      <w:lang w:eastAsia="ru-RU"/>
    </w:rPr>
  </w:style>
  <w:style w:type="paragraph" w:customStyle="1" w:styleId="postedit-icon">
    <w:name w:val="postedit-icon"/>
    <w:basedOn w:val="a0"/>
    <w:uiPriority w:val="99"/>
    <w:qFormat/>
    <w:rsid w:val="00C02DF5"/>
    <w:pPr>
      <w:suppressAutoHyphens w:val="0"/>
      <w:spacing w:before="100" w:beforeAutospacing="1" w:after="100" w:afterAutospacing="1" w:line="375" w:lineRule="atLeast"/>
    </w:pPr>
    <w:rPr>
      <w:rFonts w:ascii="Times New Roman" w:hAnsi="Times New Roman" w:cs="Times New Roman"/>
      <w:sz w:val="24"/>
      <w:szCs w:val="24"/>
      <w:lang w:eastAsia="ru-RU"/>
    </w:rPr>
  </w:style>
  <w:style w:type="paragraph" w:customStyle="1" w:styleId="postedit-icon-checkmark">
    <w:name w:val="postedit-icon-checkmark"/>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postedit-close">
    <w:name w:val="postedit-close"/>
    <w:basedOn w:val="a0"/>
    <w:uiPriority w:val="99"/>
    <w:qFormat/>
    <w:rsid w:val="00C02DF5"/>
    <w:pPr>
      <w:suppressAutoHyphens w:val="0"/>
      <w:spacing w:before="100" w:beforeAutospacing="1" w:after="100" w:afterAutospacing="1" w:line="552" w:lineRule="atLeast"/>
    </w:pPr>
    <w:rPr>
      <w:rFonts w:ascii="Times New Roman" w:hAnsi="Times New Roman" w:cs="Times New Roman"/>
      <w:b/>
      <w:bCs/>
      <w:color w:val="000000"/>
      <w:sz w:val="30"/>
      <w:szCs w:val="30"/>
      <w:lang w:eastAsia="ru-RU"/>
    </w:rPr>
  </w:style>
  <w:style w:type="paragraph" w:customStyle="1" w:styleId="uls-menu">
    <w:name w:val="uls-menu"/>
    <w:basedOn w:val="a0"/>
    <w:uiPriority w:val="99"/>
    <w:qFormat/>
    <w:rsid w:val="00C02DF5"/>
    <w:pPr>
      <w:suppressAutoHyphens w:val="0"/>
      <w:spacing w:before="100" w:beforeAutospacing="1" w:after="100" w:afterAutospacing="1" w:line="240" w:lineRule="auto"/>
    </w:pPr>
    <w:rPr>
      <w:rFonts w:ascii="Times New Roman" w:hAnsi="Times New Roman" w:cs="Times New Roman"/>
      <w:sz w:val="27"/>
      <w:szCs w:val="27"/>
      <w:lang w:eastAsia="ru-RU"/>
    </w:rPr>
  </w:style>
  <w:style w:type="paragraph" w:customStyle="1" w:styleId="uls-search-wrapper-wrapper">
    <w:name w:val="uls-search-wrapper-wrapper"/>
    <w:basedOn w:val="a0"/>
    <w:uiPriority w:val="99"/>
    <w:qFormat/>
    <w:rsid w:val="00C02DF5"/>
    <w:pPr>
      <w:suppressAutoHyphens w:val="0"/>
      <w:spacing w:before="75" w:after="75" w:line="240" w:lineRule="auto"/>
    </w:pPr>
    <w:rPr>
      <w:rFonts w:ascii="Times New Roman" w:hAnsi="Times New Roman" w:cs="Times New Roman"/>
      <w:sz w:val="24"/>
      <w:szCs w:val="24"/>
      <w:lang w:eastAsia="ru-RU"/>
    </w:rPr>
  </w:style>
  <w:style w:type="paragraph" w:customStyle="1" w:styleId="uls-icon-back">
    <w:name w:val="uls-icon-back"/>
    <w:basedOn w:val="a0"/>
    <w:uiPriority w:val="99"/>
    <w:qFormat/>
    <w:rsid w:val="00C02DF5"/>
    <w:pPr>
      <w:pBdr>
        <w:right w:val="single" w:sz="6" w:space="0" w:color="C9C9C9"/>
      </w:pBd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embedplayer">
    <w:name w:val="mwembedplay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loadingspinner">
    <w:name w:val="loadingspinn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imported-resource">
    <w:name w:val="mw-imported-resource"/>
    <w:basedOn w:val="a0"/>
    <w:uiPriority w:val="99"/>
    <w:qFormat/>
    <w:rsid w:val="00C02DF5"/>
    <w:pPr>
      <w:pBdr>
        <w:top w:val="single" w:sz="6" w:space="0" w:color="000000"/>
        <w:left w:val="single" w:sz="6" w:space="0" w:color="000000"/>
        <w:bottom w:val="single" w:sz="6" w:space="0" w:color="000000"/>
        <w:right w:val="single" w:sz="6" w:space="0" w:color="000000"/>
      </w:pBd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kaltura-icon">
    <w:name w:val="kaltura-icon"/>
    <w:basedOn w:val="a0"/>
    <w:uiPriority w:val="99"/>
    <w:qFormat/>
    <w:rsid w:val="00C02DF5"/>
    <w:pPr>
      <w:suppressAutoHyphens w:val="0"/>
      <w:spacing w:before="30" w:after="100" w:afterAutospacing="1" w:line="240" w:lineRule="auto"/>
      <w:ind w:left="45"/>
    </w:pPr>
    <w:rPr>
      <w:rFonts w:ascii="Times New Roman" w:hAnsi="Times New Roman" w:cs="Times New Roman"/>
      <w:sz w:val="24"/>
      <w:szCs w:val="24"/>
      <w:lang w:eastAsia="ru-RU"/>
    </w:rPr>
  </w:style>
  <w:style w:type="paragraph" w:customStyle="1" w:styleId="mw-fullscreen-overlay">
    <w:name w:val="mw-fullscreen-overlay"/>
    <w:basedOn w:val="a0"/>
    <w:uiPriority w:val="99"/>
    <w:qFormat/>
    <w:rsid w:val="00C02DF5"/>
    <w:pPr>
      <w:shd w:val="clear" w:color="auto" w:fill="000000"/>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play-btn-large">
    <w:name w:val="play-btn-large"/>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arouselcontainer">
    <w:name w:val="carouselcontain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arouselvideotitle">
    <w:name w:val="carouselvideotitle"/>
    <w:basedOn w:val="a0"/>
    <w:uiPriority w:val="99"/>
    <w:qFormat/>
    <w:rsid w:val="00C02DF5"/>
    <w:pPr>
      <w:suppressAutoHyphens w:val="0"/>
      <w:spacing w:before="100" w:beforeAutospacing="1" w:after="100" w:afterAutospacing="1" w:line="240" w:lineRule="auto"/>
    </w:pPr>
    <w:rPr>
      <w:rFonts w:ascii="Times New Roman" w:hAnsi="Times New Roman" w:cs="Times New Roman"/>
      <w:b/>
      <w:bCs/>
      <w:color w:val="FFFFFF"/>
      <w:sz w:val="24"/>
      <w:szCs w:val="24"/>
      <w:lang w:eastAsia="ru-RU"/>
    </w:rPr>
  </w:style>
  <w:style w:type="paragraph" w:customStyle="1" w:styleId="carouselvideotitletext">
    <w:name w:val="carouselvideotitletex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arouseltitleduration">
    <w:name w:val="carouseltitleduration"/>
    <w:basedOn w:val="a0"/>
    <w:uiPriority w:val="99"/>
    <w:qFormat/>
    <w:rsid w:val="00C02DF5"/>
    <w:pPr>
      <w:shd w:val="clear" w:color="auto" w:fill="5A5A5A"/>
      <w:suppressAutoHyphens w:val="0"/>
      <w:spacing w:before="100" w:beforeAutospacing="1" w:after="100" w:afterAutospacing="1" w:line="240" w:lineRule="auto"/>
    </w:pPr>
    <w:rPr>
      <w:rFonts w:ascii="Times New Roman" w:hAnsi="Times New Roman" w:cs="Times New Roman"/>
      <w:color w:val="D9D9D9"/>
      <w:sz w:val="20"/>
      <w:szCs w:val="20"/>
      <w:lang w:eastAsia="ru-RU"/>
    </w:rPr>
  </w:style>
  <w:style w:type="paragraph" w:customStyle="1" w:styleId="carouselimgtitle">
    <w:name w:val="carouselimgtitle"/>
    <w:basedOn w:val="a0"/>
    <w:uiPriority w:val="99"/>
    <w:qFormat/>
    <w:rsid w:val="00C02DF5"/>
    <w:pPr>
      <w:suppressAutoHyphens w:val="0"/>
      <w:spacing w:before="100" w:beforeAutospacing="1" w:after="100" w:afterAutospacing="1" w:line="240" w:lineRule="auto"/>
      <w:jc w:val="center"/>
    </w:pPr>
    <w:rPr>
      <w:rFonts w:ascii="Times New Roman" w:hAnsi="Times New Roman" w:cs="Times New Roman"/>
      <w:color w:val="FFFFFF"/>
      <w:sz w:val="24"/>
      <w:szCs w:val="24"/>
      <w:lang w:eastAsia="ru-RU"/>
    </w:rPr>
  </w:style>
  <w:style w:type="paragraph" w:customStyle="1" w:styleId="carouselimgduration">
    <w:name w:val="carouselimgduration"/>
    <w:basedOn w:val="a0"/>
    <w:uiPriority w:val="99"/>
    <w:qFormat/>
    <w:rsid w:val="00C02DF5"/>
    <w:pPr>
      <w:suppressAutoHyphens w:val="0"/>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carouselprevbutton">
    <w:name w:val="carouselprevbutton"/>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arouselnextbutton">
    <w:name w:val="carouselnextbutton"/>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alert-container">
    <w:name w:val="alert-contain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alert-title">
    <w:name w:val="alert-title"/>
    <w:basedOn w:val="a0"/>
    <w:uiPriority w:val="99"/>
    <w:qFormat/>
    <w:rsid w:val="00C02DF5"/>
    <w:pPr>
      <w:pBdr>
        <w:bottom w:val="single" w:sz="6" w:space="4" w:color="D1D1D1"/>
      </w:pBdr>
      <w:shd w:val="clear" w:color="auto" w:fill="E6E6E6"/>
      <w:suppressAutoHyphens w:val="0"/>
      <w:spacing w:before="100" w:beforeAutospacing="1" w:after="100" w:afterAutospacing="1" w:line="240" w:lineRule="auto"/>
    </w:pPr>
    <w:rPr>
      <w:rFonts w:ascii="Times New Roman" w:hAnsi="Times New Roman" w:cs="Times New Roman"/>
      <w:sz w:val="21"/>
      <w:szCs w:val="21"/>
      <w:lang w:eastAsia="ru-RU"/>
    </w:rPr>
  </w:style>
  <w:style w:type="paragraph" w:customStyle="1" w:styleId="alert-message">
    <w:name w:val="alert-message"/>
    <w:basedOn w:val="a0"/>
    <w:uiPriority w:val="99"/>
    <w:qFormat/>
    <w:rsid w:val="00C02DF5"/>
    <w:pPr>
      <w:suppressAutoHyphens w:val="0"/>
      <w:spacing w:before="100" w:beforeAutospacing="1" w:after="100" w:afterAutospacing="1" w:line="240" w:lineRule="auto"/>
      <w:jc w:val="center"/>
    </w:pPr>
    <w:rPr>
      <w:rFonts w:ascii="Times New Roman" w:hAnsi="Times New Roman" w:cs="Times New Roman"/>
      <w:sz w:val="21"/>
      <w:szCs w:val="21"/>
      <w:lang w:eastAsia="ru-RU"/>
    </w:rPr>
  </w:style>
  <w:style w:type="paragraph" w:customStyle="1" w:styleId="alert-buttons-container">
    <w:name w:val="alert-buttons-container"/>
    <w:basedOn w:val="a0"/>
    <w:uiPriority w:val="99"/>
    <w:qFormat/>
    <w:rsid w:val="00C02DF5"/>
    <w:pPr>
      <w:suppressAutoHyphens w:val="0"/>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alert-button">
    <w:name w:val="alert-button"/>
    <w:basedOn w:val="a0"/>
    <w:uiPriority w:val="99"/>
    <w:qFormat/>
    <w:rsid w:val="00C02DF5"/>
    <w:pPr>
      <w:shd w:val="clear" w:color="auto" w:fill="474747"/>
      <w:suppressAutoHyphens w:val="0"/>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mw-tmh-playtext">
    <w:name w:val="mw-tmh-playtex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suggestions">
    <w:name w:val="suggestions"/>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suggestions-special">
    <w:name w:val="suggestions-special"/>
    <w:basedOn w:val="a0"/>
    <w:uiPriority w:val="99"/>
    <w:qFormat/>
    <w:rsid w:val="00C02DF5"/>
    <w:pPr>
      <w:pBdr>
        <w:top w:val="single" w:sz="6" w:space="3" w:color="AAAAAA"/>
        <w:left w:val="single" w:sz="6" w:space="3" w:color="AAAAAA"/>
        <w:bottom w:val="single" w:sz="6" w:space="3" w:color="AAAAAA"/>
        <w:right w:val="single" w:sz="6" w:space="3" w:color="AAAAAA"/>
      </w:pBdr>
      <w:shd w:val="clear" w:color="auto" w:fill="FFFFFF"/>
      <w:suppressAutoHyphens w:val="0"/>
      <w:spacing w:after="0" w:line="300" w:lineRule="atLeast"/>
    </w:pPr>
    <w:rPr>
      <w:rFonts w:ascii="Times New Roman" w:hAnsi="Times New Roman" w:cs="Times New Roman"/>
      <w:vanish/>
      <w:sz w:val="24"/>
      <w:szCs w:val="24"/>
      <w:lang w:eastAsia="ru-RU"/>
    </w:rPr>
  </w:style>
  <w:style w:type="paragraph" w:customStyle="1" w:styleId="suggestions-results">
    <w:name w:val="suggestions-results"/>
    <w:basedOn w:val="a0"/>
    <w:uiPriority w:val="99"/>
    <w:qFormat/>
    <w:rsid w:val="00C02DF5"/>
    <w:pPr>
      <w:pBdr>
        <w:top w:val="single" w:sz="6" w:space="0" w:color="AAAAAA"/>
        <w:left w:val="single" w:sz="6" w:space="0" w:color="AAAAAA"/>
        <w:bottom w:val="single" w:sz="6" w:space="0" w:color="AAAAAA"/>
        <w:right w:val="single" w:sz="6" w:space="0" w:color="AAAAAA"/>
      </w:pBdr>
      <w:shd w:val="clear" w:color="auto" w:fill="FFFFFF"/>
      <w:suppressAutoHyphens w:val="0"/>
      <w:spacing w:after="0" w:line="240" w:lineRule="auto"/>
    </w:pPr>
    <w:rPr>
      <w:rFonts w:ascii="Times New Roman" w:hAnsi="Times New Roman" w:cs="Times New Roman"/>
      <w:sz w:val="24"/>
      <w:szCs w:val="24"/>
      <w:lang w:eastAsia="ru-RU"/>
    </w:rPr>
  </w:style>
  <w:style w:type="paragraph" w:customStyle="1" w:styleId="suggestions-result">
    <w:name w:val="suggestions-result"/>
    <w:basedOn w:val="a0"/>
    <w:uiPriority w:val="99"/>
    <w:qFormat/>
    <w:rsid w:val="00C02DF5"/>
    <w:pPr>
      <w:suppressAutoHyphens w:val="0"/>
      <w:spacing w:after="0" w:line="360" w:lineRule="atLeast"/>
    </w:pPr>
    <w:rPr>
      <w:rFonts w:ascii="Times New Roman" w:hAnsi="Times New Roman" w:cs="Times New Roman"/>
      <w:color w:val="000000"/>
      <w:sz w:val="24"/>
      <w:szCs w:val="24"/>
      <w:lang w:eastAsia="ru-RU"/>
    </w:rPr>
  </w:style>
  <w:style w:type="paragraph" w:customStyle="1" w:styleId="suggestions-result-current">
    <w:name w:val="suggestions-result-current"/>
    <w:basedOn w:val="a0"/>
    <w:uiPriority w:val="99"/>
    <w:qFormat/>
    <w:rsid w:val="00C02DF5"/>
    <w:pPr>
      <w:shd w:val="clear" w:color="auto" w:fill="4C59A6"/>
      <w:suppressAutoHyphens w:val="0"/>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highlight">
    <w:name w:val="highlight"/>
    <w:basedOn w:val="a0"/>
    <w:uiPriority w:val="99"/>
    <w:qFormat/>
    <w:rsid w:val="00C02DF5"/>
    <w:pPr>
      <w:suppressAutoHyphens w:val="0"/>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referencetooltip">
    <w:name w:val="referencetooltip"/>
    <w:basedOn w:val="a0"/>
    <w:uiPriority w:val="99"/>
    <w:qFormat/>
    <w:rsid w:val="00C02DF5"/>
    <w:pPr>
      <w:suppressAutoHyphens w:val="0"/>
      <w:spacing w:after="0" w:line="240" w:lineRule="auto"/>
    </w:pPr>
    <w:rPr>
      <w:rFonts w:ascii="Times New Roman" w:hAnsi="Times New Roman" w:cs="Times New Roman"/>
      <w:sz w:val="18"/>
      <w:szCs w:val="18"/>
      <w:lang w:eastAsia="ru-RU"/>
    </w:rPr>
  </w:style>
  <w:style w:type="paragraph" w:customStyle="1" w:styleId="rtflipped">
    <w:name w:val="rtflipped"/>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rtsettings">
    <w:name w:val="rtsettings"/>
    <w:basedOn w:val="a0"/>
    <w:uiPriority w:val="99"/>
    <w:qFormat/>
    <w:rsid w:val="00C02DF5"/>
    <w:pPr>
      <w:suppressAutoHyphens w:val="0"/>
      <w:spacing w:after="0" w:line="240" w:lineRule="auto"/>
      <w:ind w:left="120"/>
    </w:pPr>
    <w:rPr>
      <w:rFonts w:ascii="Times New Roman" w:hAnsi="Times New Roman" w:cs="Times New Roman"/>
      <w:sz w:val="24"/>
      <w:szCs w:val="24"/>
      <w:lang w:eastAsia="ru-RU"/>
    </w:rPr>
  </w:style>
  <w:style w:type="paragraph" w:customStyle="1" w:styleId="mw-ui-button">
    <w:name w:val="mw-ui-button"/>
    <w:basedOn w:val="a0"/>
    <w:uiPriority w:val="99"/>
    <w:qFormat/>
    <w:rsid w:val="00C02DF5"/>
    <w:pPr>
      <w:pBdr>
        <w:top w:val="single" w:sz="6" w:space="6" w:color="CCCCCC"/>
        <w:left w:val="single" w:sz="6" w:space="12" w:color="CCCCCC"/>
        <w:bottom w:val="single" w:sz="6" w:space="6" w:color="CCCCCC"/>
        <w:right w:val="single" w:sz="6" w:space="12" w:color="CCCCCC"/>
      </w:pBdr>
      <w:shd w:val="clear" w:color="auto" w:fill="FFFFFF"/>
      <w:suppressAutoHyphens w:val="0"/>
      <w:spacing w:after="0" w:line="240" w:lineRule="auto"/>
      <w:jc w:val="center"/>
    </w:pPr>
    <w:rPr>
      <w:rFonts w:ascii="inherit" w:hAnsi="inherit" w:cs="Times New Roman"/>
      <w:b/>
      <w:bCs/>
      <w:color w:val="555555"/>
      <w:sz w:val="24"/>
      <w:szCs w:val="24"/>
      <w:lang w:eastAsia="ru-RU"/>
    </w:rPr>
  </w:style>
  <w:style w:type="paragraph" w:customStyle="1" w:styleId="mw-ui-icon">
    <w:name w:val="mw-ui-icon"/>
    <w:basedOn w:val="a0"/>
    <w:uiPriority w:val="99"/>
    <w:qFormat/>
    <w:rsid w:val="00C02DF5"/>
    <w:pPr>
      <w:suppressAutoHyphens w:val="0"/>
      <w:spacing w:before="100" w:beforeAutospacing="1" w:after="100" w:afterAutospacing="1" w:line="360" w:lineRule="atLeast"/>
    </w:pPr>
    <w:rPr>
      <w:rFonts w:ascii="Times New Roman" w:hAnsi="Times New Roman" w:cs="Times New Roman"/>
      <w:sz w:val="24"/>
      <w:szCs w:val="24"/>
      <w:lang w:eastAsia="ru-RU"/>
    </w:rPr>
  </w:style>
  <w:style w:type="paragraph" w:customStyle="1" w:styleId="cn-closebutton">
    <w:name w:val="cn-closebutton"/>
    <w:basedOn w:val="a0"/>
    <w:uiPriority w:val="99"/>
    <w:qFormat/>
    <w:rsid w:val="00C02DF5"/>
    <w:pPr>
      <w:suppressAutoHyphens w:val="0"/>
      <w:spacing w:before="100" w:beforeAutospacing="1" w:after="100" w:afterAutospacing="1" w:line="240" w:lineRule="auto"/>
      <w:ind w:firstLine="285"/>
    </w:pPr>
    <w:rPr>
      <w:rFonts w:ascii="Times New Roman" w:hAnsi="Times New Roman" w:cs="Times New Roman"/>
      <w:sz w:val="24"/>
      <w:szCs w:val="24"/>
      <w:lang w:eastAsia="ru-RU"/>
    </w:rPr>
  </w:style>
  <w:style w:type="paragraph" w:customStyle="1" w:styleId="ve-init-mw-desktoparticletarget-loading-overlay">
    <w:name w:val="ve-init-mw-desktoparticletarget-loading-overlay"/>
    <w:basedOn w:val="a0"/>
    <w:uiPriority w:val="99"/>
    <w:qFormat/>
    <w:rsid w:val="00C02DF5"/>
    <w:pPr>
      <w:suppressAutoHyphens w:val="0"/>
      <w:spacing w:after="100" w:afterAutospacing="1" w:line="240" w:lineRule="auto"/>
    </w:pPr>
    <w:rPr>
      <w:rFonts w:ascii="Times New Roman" w:hAnsi="Times New Roman" w:cs="Times New Roman"/>
      <w:sz w:val="24"/>
      <w:szCs w:val="24"/>
      <w:lang w:eastAsia="ru-RU"/>
    </w:rPr>
  </w:style>
  <w:style w:type="paragraph" w:customStyle="1" w:styleId="ve-init-mw-desktoparticletarget-progress">
    <w:name w:val="ve-init-mw-desktoparticletarget-progress"/>
    <w:basedOn w:val="a0"/>
    <w:uiPriority w:val="99"/>
    <w:qFormat/>
    <w:rsid w:val="00C02DF5"/>
    <w:pPr>
      <w:pBdr>
        <w:top w:val="single" w:sz="6" w:space="0" w:color="347BFF"/>
        <w:left w:val="single" w:sz="6" w:space="0" w:color="347BFF"/>
        <w:bottom w:val="single" w:sz="6" w:space="0" w:color="347BFF"/>
        <w:right w:val="single" w:sz="6" w:space="0" w:color="347BFF"/>
      </w:pBdr>
      <w:shd w:val="clear" w:color="auto" w:fill="FFFFFF"/>
      <w:suppressAutoHyphens w:val="0"/>
      <w:spacing w:after="0" w:line="240" w:lineRule="auto"/>
      <w:ind w:left="3060" w:right="3060"/>
    </w:pPr>
    <w:rPr>
      <w:rFonts w:ascii="Times New Roman" w:hAnsi="Times New Roman" w:cs="Times New Roman"/>
      <w:sz w:val="24"/>
      <w:szCs w:val="24"/>
      <w:lang w:eastAsia="ru-RU"/>
    </w:rPr>
  </w:style>
  <w:style w:type="paragraph" w:customStyle="1" w:styleId="ve-init-mw-desktoparticletarget-progress-bar">
    <w:name w:val="ve-init-mw-desktoparticletarget-progress-bar"/>
    <w:basedOn w:val="a0"/>
    <w:uiPriority w:val="99"/>
    <w:qFormat/>
    <w:rsid w:val="00C02DF5"/>
    <w:pPr>
      <w:shd w:val="clear" w:color="auto" w:fill="347BFF"/>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editsection">
    <w:name w:val="mw-editsection"/>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editsection-divider">
    <w:name w:val="mw-editsection-divider"/>
    <w:basedOn w:val="a0"/>
    <w:uiPriority w:val="99"/>
    <w:qFormat/>
    <w:rsid w:val="00C02DF5"/>
    <w:pPr>
      <w:suppressAutoHyphens w:val="0"/>
      <w:spacing w:before="100" w:beforeAutospacing="1" w:after="100" w:afterAutospacing="1" w:line="240" w:lineRule="auto"/>
    </w:pPr>
    <w:rPr>
      <w:rFonts w:ascii="Times New Roman" w:hAnsi="Times New Roman" w:cs="Times New Roman"/>
      <w:color w:val="555555"/>
      <w:sz w:val="24"/>
      <w:szCs w:val="24"/>
      <w:lang w:eastAsia="ru-RU"/>
    </w:rPr>
  </w:style>
  <w:style w:type="paragraph" w:customStyle="1" w:styleId="mw-mmv-overlay">
    <w:name w:val="mw-mmv-overlay"/>
    <w:basedOn w:val="a0"/>
    <w:uiPriority w:val="99"/>
    <w:qFormat/>
    <w:rsid w:val="00C02DF5"/>
    <w:pPr>
      <w:shd w:val="clear" w:color="auto" w:fill="000000"/>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mmv-filepage-buttons">
    <w:name w:val="mw-mmv-filepage-buttons"/>
    <w:basedOn w:val="a0"/>
    <w:uiPriority w:val="99"/>
    <w:qFormat/>
    <w:rsid w:val="00C02DF5"/>
    <w:pPr>
      <w:suppressAutoHyphens w:val="0"/>
      <w:spacing w:before="75" w:after="100" w:afterAutospacing="1" w:line="240" w:lineRule="auto"/>
    </w:pPr>
    <w:rPr>
      <w:rFonts w:ascii="Times New Roman" w:hAnsi="Times New Roman" w:cs="Times New Roman"/>
      <w:sz w:val="24"/>
      <w:szCs w:val="24"/>
      <w:lang w:eastAsia="ru-RU"/>
    </w:rPr>
  </w:style>
  <w:style w:type="paragraph" w:customStyle="1" w:styleId="allpagesredirect">
    <w:name w:val="allpagesredirect"/>
    <w:basedOn w:val="a0"/>
    <w:uiPriority w:val="99"/>
    <w:qFormat/>
    <w:rsid w:val="00C02DF5"/>
    <w:pPr>
      <w:suppressAutoHyphens w:val="0"/>
      <w:spacing w:before="100" w:beforeAutospacing="1" w:after="100" w:afterAutospacing="1" w:line="240" w:lineRule="auto"/>
    </w:pPr>
    <w:rPr>
      <w:rFonts w:ascii="Times New Roman" w:hAnsi="Times New Roman" w:cs="Times New Roman"/>
      <w:i/>
      <w:iCs/>
      <w:sz w:val="24"/>
      <w:szCs w:val="24"/>
      <w:lang w:eastAsia="ru-RU"/>
    </w:rPr>
  </w:style>
  <w:style w:type="paragraph" w:customStyle="1" w:styleId="mw-tag-markers">
    <w:name w:val="mw-tag-markers"/>
    <w:basedOn w:val="a0"/>
    <w:uiPriority w:val="99"/>
    <w:qFormat/>
    <w:rsid w:val="00C02DF5"/>
    <w:pPr>
      <w:suppressAutoHyphens w:val="0"/>
      <w:spacing w:before="100" w:beforeAutospacing="1" w:after="100" w:afterAutospacing="1" w:line="240" w:lineRule="auto"/>
    </w:pPr>
    <w:rPr>
      <w:rFonts w:ascii="Arial" w:hAnsi="Arial" w:cs="Arial"/>
      <w:i/>
      <w:iCs/>
      <w:lang w:eastAsia="ru-RU"/>
    </w:rPr>
  </w:style>
  <w:style w:type="paragraph" w:customStyle="1" w:styleId="warningbox">
    <w:name w:val="warningbox"/>
    <w:basedOn w:val="a0"/>
    <w:uiPriority w:val="99"/>
    <w:qFormat/>
    <w:rsid w:val="00C02DF5"/>
    <w:pPr>
      <w:pBdr>
        <w:top w:val="single" w:sz="6" w:space="0" w:color="EEEE00"/>
        <w:left w:val="single" w:sz="6" w:space="0" w:color="EEEE00"/>
        <w:bottom w:val="single" w:sz="6" w:space="0" w:color="EEEE00"/>
        <w:right w:val="single" w:sz="6" w:space="0" w:color="EEEE00"/>
      </w:pBdr>
      <w:shd w:val="clear" w:color="auto" w:fill="FFFF99"/>
      <w:suppressAutoHyphens w:val="0"/>
      <w:spacing w:before="100" w:beforeAutospacing="1" w:after="100" w:afterAutospacing="1" w:line="240" w:lineRule="auto"/>
    </w:pPr>
    <w:rPr>
      <w:rFonts w:ascii="Times New Roman" w:hAnsi="Times New Roman" w:cs="Times New Roman"/>
      <w:sz w:val="20"/>
      <w:szCs w:val="20"/>
      <w:lang w:eastAsia="ru-RU"/>
    </w:rPr>
  </w:style>
  <w:style w:type="paragraph" w:customStyle="1" w:styleId="informationbox">
    <w:name w:val="informationbox"/>
    <w:basedOn w:val="a0"/>
    <w:uiPriority w:val="99"/>
    <w:qFormat/>
    <w:rsid w:val="00C02DF5"/>
    <w:pPr>
      <w:pBdr>
        <w:top w:val="single" w:sz="6" w:space="0" w:color="D5D9E6"/>
        <w:left w:val="single" w:sz="6" w:space="0" w:color="D5D9E6"/>
        <w:bottom w:val="single" w:sz="6" w:space="0" w:color="D5D9E6"/>
        <w:right w:val="single" w:sz="6" w:space="0" w:color="D5D9E6"/>
      </w:pBdr>
      <w:shd w:val="clear" w:color="auto" w:fill="F4FBFF"/>
      <w:suppressAutoHyphens w:val="0"/>
      <w:spacing w:before="100" w:beforeAutospacing="1" w:after="100" w:afterAutospacing="1" w:line="240" w:lineRule="auto"/>
    </w:pPr>
    <w:rPr>
      <w:rFonts w:ascii="Times New Roman" w:hAnsi="Times New Roman" w:cs="Times New Roman"/>
      <w:sz w:val="20"/>
      <w:szCs w:val="20"/>
      <w:lang w:eastAsia="ru-RU"/>
    </w:rPr>
  </w:style>
  <w:style w:type="paragraph" w:customStyle="1" w:styleId="infobox">
    <w:name w:val="infobox"/>
    <w:basedOn w:val="a0"/>
    <w:uiPriority w:val="99"/>
    <w:qFormat/>
    <w:rsid w:val="00C02DF5"/>
    <w:pPr>
      <w:pBdr>
        <w:top w:val="single" w:sz="6" w:space="5" w:color="AAAAAA"/>
        <w:left w:val="single" w:sz="6" w:space="5" w:color="AAAAAA"/>
        <w:bottom w:val="single" w:sz="6" w:space="5" w:color="AAAAAA"/>
        <w:right w:val="single" w:sz="6" w:space="5" w:color="AAAAAA"/>
      </w:pBdr>
      <w:shd w:val="clear" w:color="auto" w:fill="F9F9F9"/>
      <w:suppressAutoHyphens w:val="0"/>
      <w:spacing w:before="100" w:beforeAutospacing="1" w:after="120" w:line="360" w:lineRule="atLeast"/>
      <w:ind w:left="240"/>
    </w:pPr>
    <w:rPr>
      <w:rFonts w:ascii="Times New Roman" w:hAnsi="Times New Roman" w:cs="Times New Roman"/>
      <w:sz w:val="21"/>
      <w:szCs w:val="21"/>
      <w:lang w:eastAsia="ru-RU"/>
    </w:rPr>
  </w:style>
  <w:style w:type="paragraph" w:customStyle="1" w:styleId="notice">
    <w:name w:val="notice"/>
    <w:basedOn w:val="a0"/>
    <w:uiPriority w:val="99"/>
    <w:qFormat/>
    <w:rsid w:val="00C02DF5"/>
    <w:pPr>
      <w:suppressAutoHyphens w:val="0"/>
      <w:spacing w:before="240" w:after="240" w:line="240" w:lineRule="auto"/>
      <w:ind w:left="120" w:right="120"/>
      <w:jc w:val="both"/>
    </w:pPr>
    <w:rPr>
      <w:rFonts w:ascii="Times New Roman" w:hAnsi="Times New Roman" w:cs="Times New Roman"/>
      <w:sz w:val="24"/>
      <w:szCs w:val="24"/>
      <w:lang w:eastAsia="ru-RU"/>
    </w:rPr>
  </w:style>
  <w:style w:type="paragraph" w:customStyle="1" w:styleId="messagebox">
    <w:name w:val="messagebox"/>
    <w:basedOn w:val="a0"/>
    <w:uiPriority w:val="99"/>
    <w:qFormat/>
    <w:rsid w:val="00C02DF5"/>
    <w:pPr>
      <w:pBdr>
        <w:top w:val="single" w:sz="6" w:space="5" w:color="AAAAAA"/>
        <w:left w:val="single" w:sz="6" w:space="5" w:color="AAAAAA"/>
        <w:bottom w:val="single" w:sz="6" w:space="5" w:color="AAAAAA"/>
        <w:right w:val="single" w:sz="6" w:space="5" w:color="AAAAAA"/>
      </w:pBdr>
      <w:shd w:val="clear" w:color="auto" w:fill="F9F9F9"/>
      <w:suppressAutoHyphens w:val="0"/>
      <w:spacing w:after="240" w:line="240" w:lineRule="auto"/>
    </w:pPr>
    <w:rPr>
      <w:rFonts w:ascii="Times New Roman" w:hAnsi="Times New Roman" w:cs="Times New Roman"/>
      <w:lang w:eastAsia="ru-RU"/>
    </w:rPr>
  </w:style>
  <w:style w:type="paragraph" w:customStyle="1" w:styleId="references-small">
    <w:name w:val="references-small"/>
    <w:basedOn w:val="a0"/>
    <w:uiPriority w:val="99"/>
    <w:qFormat/>
    <w:rsid w:val="00C02DF5"/>
    <w:pPr>
      <w:suppressAutoHyphens w:val="0"/>
      <w:spacing w:after="0" w:line="240" w:lineRule="auto"/>
    </w:pPr>
    <w:rPr>
      <w:rFonts w:ascii="Times New Roman" w:hAnsi="Times New Roman" w:cs="Times New Roman"/>
      <w:lang w:eastAsia="ru-RU"/>
    </w:rPr>
  </w:style>
  <w:style w:type="paragraph" w:customStyle="1" w:styleId="references-scroll">
    <w:name w:val="references-scroll"/>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printonly">
    <w:name w:val="printonly"/>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dablink">
    <w:name w:val="dablink"/>
    <w:basedOn w:val="a0"/>
    <w:uiPriority w:val="99"/>
    <w:qFormat/>
    <w:rsid w:val="00C02DF5"/>
    <w:pPr>
      <w:suppressAutoHyphens w:val="0"/>
      <w:spacing w:before="100" w:beforeAutospacing="1" w:after="100" w:afterAutospacing="1" w:line="240" w:lineRule="auto"/>
    </w:pPr>
    <w:rPr>
      <w:rFonts w:ascii="Times New Roman" w:hAnsi="Times New Roman" w:cs="Times New Roman"/>
      <w:i/>
      <w:iCs/>
      <w:sz w:val="24"/>
      <w:szCs w:val="24"/>
      <w:lang w:eastAsia="ru-RU"/>
    </w:rPr>
  </w:style>
  <w:style w:type="paragraph" w:customStyle="1" w:styleId="rellink">
    <w:name w:val="rellink"/>
    <w:basedOn w:val="a0"/>
    <w:uiPriority w:val="99"/>
    <w:qFormat/>
    <w:rsid w:val="00C02DF5"/>
    <w:pPr>
      <w:suppressAutoHyphens w:val="0"/>
      <w:spacing w:before="100" w:beforeAutospacing="1" w:after="100" w:afterAutospacing="1" w:line="240" w:lineRule="auto"/>
    </w:pPr>
    <w:rPr>
      <w:rFonts w:ascii="Times New Roman" w:hAnsi="Times New Roman" w:cs="Times New Roman"/>
      <w:i/>
      <w:iCs/>
      <w:sz w:val="24"/>
      <w:szCs w:val="24"/>
      <w:lang w:eastAsia="ru-RU"/>
    </w:rPr>
  </w:style>
  <w:style w:type="paragraph" w:customStyle="1" w:styleId="coordinates">
    <w:name w:val="coordinates"/>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geo-google">
    <w:name w:val="geo-google"/>
    <w:basedOn w:val="a0"/>
    <w:uiPriority w:val="99"/>
    <w:qFormat/>
    <w:rsid w:val="00C02DF5"/>
    <w:pPr>
      <w:suppressAutoHyphens w:val="0"/>
      <w:spacing w:before="100" w:beforeAutospacing="1" w:after="100" w:afterAutospacing="1" w:line="240" w:lineRule="atLeast"/>
    </w:pPr>
    <w:rPr>
      <w:rFonts w:ascii="Times New Roman" w:hAnsi="Times New Roman" w:cs="Times New Roman"/>
      <w:b/>
      <w:bCs/>
      <w:sz w:val="24"/>
      <w:szCs w:val="24"/>
      <w:lang w:eastAsia="ru-RU"/>
    </w:rPr>
  </w:style>
  <w:style w:type="paragraph" w:customStyle="1" w:styleId="geo-osm">
    <w:name w:val="geo-osm"/>
    <w:basedOn w:val="a0"/>
    <w:uiPriority w:val="99"/>
    <w:qFormat/>
    <w:rsid w:val="00C02DF5"/>
    <w:pPr>
      <w:suppressAutoHyphens w:val="0"/>
      <w:spacing w:before="100" w:beforeAutospacing="1" w:after="100" w:afterAutospacing="1" w:line="240" w:lineRule="atLeast"/>
    </w:pPr>
    <w:rPr>
      <w:rFonts w:ascii="Times New Roman" w:hAnsi="Times New Roman" w:cs="Times New Roman"/>
      <w:b/>
      <w:bCs/>
      <w:sz w:val="24"/>
      <w:szCs w:val="24"/>
      <w:lang w:eastAsia="ru-RU"/>
    </w:rPr>
  </w:style>
  <w:style w:type="paragraph" w:customStyle="1" w:styleId="geo-yandex">
    <w:name w:val="geo-yandex"/>
    <w:basedOn w:val="a0"/>
    <w:uiPriority w:val="99"/>
    <w:qFormat/>
    <w:rsid w:val="00C02DF5"/>
    <w:pPr>
      <w:suppressAutoHyphens w:val="0"/>
      <w:spacing w:before="100" w:beforeAutospacing="1" w:after="100" w:afterAutospacing="1" w:line="240" w:lineRule="atLeast"/>
    </w:pPr>
    <w:rPr>
      <w:rFonts w:ascii="Times New Roman" w:hAnsi="Times New Roman" w:cs="Times New Roman"/>
      <w:b/>
      <w:bCs/>
      <w:sz w:val="24"/>
      <w:szCs w:val="24"/>
      <w:lang w:eastAsia="ru-RU"/>
    </w:rPr>
  </w:style>
  <w:style w:type="paragraph" w:customStyle="1" w:styleId="geo-multi-punct">
    <w:name w:val="geo-multi-punct"/>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geo-lat">
    <w:name w:val="geo-la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geo-lon">
    <w:name w:val="geo-lon"/>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wp-templatelink">
    <w:name w:val="wp-templatelink"/>
    <w:basedOn w:val="a0"/>
    <w:uiPriority w:val="99"/>
    <w:qFormat/>
    <w:rsid w:val="00C02DF5"/>
    <w:pPr>
      <w:suppressAutoHyphens w:val="0"/>
      <w:spacing w:before="100" w:beforeAutospacing="1" w:after="100" w:afterAutospacing="1" w:line="240" w:lineRule="auto"/>
    </w:pPr>
    <w:rPr>
      <w:rFonts w:ascii="Times New Roman" w:hAnsi="Times New Roman" w:cs="Times New Roman"/>
      <w:color w:val="9098A0"/>
      <w:sz w:val="24"/>
      <w:szCs w:val="24"/>
      <w:lang w:eastAsia="ru-RU"/>
    </w:rPr>
  </w:style>
  <w:style w:type="paragraph" w:customStyle="1" w:styleId="mw-fr-reviewlink">
    <w:name w:val="mw-fr-reviewlink"/>
    <w:basedOn w:val="a0"/>
    <w:uiPriority w:val="99"/>
    <w:qFormat/>
    <w:rsid w:val="00C02DF5"/>
    <w:pPr>
      <w:suppressAutoHyphens w:val="0"/>
      <w:spacing w:before="100" w:beforeAutospacing="1" w:after="100" w:afterAutospacing="1" w:line="240" w:lineRule="auto"/>
    </w:pPr>
    <w:rPr>
      <w:rFonts w:ascii="Times New Roman" w:hAnsi="Times New Roman" w:cs="Times New Roman"/>
      <w:sz w:val="20"/>
      <w:szCs w:val="20"/>
      <w:lang w:eastAsia="ru-RU"/>
    </w:rPr>
  </w:style>
  <w:style w:type="paragraph" w:customStyle="1" w:styleId="fr-hist-basic-user">
    <w:name w:val="fr-hist-basic-us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0"/>
      <w:szCs w:val="20"/>
      <w:lang w:eastAsia="ru-RU"/>
    </w:rPr>
  </w:style>
  <w:style w:type="paragraph" w:customStyle="1" w:styleId="fr-hist-basic-auto">
    <w:name w:val="fr-hist-basic-auto"/>
    <w:basedOn w:val="a0"/>
    <w:uiPriority w:val="99"/>
    <w:qFormat/>
    <w:rsid w:val="00C02DF5"/>
    <w:pPr>
      <w:suppressAutoHyphens w:val="0"/>
      <w:spacing w:before="100" w:beforeAutospacing="1" w:after="100" w:afterAutospacing="1" w:line="240" w:lineRule="auto"/>
    </w:pPr>
    <w:rPr>
      <w:rFonts w:ascii="Times New Roman" w:hAnsi="Times New Roman" w:cs="Times New Roman"/>
      <w:sz w:val="20"/>
      <w:szCs w:val="20"/>
      <w:lang w:eastAsia="ru-RU"/>
    </w:rPr>
  </w:style>
  <w:style w:type="paragraph" w:customStyle="1" w:styleId="flaggedrevs-pending">
    <w:name w:val="flaggedrevs-pending"/>
    <w:basedOn w:val="a0"/>
    <w:uiPriority w:val="99"/>
    <w:qFormat/>
    <w:rsid w:val="00C02DF5"/>
    <w:pPr>
      <w:shd w:val="clear" w:color="auto" w:fill="FFFFCC"/>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navbox">
    <w:name w:val="navbox"/>
    <w:basedOn w:val="a0"/>
    <w:uiPriority w:val="99"/>
    <w:qFormat/>
    <w:rsid w:val="00C02DF5"/>
    <w:pPr>
      <w:pBdr>
        <w:top w:val="single" w:sz="6" w:space="1" w:color="AAAAAA"/>
        <w:left w:val="single" w:sz="6" w:space="1" w:color="AAAAAA"/>
        <w:bottom w:val="single" w:sz="6" w:space="1" w:color="AAAAAA"/>
        <w:right w:val="single" w:sz="6" w:space="1" w:color="AAAAAA"/>
      </w:pBdr>
      <w:shd w:val="clear" w:color="auto" w:fill="FDFDFD"/>
      <w:suppressAutoHyphens w:val="0"/>
      <w:spacing w:before="240" w:after="100" w:afterAutospacing="1" w:line="240" w:lineRule="auto"/>
      <w:jc w:val="center"/>
    </w:pPr>
    <w:rPr>
      <w:rFonts w:ascii="Times New Roman" w:hAnsi="Times New Roman" w:cs="Times New Roman"/>
      <w:sz w:val="21"/>
      <w:szCs w:val="21"/>
      <w:lang w:eastAsia="ru-RU"/>
    </w:rPr>
  </w:style>
  <w:style w:type="paragraph" w:customStyle="1" w:styleId="navbox-inner">
    <w:name w:val="navbox-inn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navbox-subgroup">
    <w:name w:val="navbox-subgroup"/>
    <w:basedOn w:val="a0"/>
    <w:uiPriority w:val="99"/>
    <w:qFormat/>
    <w:rsid w:val="00C02DF5"/>
    <w:pPr>
      <w:shd w:val="clear" w:color="auto" w:fill="FDFDFD"/>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navbox-group">
    <w:name w:val="navbox-group"/>
    <w:basedOn w:val="a0"/>
    <w:uiPriority w:val="99"/>
    <w:qFormat/>
    <w:rsid w:val="00C02DF5"/>
    <w:pPr>
      <w:suppressAutoHyphens w:val="0"/>
      <w:spacing w:before="100" w:beforeAutospacing="1" w:after="100" w:afterAutospacing="1" w:line="360" w:lineRule="atLeast"/>
      <w:jc w:val="center"/>
    </w:pPr>
    <w:rPr>
      <w:rFonts w:ascii="Times New Roman" w:hAnsi="Times New Roman" w:cs="Times New Roman"/>
      <w:sz w:val="24"/>
      <w:szCs w:val="24"/>
      <w:lang w:eastAsia="ru-RU"/>
    </w:rPr>
  </w:style>
  <w:style w:type="paragraph" w:customStyle="1" w:styleId="navbox-title">
    <w:name w:val="navbox-title"/>
    <w:basedOn w:val="a0"/>
    <w:uiPriority w:val="99"/>
    <w:qFormat/>
    <w:rsid w:val="00C02DF5"/>
    <w:pPr>
      <w:shd w:val="clear" w:color="auto" w:fill="CCCCFF"/>
      <w:suppressAutoHyphens w:val="0"/>
      <w:spacing w:before="100" w:beforeAutospacing="1" w:after="100" w:afterAutospacing="1" w:line="360" w:lineRule="atLeast"/>
      <w:jc w:val="center"/>
    </w:pPr>
    <w:rPr>
      <w:rFonts w:ascii="Times New Roman" w:hAnsi="Times New Roman" w:cs="Times New Roman"/>
      <w:sz w:val="24"/>
      <w:szCs w:val="24"/>
      <w:lang w:eastAsia="ru-RU"/>
    </w:rPr>
  </w:style>
  <w:style w:type="paragraph" w:customStyle="1" w:styleId="navbox-abovebelow">
    <w:name w:val="navbox-abovebelow"/>
    <w:basedOn w:val="a0"/>
    <w:uiPriority w:val="99"/>
    <w:qFormat/>
    <w:rsid w:val="00C02DF5"/>
    <w:pPr>
      <w:shd w:val="clear" w:color="auto" w:fill="DDDDFF"/>
      <w:suppressAutoHyphens w:val="0"/>
      <w:spacing w:before="100" w:beforeAutospacing="1" w:after="100" w:afterAutospacing="1" w:line="360" w:lineRule="atLeast"/>
      <w:jc w:val="center"/>
    </w:pPr>
    <w:rPr>
      <w:rFonts w:ascii="Times New Roman" w:hAnsi="Times New Roman" w:cs="Times New Roman"/>
      <w:sz w:val="24"/>
      <w:szCs w:val="24"/>
      <w:lang w:eastAsia="ru-RU"/>
    </w:rPr>
  </w:style>
  <w:style w:type="paragraph" w:customStyle="1" w:styleId="navbox-list">
    <w:name w:val="navbox-lis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navbox-even">
    <w:name w:val="navbox-even"/>
    <w:basedOn w:val="a0"/>
    <w:uiPriority w:val="99"/>
    <w:qFormat/>
    <w:rsid w:val="00C02DF5"/>
    <w:pPr>
      <w:shd w:val="clear" w:color="auto" w:fill="F4F4F4"/>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navbox-odd">
    <w:name w:val="navbox-odd"/>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navbar">
    <w:name w:val="navbar"/>
    <w:basedOn w:val="a0"/>
    <w:uiPriority w:val="99"/>
    <w:qFormat/>
    <w:rsid w:val="00C02DF5"/>
    <w:pPr>
      <w:suppressAutoHyphens w:val="0"/>
      <w:spacing w:before="100" w:beforeAutospacing="1" w:after="100" w:afterAutospacing="1" w:line="240" w:lineRule="auto"/>
    </w:pPr>
    <w:rPr>
      <w:rFonts w:ascii="Times New Roman" w:hAnsi="Times New Roman" w:cs="Times New Roman"/>
      <w:sz w:val="21"/>
      <w:szCs w:val="21"/>
      <w:lang w:eastAsia="ru-RU"/>
    </w:rPr>
  </w:style>
  <w:style w:type="paragraph" w:customStyle="1" w:styleId="collapsebutton">
    <w:name w:val="collapsebutton"/>
    <w:basedOn w:val="a0"/>
    <w:uiPriority w:val="99"/>
    <w:qFormat/>
    <w:rsid w:val="00C02DF5"/>
    <w:pPr>
      <w:suppressAutoHyphens w:val="0"/>
      <w:spacing w:before="100" w:beforeAutospacing="1" w:after="100" w:afterAutospacing="1" w:line="240" w:lineRule="auto"/>
      <w:ind w:left="120"/>
      <w:jc w:val="right"/>
    </w:pPr>
    <w:rPr>
      <w:rFonts w:ascii="Times New Roman" w:hAnsi="Times New Roman" w:cs="Times New Roman"/>
      <w:sz w:val="24"/>
      <w:szCs w:val="24"/>
      <w:lang w:eastAsia="ru-RU"/>
    </w:rPr>
  </w:style>
  <w:style w:type="paragraph" w:customStyle="1" w:styleId="nowrap">
    <w:name w:val="nowrap"/>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wrap">
    <w:name w:val="wrap"/>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watchlist-msg">
    <w:name w:val="watchlist-msg"/>
    <w:basedOn w:val="a0"/>
    <w:uiPriority w:val="99"/>
    <w:qFormat/>
    <w:rsid w:val="00C02DF5"/>
    <w:pPr>
      <w:pBdr>
        <w:top w:val="single" w:sz="6" w:space="6" w:color="FFDD44"/>
        <w:left w:val="single" w:sz="6" w:space="8" w:color="FFDD44"/>
        <w:bottom w:val="single" w:sz="6" w:space="6" w:color="FFDD44"/>
        <w:right w:val="single" w:sz="6" w:space="8" w:color="FFDD44"/>
      </w:pBdr>
      <w:shd w:val="clear" w:color="auto" w:fill="FFFFE0"/>
      <w:suppressAutoHyphens w:val="0"/>
      <w:spacing w:before="100" w:beforeAutospacing="1" w:after="100" w:afterAutospacing="1" w:line="336" w:lineRule="atLeast"/>
      <w:ind w:left="240"/>
    </w:pPr>
    <w:rPr>
      <w:rFonts w:ascii="Times New Roman" w:hAnsi="Times New Roman" w:cs="Times New Roman"/>
      <w:sz w:val="16"/>
      <w:szCs w:val="16"/>
      <w:lang w:eastAsia="ru-RU"/>
    </w:rPr>
  </w:style>
  <w:style w:type="paragraph" w:customStyle="1" w:styleId="math-template">
    <w:name w:val="math-template"/>
    <w:basedOn w:val="a0"/>
    <w:uiPriority w:val="99"/>
    <w:qFormat/>
    <w:rsid w:val="00C02DF5"/>
    <w:pPr>
      <w:suppressAutoHyphens w:val="0"/>
      <w:spacing w:before="100" w:beforeAutospacing="1" w:after="100" w:afterAutospacing="1" w:line="240" w:lineRule="auto"/>
    </w:pPr>
    <w:rPr>
      <w:rFonts w:ascii="Times New Roman" w:hAnsi="Times New Roman" w:cs="Times New Roman"/>
      <w:sz w:val="29"/>
      <w:szCs w:val="29"/>
      <w:lang w:eastAsia="ru-RU"/>
    </w:rPr>
  </w:style>
  <w:style w:type="paragraph" w:customStyle="1" w:styleId="ipa">
    <w:name w:val="ipa"/>
    <w:basedOn w:val="a0"/>
    <w:uiPriority w:val="99"/>
    <w:qFormat/>
    <w:rsid w:val="00C02DF5"/>
    <w:pPr>
      <w:suppressAutoHyphens w:val="0"/>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unicode">
    <w:name w:val="unicode"/>
    <w:basedOn w:val="a0"/>
    <w:uiPriority w:val="99"/>
    <w:qFormat/>
    <w:rsid w:val="00C02DF5"/>
    <w:pPr>
      <w:suppressAutoHyphens w:val="0"/>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special-label">
    <w:name w:val="special-label"/>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special-query">
    <w:name w:val="special-query"/>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special-hover">
    <w:name w:val="special-hov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indicators">
    <w:name w:val="mw-indicators"/>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ve-ui-surface">
    <w:name w:val="ve-ui-surface"/>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ve-init-mw-desktoparticletarget-editablecontent">
    <w:name w:val="ve-init-mw-desktoparticletarget-editableconten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mmv-view-expanded">
    <w:name w:val="mw-mmv-view-expanded"/>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mmv-view-config">
    <w:name w:val="mw-mmv-view-config"/>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empty-li">
    <w:name w:val="mw-empty-li"/>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imbox">
    <w:name w:val="imbox"/>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oclevel-2">
    <w:name w:val="toclevel-2"/>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oclevel-3">
    <w:name w:val="toclevel-3"/>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oclevel-4">
    <w:name w:val="toclevel-4"/>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oclevel-5">
    <w:name w:val="toclevel-5"/>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oclevel-6">
    <w:name w:val="toclevel-6"/>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oclevel-7">
    <w:name w:val="toclevel-7"/>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ocnumber">
    <w:name w:val="tocnumb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floatleft">
    <w:name w:val="floatlef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image">
    <w:name w:val="image"/>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geo-dec">
    <w:name w:val="geo-dec"/>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geo-dms">
    <w:name w:val="geo-dms"/>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selflink">
    <w:name w:val="selflink"/>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box-image">
    <w:name w:val="mbox-image"/>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mbox">
    <w:name w:val="tmbox"/>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ambox-text-small">
    <w:name w:val="ambox-text-small"/>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uls-settings-trigger">
    <w:name w:val="uls-settings-trigg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uls-trigger">
    <w:name w:val="uls-trigger"/>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alert-text">
    <w:name w:val="alert-text"/>
    <w:basedOn w:val="a0"/>
    <w:uiPriority w:val="99"/>
    <w:qFormat/>
    <w:rsid w:val="00C02DF5"/>
    <w:pPr>
      <w:suppressAutoHyphens w:val="0"/>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cite-accessibility-label">
    <w:name w:val="cite-accessibility-label"/>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transparent">
    <w:name w:val="transparent"/>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plainlinksneverexpand">
    <w:name w:val="plainlinksneverexpand"/>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reflist">
    <w:name w:val="reflist"/>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reflist1">
    <w:name w:val="reflist1"/>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reflist2">
    <w:name w:val="reflist2"/>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reflist3">
    <w:name w:val="reflist3"/>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reflist4">
    <w:name w:val="reflist4"/>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mw-dismissable-notice-body">
    <w:name w:val="mw-dismissable-notice-body"/>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play-btn-large1">
    <w:name w:val="play-btn-large1"/>
    <w:basedOn w:val="a0"/>
    <w:uiPriority w:val="99"/>
    <w:qFormat/>
    <w:rsid w:val="00C02DF5"/>
    <w:pPr>
      <w:suppressAutoHyphens w:val="0"/>
      <w:spacing w:after="100" w:afterAutospacing="1" w:line="240" w:lineRule="auto"/>
      <w:ind w:left="-525"/>
    </w:pPr>
    <w:rPr>
      <w:rFonts w:ascii="Times New Roman" w:hAnsi="Times New Roman" w:cs="Times New Roman"/>
      <w:sz w:val="24"/>
      <w:szCs w:val="24"/>
      <w:lang w:eastAsia="ru-RU"/>
    </w:rPr>
  </w:style>
  <w:style w:type="paragraph" w:customStyle="1" w:styleId="special-label1">
    <w:name w:val="special-label1"/>
    <w:basedOn w:val="a0"/>
    <w:uiPriority w:val="99"/>
    <w:qFormat/>
    <w:rsid w:val="00C02DF5"/>
    <w:pPr>
      <w:suppressAutoHyphens w:val="0"/>
      <w:spacing w:before="100" w:beforeAutospacing="1" w:after="100" w:afterAutospacing="1" w:line="240" w:lineRule="auto"/>
    </w:pPr>
    <w:rPr>
      <w:rFonts w:ascii="Times New Roman" w:hAnsi="Times New Roman" w:cs="Times New Roman"/>
      <w:color w:val="808080"/>
      <w:sz w:val="24"/>
      <w:szCs w:val="24"/>
      <w:lang w:eastAsia="ru-RU"/>
    </w:rPr>
  </w:style>
  <w:style w:type="paragraph" w:customStyle="1" w:styleId="special-query1">
    <w:name w:val="special-query1"/>
    <w:basedOn w:val="a0"/>
    <w:uiPriority w:val="99"/>
    <w:qFormat/>
    <w:rsid w:val="00C02DF5"/>
    <w:pPr>
      <w:suppressAutoHyphens w:val="0"/>
      <w:spacing w:before="100" w:beforeAutospacing="1" w:after="100" w:afterAutospacing="1" w:line="240" w:lineRule="auto"/>
    </w:pPr>
    <w:rPr>
      <w:rFonts w:ascii="Times New Roman" w:hAnsi="Times New Roman" w:cs="Times New Roman"/>
      <w:i/>
      <w:iCs/>
      <w:color w:val="000000"/>
      <w:sz w:val="24"/>
      <w:szCs w:val="24"/>
      <w:lang w:eastAsia="ru-RU"/>
    </w:rPr>
  </w:style>
  <w:style w:type="paragraph" w:customStyle="1" w:styleId="special-hover1">
    <w:name w:val="special-hover1"/>
    <w:basedOn w:val="a0"/>
    <w:uiPriority w:val="99"/>
    <w:qFormat/>
    <w:rsid w:val="00C02DF5"/>
    <w:pPr>
      <w:shd w:val="clear" w:color="auto" w:fill="C0C0C0"/>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special-label2">
    <w:name w:val="special-label2"/>
    <w:basedOn w:val="a0"/>
    <w:uiPriority w:val="99"/>
    <w:qFormat/>
    <w:rsid w:val="00C02DF5"/>
    <w:pPr>
      <w:suppressAutoHyphens w:val="0"/>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special-query2">
    <w:name w:val="special-query2"/>
    <w:basedOn w:val="a0"/>
    <w:uiPriority w:val="99"/>
    <w:qFormat/>
    <w:rsid w:val="00C02DF5"/>
    <w:pPr>
      <w:suppressAutoHyphens w:val="0"/>
      <w:spacing w:before="100" w:beforeAutospacing="1" w:after="100" w:afterAutospacing="1" w:line="240" w:lineRule="auto"/>
    </w:pPr>
    <w:rPr>
      <w:rFonts w:ascii="Times New Roman" w:hAnsi="Times New Roman" w:cs="Times New Roman"/>
      <w:color w:val="FFFFFF"/>
      <w:sz w:val="24"/>
      <w:szCs w:val="24"/>
      <w:lang w:eastAsia="ru-RU"/>
    </w:rPr>
  </w:style>
  <w:style w:type="paragraph" w:customStyle="1" w:styleId="uls-settings-trigger1">
    <w:name w:val="uls-settings-trigger1"/>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uls-settings-trigger2">
    <w:name w:val="uls-settings-trigger2"/>
    <w:basedOn w:val="a0"/>
    <w:uiPriority w:val="99"/>
    <w:qFormat/>
    <w:rsid w:val="00C02DF5"/>
    <w:pPr>
      <w:suppressAutoHyphens w:val="0"/>
      <w:spacing w:before="45" w:after="100" w:afterAutospacing="1" w:line="240" w:lineRule="auto"/>
    </w:pPr>
    <w:rPr>
      <w:rFonts w:ascii="Times New Roman" w:hAnsi="Times New Roman" w:cs="Times New Roman"/>
      <w:sz w:val="24"/>
      <w:szCs w:val="24"/>
      <w:lang w:eastAsia="ru-RU"/>
    </w:rPr>
  </w:style>
  <w:style w:type="paragraph" w:customStyle="1" w:styleId="mw-indicators1">
    <w:name w:val="mw-indicators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ve-ui-surface1">
    <w:name w:val="ve-ui-surface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ve-init-mw-desktoparticletarget-editablecontent1">
    <w:name w:val="ve-init-mw-desktoparticletarget-editablecontent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ve-ui-surface2">
    <w:name w:val="ve-ui-surface2"/>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special-query3">
    <w:name w:val="special-query3"/>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uls-trigger1">
    <w:name w:val="uls-trigger1"/>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uls-trigger2">
    <w:name w:val="uls-trigger2"/>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mmv-view-expanded1">
    <w:name w:val="mw-mmv-view-expanded1"/>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mmv-view-config1">
    <w:name w:val="mw-mmv-view-config1"/>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w-empty-li1">
    <w:name w:val="mw-empty-li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imbox1">
    <w:name w:val="imbox1"/>
    <w:basedOn w:val="a0"/>
    <w:uiPriority w:val="99"/>
    <w:qFormat/>
    <w:rsid w:val="00C02DF5"/>
    <w:pPr>
      <w:suppressAutoHyphens w:val="0"/>
      <w:spacing w:after="0" w:line="240" w:lineRule="auto"/>
      <w:ind w:left="-120" w:right="-120"/>
    </w:pPr>
    <w:rPr>
      <w:rFonts w:ascii="Times New Roman" w:hAnsi="Times New Roman" w:cs="Times New Roman"/>
      <w:sz w:val="24"/>
      <w:szCs w:val="24"/>
      <w:lang w:eastAsia="ru-RU"/>
    </w:rPr>
  </w:style>
  <w:style w:type="paragraph" w:customStyle="1" w:styleId="imbox2">
    <w:name w:val="imbox2"/>
    <w:basedOn w:val="a0"/>
    <w:uiPriority w:val="99"/>
    <w:qFormat/>
    <w:rsid w:val="00C02DF5"/>
    <w:pPr>
      <w:suppressAutoHyphens w:val="0"/>
      <w:spacing w:before="60" w:after="60" w:line="240" w:lineRule="auto"/>
      <w:ind w:left="60" w:right="60"/>
    </w:pPr>
    <w:rPr>
      <w:rFonts w:ascii="Times New Roman" w:hAnsi="Times New Roman" w:cs="Times New Roman"/>
      <w:sz w:val="24"/>
      <w:szCs w:val="24"/>
      <w:lang w:eastAsia="ru-RU"/>
    </w:rPr>
  </w:style>
  <w:style w:type="paragraph" w:customStyle="1" w:styleId="tmbox1">
    <w:name w:val="tmbox1"/>
    <w:basedOn w:val="a0"/>
    <w:uiPriority w:val="99"/>
    <w:qFormat/>
    <w:rsid w:val="00C02DF5"/>
    <w:pPr>
      <w:suppressAutoHyphens w:val="0"/>
      <w:spacing w:before="30" w:after="30" w:line="240" w:lineRule="auto"/>
    </w:pPr>
    <w:rPr>
      <w:rFonts w:ascii="Times New Roman" w:hAnsi="Times New Roman" w:cs="Times New Roman"/>
      <w:sz w:val="24"/>
      <w:szCs w:val="24"/>
      <w:lang w:eastAsia="ru-RU"/>
    </w:rPr>
  </w:style>
  <w:style w:type="paragraph" w:customStyle="1" w:styleId="ambox-text-small1">
    <w:name w:val="ambox-text-small1"/>
    <w:basedOn w:val="a0"/>
    <w:uiPriority w:val="99"/>
    <w:qFormat/>
    <w:rsid w:val="00C02DF5"/>
    <w:pPr>
      <w:suppressAutoHyphens w:val="0"/>
      <w:spacing w:before="100" w:beforeAutospacing="1" w:after="100" w:afterAutospacing="1" w:line="240" w:lineRule="auto"/>
    </w:pPr>
    <w:rPr>
      <w:rFonts w:ascii="Times New Roman" w:hAnsi="Times New Roman" w:cs="Times New Roman"/>
      <w:sz w:val="20"/>
      <w:szCs w:val="20"/>
      <w:lang w:eastAsia="ru-RU"/>
    </w:rPr>
  </w:style>
  <w:style w:type="paragraph" w:customStyle="1" w:styleId="toclevel-21">
    <w:name w:val="toclevel-2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toclevel-31">
    <w:name w:val="toclevel-3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toclevel-41">
    <w:name w:val="toclevel-4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toclevel-51">
    <w:name w:val="toclevel-5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toclevel-61">
    <w:name w:val="toclevel-6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toclevel-71">
    <w:name w:val="toclevel-7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tocnumber1">
    <w:name w:val="tocnumber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floatleft1">
    <w:name w:val="floatleft1"/>
    <w:basedOn w:val="a0"/>
    <w:uiPriority w:val="99"/>
    <w:qFormat/>
    <w:rsid w:val="00C02DF5"/>
    <w:pPr>
      <w:suppressAutoHyphens w:val="0"/>
      <w:spacing w:before="30" w:after="30" w:line="240" w:lineRule="auto"/>
      <w:ind w:left="30" w:right="30"/>
    </w:pPr>
    <w:rPr>
      <w:rFonts w:ascii="Times New Roman" w:hAnsi="Times New Roman" w:cs="Times New Roman"/>
      <w:sz w:val="24"/>
      <w:szCs w:val="24"/>
      <w:lang w:eastAsia="ru-RU"/>
    </w:rPr>
  </w:style>
  <w:style w:type="paragraph" w:customStyle="1" w:styleId="image1">
    <w:name w:val="image1"/>
    <w:basedOn w:val="a0"/>
    <w:uiPriority w:val="99"/>
    <w:qFormat/>
    <w:rsid w:val="00C02DF5"/>
    <w:pPr>
      <w:suppressAutoHyphens w:val="0"/>
      <w:spacing w:after="0" w:line="240" w:lineRule="auto"/>
    </w:pPr>
    <w:rPr>
      <w:rFonts w:ascii="Times New Roman" w:hAnsi="Times New Roman" w:cs="Times New Roman"/>
      <w:sz w:val="24"/>
      <w:szCs w:val="24"/>
      <w:lang w:eastAsia="ru-RU"/>
    </w:rPr>
  </w:style>
  <w:style w:type="paragraph" w:customStyle="1" w:styleId="geo-dec1">
    <w:name w:val="geo-dec1"/>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geo-dms1">
    <w:name w:val="geo-dms1"/>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geo-dms2">
    <w:name w:val="geo-dms2"/>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geo-dec2">
    <w:name w:val="geo-dec2"/>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mw-dismissable-notice-body1">
    <w:name w:val="mw-dismissable-notice-body1"/>
    <w:basedOn w:val="a0"/>
    <w:uiPriority w:val="99"/>
    <w:qFormat/>
    <w:rsid w:val="00C02DF5"/>
    <w:pPr>
      <w:suppressAutoHyphens w:val="0"/>
      <w:spacing w:before="100" w:beforeAutospacing="1" w:after="100" w:afterAutospacing="1" w:line="240" w:lineRule="auto"/>
      <w:ind w:right="1200"/>
    </w:pPr>
    <w:rPr>
      <w:rFonts w:ascii="Times New Roman" w:hAnsi="Times New Roman" w:cs="Times New Roman"/>
      <w:sz w:val="24"/>
      <w:szCs w:val="24"/>
      <w:lang w:eastAsia="ru-RU"/>
    </w:rPr>
  </w:style>
  <w:style w:type="paragraph" w:customStyle="1" w:styleId="navbox-title1">
    <w:name w:val="navbox-title1"/>
    <w:basedOn w:val="a0"/>
    <w:uiPriority w:val="99"/>
    <w:qFormat/>
    <w:rsid w:val="00C02DF5"/>
    <w:pPr>
      <w:shd w:val="clear" w:color="auto" w:fill="DDDDFF"/>
      <w:suppressAutoHyphens w:val="0"/>
      <w:spacing w:before="100" w:beforeAutospacing="1" w:after="100" w:afterAutospacing="1" w:line="360" w:lineRule="atLeast"/>
      <w:jc w:val="center"/>
    </w:pPr>
    <w:rPr>
      <w:rFonts w:ascii="Times New Roman" w:hAnsi="Times New Roman" w:cs="Times New Roman"/>
      <w:sz w:val="24"/>
      <w:szCs w:val="24"/>
      <w:lang w:eastAsia="ru-RU"/>
    </w:rPr>
  </w:style>
  <w:style w:type="paragraph" w:customStyle="1" w:styleId="navbox-group1">
    <w:name w:val="navbox-group1"/>
    <w:basedOn w:val="a0"/>
    <w:uiPriority w:val="99"/>
    <w:qFormat/>
    <w:rsid w:val="00C02DF5"/>
    <w:pPr>
      <w:shd w:val="clear" w:color="auto" w:fill="E6E6FF"/>
      <w:suppressAutoHyphens w:val="0"/>
      <w:spacing w:before="100" w:beforeAutospacing="1" w:after="100" w:afterAutospacing="1" w:line="360" w:lineRule="atLeast"/>
      <w:jc w:val="center"/>
    </w:pPr>
    <w:rPr>
      <w:rFonts w:ascii="Times New Roman" w:hAnsi="Times New Roman" w:cs="Times New Roman"/>
      <w:sz w:val="24"/>
      <w:szCs w:val="24"/>
      <w:lang w:eastAsia="ru-RU"/>
    </w:rPr>
  </w:style>
  <w:style w:type="paragraph" w:customStyle="1" w:styleId="navbox-abovebelow1">
    <w:name w:val="navbox-abovebelow1"/>
    <w:basedOn w:val="a0"/>
    <w:uiPriority w:val="99"/>
    <w:qFormat/>
    <w:rsid w:val="00C02DF5"/>
    <w:pPr>
      <w:shd w:val="clear" w:color="auto" w:fill="E6E6FF"/>
      <w:suppressAutoHyphens w:val="0"/>
      <w:spacing w:before="100" w:beforeAutospacing="1" w:after="100" w:afterAutospacing="1" w:line="360" w:lineRule="atLeast"/>
      <w:jc w:val="center"/>
    </w:pPr>
    <w:rPr>
      <w:rFonts w:ascii="Times New Roman" w:hAnsi="Times New Roman" w:cs="Times New Roman"/>
      <w:sz w:val="24"/>
      <w:szCs w:val="24"/>
      <w:lang w:eastAsia="ru-RU"/>
    </w:rPr>
  </w:style>
  <w:style w:type="paragraph" w:customStyle="1" w:styleId="navbox1">
    <w:name w:val="navbox1"/>
    <w:basedOn w:val="a0"/>
    <w:uiPriority w:val="99"/>
    <w:qFormat/>
    <w:rsid w:val="00C02DF5"/>
    <w:pPr>
      <w:pBdr>
        <w:top w:val="single" w:sz="6" w:space="1" w:color="AAAAAA"/>
        <w:left w:val="single" w:sz="6" w:space="1" w:color="AAAAAA"/>
        <w:bottom w:val="single" w:sz="6" w:space="1" w:color="AAAAAA"/>
        <w:right w:val="single" w:sz="6" w:space="1" w:color="AAAAAA"/>
      </w:pBdr>
      <w:shd w:val="clear" w:color="auto" w:fill="FDFDFD"/>
      <w:suppressAutoHyphens w:val="0"/>
      <w:spacing w:after="100" w:afterAutospacing="1" w:line="240" w:lineRule="auto"/>
      <w:jc w:val="center"/>
    </w:pPr>
    <w:rPr>
      <w:rFonts w:ascii="Times New Roman" w:hAnsi="Times New Roman" w:cs="Times New Roman"/>
      <w:sz w:val="21"/>
      <w:szCs w:val="21"/>
      <w:lang w:eastAsia="ru-RU"/>
    </w:rPr>
  </w:style>
  <w:style w:type="paragraph" w:customStyle="1" w:styleId="navbar1">
    <w:name w:val="navbar1"/>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navbar2">
    <w:name w:val="navbar2"/>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navbar3">
    <w:name w:val="navbar3"/>
    <w:basedOn w:val="a0"/>
    <w:uiPriority w:val="99"/>
    <w:qFormat/>
    <w:rsid w:val="00C02DF5"/>
    <w:pPr>
      <w:suppressAutoHyphens w:val="0"/>
      <w:spacing w:before="100" w:beforeAutospacing="1" w:after="100" w:afterAutospacing="1" w:line="240" w:lineRule="auto"/>
      <w:ind w:right="120"/>
    </w:pPr>
    <w:rPr>
      <w:rFonts w:ascii="Times New Roman" w:hAnsi="Times New Roman" w:cs="Times New Roman"/>
      <w:sz w:val="21"/>
      <w:szCs w:val="21"/>
      <w:lang w:eastAsia="ru-RU"/>
    </w:rPr>
  </w:style>
  <w:style w:type="paragraph" w:customStyle="1" w:styleId="collapsebutton1">
    <w:name w:val="collapsebutton1"/>
    <w:basedOn w:val="a0"/>
    <w:uiPriority w:val="99"/>
    <w:qFormat/>
    <w:rsid w:val="00C02DF5"/>
    <w:pPr>
      <w:suppressAutoHyphens w:val="0"/>
      <w:spacing w:before="100" w:beforeAutospacing="1" w:after="100" w:afterAutospacing="1" w:line="240" w:lineRule="auto"/>
      <w:ind w:left="120"/>
      <w:jc w:val="right"/>
    </w:pPr>
    <w:rPr>
      <w:rFonts w:ascii="Times New Roman" w:hAnsi="Times New Roman" w:cs="Times New Roman"/>
      <w:sz w:val="24"/>
      <w:szCs w:val="24"/>
      <w:lang w:eastAsia="ru-RU"/>
    </w:rPr>
  </w:style>
  <w:style w:type="paragraph" w:customStyle="1" w:styleId="selflink1">
    <w:name w:val="selflink1"/>
    <w:basedOn w:val="a0"/>
    <w:uiPriority w:val="99"/>
    <w:qFormat/>
    <w:rsid w:val="00C02DF5"/>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mbox-image1">
    <w:name w:val="mbox-image1"/>
    <w:basedOn w:val="a0"/>
    <w:uiPriority w:val="99"/>
    <w:qFormat/>
    <w:rsid w:val="00C02DF5"/>
    <w:pPr>
      <w:suppressAutoHyphens w:val="0"/>
      <w:spacing w:before="100" w:beforeAutospacing="1" w:after="100" w:afterAutospacing="1" w:line="240" w:lineRule="auto"/>
    </w:pPr>
    <w:rPr>
      <w:rFonts w:ascii="Times New Roman" w:hAnsi="Times New Roman" w:cs="Times New Roman"/>
      <w:vanish/>
      <w:sz w:val="24"/>
      <w:szCs w:val="24"/>
      <w:lang w:eastAsia="ru-RU"/>
    </w:rPr>
  </w:style>
  <w:style w:type="paragraph" w:customStyle="1" w:styleId="collapse-refs-p1">
    <w:name w:val="collapse-refs-p1"/>
    <w:basedOn w:val="a0"/>
    <w:uiPriority w:val="99"/>
    <w:qFormat/>
    <w:rsid w:val="00C02DF5"/>
    <w:pPr>
      <w:suppressAutoHyphens w:val="0"/>
      <w:spacing w:before="240" w:after="240" w:line="240" w:lineRule="auto"/>
      <w:ind w:left="480" w:right="480"/>
    </w:pPr>
    <w:rPr>
      <w:rFonts w:ascii="Times New Roman" w:hAnsi="Times New Roman" w:cs="Times New Roman"/>
      <w:vanish/>
      <w:sz w:val="19"/>
      <w:szCs w:val="19"/>
      <w:lang w:eastAsia="ru-RU"/>
    </w:rPr>
  </w:style>
  <w:style w:type="paragraph" w:customStyle="1" w:styleId="collapse-refs-p2">
    <w:name w:val="collapse-refs-p2"/>
    <w:basedOn w:val="a0"/>
    <w:uiPriority w:val="99"/>
    <w:qFormat/>
    <w:rsid w:val="00C02DF5"/>
    <w:pPr>
      <w:suppressAutoHyphens w:val="0"/>
      <w:spacing w:before="240" w:after="240" w:line="240" w:lineRule="auto"/>
      <w:ind w:left="480" w:right="480"/>
    </w:pPr>
    <w:rPr>
      <w:rFonts w:ascii="Times New Roman" w:hAnsi="Times New Roman" w:cs="Times New Roman"/>
      <w:vanish/>
      <w:sz w:val="19"/>
      <w:szCs w:val="19"/>
      <w:lang w:eastAsia="ru-RU"/>
    </w:rPr>
  </w:style>
  <w:style w:type="paragraph" w:customStyle="1" w:styleId="collapse-refs-p3">
    <w:name w:val="collapse-refs-p3"/>
    <w:basedOn w:val="a0"/>
    <w:uiPriority w:val="99"/>
    <w:qFormat/>
    <w:rsid w:val="00C02DF5"/>
    <w:pPr>
      <w:suppressAutoHyphens w:val="0"/>
      <w:spacing w:before="240" w:after="240" w:line="240" w:lineRule="auto"/>
      <w:ind w:left="480" w:right="480"/>
    </w:pPr>
    <w:rPr>
      <w:rFonts w:ascii="Times New Roman" w:hAnsi="Times New Roman" w:cs="Times New Roman"/>
      <w:vanish/>
      <w:sz w:val="19"/>
      <w:szCs w:val="19"/>
      <w:lang w:eastAsia="ru-RU"/>
    </w:rPr>
  </w:style>
  <w:style w:type="paragraph" w:customStyle="1" w:styleId="collapse-refs-p4">
    <w:name w:val="collapse-refs-p4"/>
    <w:basedOn w:val="a0"/>
    <w:uiPriority w:val="99"/>
    <w:qFormat/>
    <w:rsid w:val="00C02DF5"/>
    <w:pPr>
      <w:suppressAutoHyphens w:val="0"/>
      <w:spacing w:before="240" w:after="240" w:line="240" w:lineRule="auto"/>
      <w:ind w:left="480" w:right="480"/>
    </w:pPr>
    <w:rPr>
      <w:rFonts w:ascii="Times New Roman" w:hAnsi="Times New Roman" w:cs="Times New Roman"/>
      <w:vanish/>
      <w:sz w:val="19"/>
      <w:szCs w:val="19"/>
      <w:lang w:eastAsia="ru-RU"/>
    </w:rPr>
  </w:style>
  <w:style w:type="paragraph" w:customStyle="1" w:styleId="collapse-refs-p5">
    <w:name w:val="collapse-refs-p5"/>
    <w:basedOn w:val="a0"/>
    <w:uiPriority w:val="99"/>
    <w:qFormat/>
    <w:rsid w:val="00C02DF5"/>
    <w:pPr>
      <w:suppressAutoHyphens w:val="0"/>
      <w:spacing w:before="240" w:after="240" w:line="240" w:lineRule="auto"/>
      <w:ind w:left="480" w:right="480"/>
    </w:pPr>
    <w:rPr>
      <w:rFonts w:ascii="Times New Roman" w:hAnsi="Times New Roman" w:cs="Times New Roman"/>
      <w:vanish/>
      <w:sz w:val="19"/>
      <w:szCs w:val="19"/>
      <w:lang w:eastAsia="ru-RU"/>
    </w:rPr>
  </w:style>
  <w:style w:type="paragraph" w:customStyle="1" w:styleId="18">
    <w:name w:val="заголовок 1"/>
    <w:basedOn w:val="a0"/>
    <w:next w:val="a0"/>
    <w:uiPriority w:val="99"/>
    <w:qFormat/>
    <w:rsid w:val="00C02DF5"/>
    <w:pPr>
      <w:keepNext/>
      <w:tabs>
        <w:tab w:val="left" w:pos="10065"/>
      </w:tabs>
      <w:suppressAutoHyphens w:val="0"/>
      <w:autoSpaceDE w:val="0"/>
      <w:autoSpaceDN w:val="0"/>
      <w:spacing w:after="0" w:line="240" w:lineRule="auto"/>
      <w:ind w:firstLine="720"/>
      <w:outlineLvl w:val="0"/>
    </w:pPr>
    <w:rPr>
      <w:rFonts w:ascii="Times New Roman" w:hAnsi="Times New Roman" w:cs="Times New Roman"/>
      <w:sz w:val="28"/>
      <w:szCs w:val="28"/>
      <w:lang w:eastAsia="ru-RU"/>
    </w:rPr>
  </w:style>
  <w:style w:type="character" w:customStyle="1" w:styleId="19">
    <w:name w:val="Основной текст Знак1"/>
    <w:basedOn w:val="a1"/>
    <w:semiHidden/>
    <w:rsid w:val="00C02DF5"/>
    <w:rPr>
      <w:rFonts w:ascii="Calibri" w:eastAsia="Times New Roman" w:hAnsi="Calibri" w:cs="Calibri"/>
      <w:lang w:eastAsia="ar-SA"/>
    </w:rPr>
  </w:style>
  <w:style w:type="character" w:customStyle="1" w:styleId="1a">
    <w:name w:val="Основной шрифт абзаца1"/>
    <w:rsid w:val="00C02DF5"/>
  </w:style>
  <w:style w:type="character" w:customStyle="1" w:styleId="1b">
    <w:name w:val="Верхний колонтитул Знак1"/>
    <w:basedOn w:val="a1"/>
    <w:semiHidden/>
    <w:rsid w:val="00C02DF5"/>
    <w:rPr>
      <w:rFonts w:ascii="Calibri" w:eastAsia="Times New Roman" w:hAnsi="Calibri" w:cs="Calibri"/>
      <w:lang w:eastAsia="ar-SA"/>
    </w:rPr>
  </w:style>
  <w:style w:type="character" w:customStyle="1" w:styleId="1c">
    <w:name w:val="Нижний колонтитул Знак1"/>
    <w:basedOn w:val="a1"/>
    <w:uiPriority w:val="99"/>
    <w:semiHidden/>
    <w:rsid w:val="00C02DF5"/>
    <w:rPr>
      <w:rFonts w:ascii="Calibri" w:eastAsia="Times New Roman" w:hAnsi="Calibri" w:cs="Calibri"/>
      <w:lang w:eastAsia="ar-SA"/>
    </w:rPr>
  </w:style>
  <w:style w:type="character" w:customStyle="1" w:styleId="apple-converted-space">
    <w:name w:val="apple-converted-space"/>
    <w:basedOn w:val="a1"/>
    <w:rsid w:val="00C02DF5"/>
  </w:style>
  <w:style w:type="character" w:customStyle="1" w:styleId="WW8Num9z0">
    <w:name w:val="WW8Num9z0"/>
    <w:rsid w:val="00C02DF5"/>
    <w:rPr>
      <w:rFonts w:ascii="OpenSymbol" w:hAnsi="OpenSymbol" w:hint="default"/>
    </w:rPr>
  </w:style>
  <w:style w:type="character" w:customStyle="1" w:styleId="grame">
    <w:name w:val="grame"/>
    <w:rsid w:val="00C02DF5"/>
  </w:style>
  <w:style w:type="character" w:customStyle="1" w:styleId="1d">
    <w:name w:val="Текст Знак1"/>
    <w:basedOn w:val="a1"/>
    <w:semiHidden/>
    <w:rsid w:val="00C02DF5"/>
    <w:rPr>
      <w:rFonts w:ascii="Consolas" w:eastAsia="Times New Roman" w:hAnsi="Consolas" w:cs="Calibri"/>
      <w:sz w:val="21"/>
      <w:szCs w:val="21"/>
      <w:lang w:eastAsia="ar-SA"/>
    </w:rPr>
  </w:style>
  <w:style w:type="character" w:customStyle="1" w:styleId="spelle">
    <w:name w:val="spelle"/>
    <w:rsid w:val="00C02DF5"/>
  </w:style>
  <w:style w:type="character" w:customStyle="1" w:styleId="f">
    <w:name w:val="f"/>
    <w:rsid w:val="00C02DF5"/>
  </w:style>
  <w:style w:type="character" w:customStyle="1" w:styleId="1e">
    <w:name w:val="Основной текст с отступом Знак1"/>
    <w:basedOn w:val="a1"/>
    <w:semiHidden/>
    <w:rsid w:val="00C02DF5"/>
    <w:rPr>
      <w:rFonts w:ascii="Calibri" w:eastAsia="Times New Roman" w:hAnsi="Calibri" w:cs="Calibri"/>
      <w:lang w:eastAsia="ar-SA"/>
    </w:rPr>
  </w:style>
  <w:style w:type="character" w:customStyle="1" w:styleId="211">
    <w:name w:val="Основной текст 2 Знак1"/>
    <w:basedOn w:val="a1"/>
    <w:semiHidden/>
    <w:rsid w:val="00C02DF5"/>
    <w:rPr>
      <w:rFonts w:ascii="Calibri" w:eastAsia="Times New Roman" w:hAnsi="Calibri" w:cs="Calibri"/>
      <w:lang w:eastAsia="ar-SA"/>
    </w:rPr>
  </w:style>
  <w:style w:type="character" w:customStyle="1" w:styleId="1f">
    <w:name w:val="Текст примечания Знак1"/>
    <w:basedOn w:val="a1"/>
    <w:semiHidden/>
    <w:rsid w:val="00C02DF5"/>
    <w:rPr>
      <w:rFonts w:ascii="Calibri" w:eastAsia="Times New Roman" w:hAnsi="Calibri" w:cs="Calibri"/>
      <w:sz w:val="20"/>
      <w:szCs w:val="20"/>
      <w:lang w:eastAsia="ar-SA"/>
    </w:rPr>
  </w:style>
  <w:style w:type="character" w:customStyle="1" w:styleId="311">
    <w:name w:val="Основной текст с отступом 3 Знак1"/>
    <w:basedOn w:val="a1"/>
    <w:semiHidden/>
    <w:rsid w:val="00C02DF5"/>
    <w:rPr>
      <w:rFonts w:ascii="Calibri" w:eastAsia="Times New Roman" w:hAnsi="Calibri" w:cs="Calibri"/>
      <w:sz w:val="16"/>
      <w:szCs w:val="16"/>
      <w:lang w:eastAsia="ar-SA"/>
    </w:rPr>
  </w:style>
  <w:style w:type="character" w:customStyle="1" w:styleId="FontStyle11">
    <w:name w:val="Font Style11"/>
    <w:rsid w:val="00C02DF5"/>
    <w:rPr>
      <w:rFonts w:ascii="Times New Roman" w:hAnsi="Times New Roman" w:cs="Times New Roman" w:hint="default"/>
      <w:sz w:val="26"/>
      <w:szCs w:val="26"/>
    </w:rPr>
  </w:style>
  <w:style w:type="character" w:customStyle="1" w:styleId="apple-style-span">
    <w:name w:val="apple-style-span"/>
    <w:rsid w:val="00C02DF5"/>
  </w:style>
  <w:style w:type="character" w:customStyle="1" w:styleId="text11">
    <w:name w:val="text11"/>
    <w:rsid w:val="00C02DF5"/>
    <w:rPr>
      <w:b/>
      <w:bCs/>
      <w:color w:val="333333"/>
      <w:sz w:val="20"/>
      <w:szCs w:val="20"/>
      <w:u w:val="single"/>
    </w:rPr>
  </w:style>
  <w:style w:type="character" w:customStyle="1" w:styleId="highlighthighlightactive">
    <w:name w:val="highlight highlight_active"/>
    <w:rsid w:val="00C02DF5"/>
  </w:style>
  <w:style w:type="character" w:customStyle="1" w:styleId="Normal">
    <w:name w:val="Normal Знак"/>
    <w:locked/>
    <w:rsid w:val="00C02DF5"/>
    <w:rPr>
      <w:sz w:val="24"/>
      <w:szCs w:val="24"/>
      <w:lang w:val="ru-RU" w:eastAsia="ru-RU"/>
    </w:rPr>
  </w:style>
  <w:style w:type="character" w:customStyle="1" w:styleId="FontStyle88">
    <w:name w:val="Font Style88"/>
    <w:rsid w:val="00C02DF5"/>
    <w:rPr>
      <w:rFonts w:ascii="Times New Roman" w:hAnsi="Times New Roman" w:cs="Times New Roman" w:hint="default"/>
      <w:sz w:val="22"/>
      <w:szCs w:val="22"/>
    </w:rPr>
  </w:style>
  <w:style w:type="character" w:customStyle="1" w:styleId="context">
    <w:name w:val="context"/>
    <w:rsid w:val="00C02DF5"/>
  </w:style>
  <w:style w:type="character" w:customStyle="1" w:styleId="contextcurrent">
    <w:name w:val="context_current"/>
    <w:rsid w:val="00C02DF5"/>
  </w:style>
  <w:style w:type="character" w:customStyle="1" w:styleId="WW8Num4z1">
    <w:name w:val="WW8Num4z1"/>
    <w:rsid w:val="00C02DF5"/>
    <w:rPr>
      <w:rFonts w:ascii="Courier New" w:hAnsi="Courier New" w:cs="Courier New" w:hint="default"/>
    </w:rPr>
  </w:style>
  <w:style w:type="character" w:customStyle="1" w:styleId="affc">
    <w:name w:val="Цветовое выделение"/>
    <w:rsid w:val="00C02DF5"/>
    <w:rPr>
      <w:b/>
      <w:bCs/>
      <w:color w:val="000080"/>
      <w:sz w:val="20"/>
      <w:szCs w:val="20"/>
    </w:rPr>
  </w:style>
  <w:style w:type="character" w:customStyle="1" w:styleId="1f0">
    <w:name w:val="Подзаголовок Знак1"/>
    <w:basedOn w:val="a1"/>
    <w:rsid w:val="00C02DF5"/>
    <w:rPr>
      <w:rFonts w:asciiTheme="majorHAnsi" w:eastAsiaTheme="majorEastAsia" w:hAnsiTheme="majorHAnsi" w:cstheme="majorBidi"/>
      <w:i/>
      <w:iCs/>
      <w:color w:val="4F81BD" w:themeColor="accent1"/>
      <w:spacing w:val="15"/>
      <w:sz w:val="24"/>
      <w:szCs w:val="24"/>
      <w:lang w:eastAsia="ar-SA"/>
    </w:rPr>
  </w:style>
  <w:style w:type="character" w:customStyle="1" w:styleId="1f1">
    <w:name w:val="Название Знак1"/>
    <w:basedOn w:val="a1"/>
    <w:rsid w:val="00C02DF5"/>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reference">
    <w:name w:val="reference"/>
    <w:basedOn w:val="a1"/>
    <w:rsid w:val="00C02DF5"/>
    <w:rPr>
      <w:sz w:val="19"/>
      <w:szCs w:val="19"/>
    </w:rPr>
  </w:style>
  <w:style w:type="character" w:customStyle="1" w:styleId="subcaption">
    <w:name w:val="subcaption"/>
    <w:basedOn w:val="a1"/>
    <w:rsid w:val="00C02DF5"/>
  </w:style>
  <w:style w:type="character" w:customStyle="1" w:styleId="subcaption1">
    <w:name w:val="subcaption1"/>
    <w:basedOn w:val="a1"/>
    <w:rsid w:val="00C02DF5"/>
    <w:rPr>
      <w:b w:val="0"/>
      <w:bCs w:val="0"/>
      <w:sz w:val="19"/>
      <w:szCs w:val="19"/>
    </w:rPr>
  </w:style>
  <w:style w:type="character" w:customStyle="1" w:styleId="collapsebutton2">
    <w:name w:val="collapsebutton2"/>
    <w:basedOn w:val="a1"/>
    <w:rsid w:val="00C02DF5"/>
    <w:rPr>
      <w:b w:val="0"/>
      <w:bCs w:val="0"/>
    </w:rPr>
  </w:style>
  <w:style w:type="table" w:styleId="affd">
    <w:name w:val="Table Grid"/>
    <w:basedOn w:val="a2"/>
    <w:uiPriority w:val="59"/>
    <w:rsid w:val="00C02D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Bullet 2"/>
    <w:basedOn w:val="a0"/>
    <w:semiHidden/>
    <w:unhideWhenUsed/>
    <w:rsid w:val="00C02DF5"/>
    <w:pPr>
      <w:numPr>
        <w:numId w:val="2"/>
      </w:numPr>
      <w:suppressAutoHyphens w:val="0"/>
      <w:spacing w:after="0" w:line="240" w:lineRule="auto"/>
      <w:contextualSpacing/>
    </w:pPr>
    <w:rPr>
      <w:rFonts w:ascii="Times New Roman" w:hAnsi="Times New Roman" w:cs="Times New Roman"/>
      <w:sz w:val="24"/>
      <w:szCs w:val="24"/>
      <w:lang w:eastAsia="ru-RU"/>
    </w:rPr>
  </w:style>
  <w:style w:type="character" w:styleId="affe">
    <w:name w:val="Hyperlink"/>
    <w:basedOn w:val="a1"/>
    <w:uiPriority w:val="99"/>
    <w:semiHidden/>
    <w:unhideWhenUsed/>
    <w:rsid w:val="001F03E9"/>
    <w:rPr>
      <w:color w:val="0000FF"/>
      <w:u w:val="single"/>
    </w:rPr>
  </w:style>
  <w:style w:type="character" w:styleId="afff">
    <w:name w:val="FollowedHyperlink"/>
    <w:uiPriority w:val="99"/>
    <w:semiHidden/>
    <w:unhideWhenUsed/>
    <w:rsid w:val="001F03E9"/>
    <w:rPr>
      <w:color w:val="800080"/>
      <w:u w:val="single"/>
    </w:rPr>
  </w:style>
  <w:style w:type="character" w:customStyle="1" w:styleId="afff0">
    <w:name w:val="Обычный (веб) Знак"/>
    <w:aliases w:val="Обычный (Web)1 Знак Знак,Обычный (Web)1 Знак1,Знак Знак Знак Знак Знак Знак Знак2"/>
    <w:uiPriority w:val="99"/>
    <w:locked/>
    <w:rsid w:val="001F03E9"/>
    <w:rPr>
      <w:rFonts w:ascii="Calibri" w:eastAsia="Calibri" w:hAnsi="Calibri" w:cs="Times New Roman"/>
    </w:rPr>
  </w:style>
  <w:style w:type="character" w:styleId="afff1">
    <w:name w:val="footnote reference"/>
    <w:semiHidden/>
    <w:unhideWhenUsed/>
    <w:rsid w:val="001F03E9"/>
    <w:rPr>
      <w:vertAlign w:val="superscript"/>
    </w:rPr>
  </w:style>
  <w:style w:type="character" w:customStyle="1" w:styleId="1f2">
    <w:name w:val="Текст выноски Знак1"/>
    <w:basedOn w:val="a1"/>
    <w:semiHidden/>
    <w:rsid w:val="001F03E9"/>
    <w:rPr>
      <w:rFonts w:ascii="Tahoma" w:eastAsia="Times New Roman" w:hAnsi="Tahoma" w:cs="Tahoma"/>
      <w:sz w:val="16"/>
      <w:szCs w:val="16"/>
      <w:lang w:eastAsia="ru-RU"/>
    </w:rPr>
  </w:style>
  <w:style w:type="table" w:customStyle="1" w:styleId="TableNormal">
    <w:name w:val="Table Normal"/>
    <w:uiPriority w:val="2"/>
    <w:semiHidden/>
    <w:qFormat/>
    <w:rsid w:val="001F03E9"/>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f3">
    <w:name w:val="Сетка таблицы1"/>
    <w:basedOn w:val="a2"/>
    <w:rsid w:val="001F03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Обычный текст"/>
    <w:basedOn w:val="a0"/>
    <w:qFormat/>
    <w:rsid w:val="00EB4C42"/>
    <w:pPr>
      <w:suppressAutoHyphens w:val="0"/>
      <w:spacing w:after="0" w:line="240" w:lineRule="auto"/>
      <w:ind w:firstLine="709"/>
      <w:jc w:val="both"/>
    </w:pPr>
    <w:rPr>
      <w:rFonts w:ascii="Times New Roman" w:hAnsi="Times New Roman" w:cs="Times New Roman"/>
      <w:sz w:val="24"/>
      <w:szCs w:val="24"/>
      <w:lang w:val="en-US" w:bidi="en-US"/>
    </w:rPr>
  </w:style>
  <w:style w:type="paragraph" w:customStyle="1" w:styleId="afff3">
    <w:name w:val="Таблица НГП"/>
    <w:basedOn w:val="a0"/>
    <w:uiPriority w:val="99"/>
    <w:rsid w:val="000B4283"/>
    <w:pPr>
      <w:widowControl w:val="0"/>
      <w:suppressAutoHyphens w:val="0"/>
      <w:autoSpaceDE w:val="0"/>
      <w:autoSpaceDN w:val="0"/>
      <w:spacing w:after="120" w:line="240" w:lineRule="auto"/>
    </w:pPr>
    <w:rPr>
      <w:rFonts w:ascii="Times New Roman" w:hAnsi="Times New Roman" w:cs="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050246">
      <w:bodyDiv w:val="1"/>
      <w:marLeft w:val="0"/>
      <w:marRight w:val="0"/>
      <w:marTop w:val="0"/>
      <w:marBottom w:val="0"/>
      <w:divBdr>
        <w:top w:val="none" w:sz="0" w:space="0" w:color="auto"/>
        <w:left w:val="none" w:sz="0" w:space="0" w:color="auto"/>
        <w:bottom w:val="none" w:sz="0" w:space="0" w:color="auto"/>
        <w:right w:val="none" w:sz="0" w:space="0" w:color="auto"/>
      </w:divBdr>
    </w:div>
    <w:div w:id="657267800">
      <w:bodyDiv w:val="1"/>
      <w:marLeft w:val="0"/>
      <w:marRight w:val="0"/>
      <w:marTop w:val="0"/>
      <w:marBottom w:val="0"/>
      <w:divBdr>
        <w:top w:val="none" w:sz="0" w:space="0" w:color="auto"/>
        <w:left w:val="none" w:sz="0" w:space="0" w:color="auto"/>
        <w:bottom w:val="none" w:sz="0" w:space="0" w:color="auto"/>
        <w:right w:val="none" w:sz="0" w:space="0" w:color="auto"/>
      </w:divBdr>
    </w:div>
    <w:div w:id="1011491763">
      <w:bodyDiv w:val="1"/>
      <w:marLeft w:val="0"/>
      <w:marRight w:val="0"/>
      <w:marTop w:val="0"/>
      <w:marBottom w:val="0"/>
      <w:divBdr>
        <w:top w:val="none" w:sz="0" w:space="0" w:color="auto"/>
        <w:left w:val="none" w:sz="0" w:space="0" w:color="auto"/>
        <w:bottom w:val="none" w:sz="0" w:space="0" w:color="auto"/>
        <w:right w:val="none" w:sz="0" w:space="0" w:color="auto"/>
      </w:divBdr>
    </w:div>
    <w:div w:id="1296763135">
      <w:bodyDiv w:val="1"/>
      <w:marLeft w:val="0"/>
      <w:marRight w:val="0"/>
      <w:marTop w:val="0"/>
      <w:marBottom w:val="0"/>
      <w:divBdr>
        <w:top w:val="none" w:sz="0" w:space="0" w:color="auto"/>
        <w:left w:val="none" w:sz="0" w:space="0" w:color="auto"/>
        <w:bottom w:val="none" w:sz="0" w:space="0" w:color="auto"/>
        <w:right w:val="none" w:sz="0" w:space="0" w:color="auto"/>
      </w:divBdr>
    </w:div>
    <w:div w:id="1854569760">
      <w:bodyDiv w:val="1"/>
      <w:marLeft w:val="0"/>
      <w:marRight w:val="0"/>
      <w:marTop w:val="0"/>
      <w:marBottom w:val="0"/>
      <w:divBdr>
        <w:top w:val="none" w:sz="0" w:space="0" w:color="auto"/>
        <w:left w:val="none" w:sz="0" w:space="0" w:color="auto"/>
        <w:bottom w:val="none" w:sz="0" w:space="0" w:color="auto"/>
        <w:right w:val="none" w:sz="0" w:space="0" w:color="auto"/>
      </w:divBdr>
    </w:div>
    <w:div w:id="212102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C11D5C6EBC456D63E2509B5C77729CB7C63365F3F29A972201457B059853FD80D0004C9E1FC407FEi0G" TargetMode="External"/><Relationship Id="rId3" Type="http://schemas.microsoft.com/office/2007/relationships/stylesWithEffects" Target="stylesWithEffects.xml"/><Relationship Id="rId7" Type="http://schemas.openxmlformats.org/officeDocument/2006/relationships/hyperlink" Target="consultantplus://offline/ref=FBC11D5C6EBC456D63E2509B5C77729CB7C63365F3F29A972201457B059853FD80D0004C9E1FC407FEi0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44</Pages>
  <Words>10897</Words>
  <Characters>62115</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Совет</dc:creator>
  <cp:lastModifiedBy>Оператор</cp:lastModifiedBy>
  <cp:revision>17</cp:revision>
  <cp:lastPrinted>2017-10-02T07:29:00Z</cp:lastPrinted>
  <dcterms:created xsi:type="dcterms:W3CDTF">2017-09-29T11:31:00Z</dcterms:created>
  <dcterms:modified xsi:type="dcterms:W3CDTF">2025-10-13T10:45:00Z</dcterms:modified>
</cp:coreProperties>
</file>