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7FE" w:rsidRPr="001A47FE" w:rsidRDefault="001A47FE" w:rsidP="001A47F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7FE">
        <w:rPr>
          <w:rFonts w:ascii="Times New Roman" w:hAnsi="Times New Roman" w:cs="Times New Roman"/>
          <w:sz w:val="28"/>
          <w:szCs w:val="28"/>
        </w:rPr>
        <w:t xml:space="preserve"> Правовыми основаниями для предоставления муниципальной услуги являются следующие нормативные правовые акты:</w:t>
      </w:r>
    </w:p>
    <w:p w:rsidR="001A47FE" w:rsidRPr="001A47FE" w:rsidRDefault="001A47FE" w:rsidP="001A47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7FE">
        <w:rPr>
          <w:rFonts w:ascii="Times New Roman" w:hAnsi="Times New Roman" w:cs="Times New Roman"/>
          <w:sz w:val="28"/>
          <w:szCs w:val="28"/>
        </w:rPr>
        <w:t>Конституция Российской Федерации («Российская газета», № 7, 21.01.2009, Собрание законодательства Российской Федерации, 26.01.2009,</w:t>
      </w:r>
      <w:r w:rsidRPr="001A47FE">
        <w:rPr>
          <w:rFonts w:ascii="Times New Roman" w:hAnsi="Times New Roman" w:cs="Times New Roman"/>
          <w:sz w:val="28"/>
          <w:szCs w:val="28"/>
        </w:rPr>
        <w:br/>
        <w:t>№ 4, ст. 445, «Парламентская газета», № 4, 23 - 29.01.2009);</w:t>
      </w:r>
    </w:p>
    <w:p w:rsidR="001A47FE" w:rsidRPr="001A47FE" w:rsidRDefault="001A47FE" w:rsidP="001A47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7FE">
        <w:rPr>
          <w:rFonts w:ascii="Times New Roman" w:hAnsi="Times New Roman" w:cs="Times New Roman"/>
          <w:sz w:val="28"/>
          <w:szCs w:val="28"/>
        </w:rPr>
        <w:t>Земельный кодекс Российской Федерации от 25.10.2001 № 136-ФЗ (Собрание законодательства Российской Федерации, 2001, № 44, ст. 4147, «Парламентская газета», № 204 - 205, 30.10.2001, «Российская газета»,                          № 211 - 212, 30.10.2001);</w:t>
      </w:r>
    </w:p>
    <w:p w:rsidR="001A47FE" w:rsidRPr="001A47FE" w:rsidRDefault="001A47FE" w:rsidP="001A47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7FE">
        <w:rPr>
          <w:rFonts w:ascii="Times New Roman" w:hAnsi="Times New Roman" w:cs="Times New Roman"/>
          <w:sz w:val="28"/>
          <w:szCs w:val="28"/>
        </w:rPr>
        <w:t>Федеральный закон от 25.10.2001 № 137-ФЗ «О введении в действие Земельного кодекса Российской Федерации» (Собрание законодательства Российской Федерации, 2001, № 44, ст. 4148, «Парламентская газета»,                           № 204 - 205, 30.10.2001, «Российская газета», № 211 - 212, 30.10.2001);</w:t>
      </w:r>
    </w:p>
    <w:p w:rsidR="001A47FE" w:rsidRPr="001A47FE" w:rsidRDefault="001A47FE" w:rsidP="001A47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7FE">
        <w:rPr>
          <w:rFonts w:ascii="Times New Roman" w:hAnsi="Times New Roman" w:cs="Times New Roman"/>
          <w:sz w:val="28"/>
          <w:szCs w:val="28"/>
        </w:rPr>
        <w:t>Федеральный закон от 18.06.2001 № 78-ФЗ «О землеустройстве» («Парламентская газета», № 114 - 115, 23.06.2001, «Российская газета»,                         № 118 - 119, 23.06.2001, Собрание законодательства РФ, 25.06.2001, № 26,                      ст. 2582);</w:t>
      </w:r>
    </w:p>
    <w:p w:rsidR="001A47FE" w:rsidRPr="001A47FE" w:rsidRDefault="001A47FE" w:rsidP="001A4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7FE">
        <w:rPr>
          <w:rFonts w:ascii="Times New Roman" w:hAnsi="Times New Roman" w:cs="Times New Roman"/>
          <w:sz w:val="28"/>
          <w:szCs w:val="28"/>
        </w:rPr>
        <w:t>Федеральный закон от 27.07.2006 № 152-ФЗ «О персональных данных» («Российская газета», № 165, 29.07.2006, «Собрание законодательства РФ», 31.07.2006, № 31 (1 ч.), ст. 3451, «Парламентская газета», № 126-127, 03.08.2006);</w:t>
      </w:r>
    </w:p>
    <w:p w:rsidR="001A47FE" w:rsidRPr="001A47FE" w:rsidRDefault="001A47FE" w:rsidP="001A47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7FE">
        <w:rPr>
          <w:rFonts w:ascii="Times New Roman" w:hAnsi="Times New Roman" w:cs="Times New Roman"/>
          <w:sz w:val="28"/>
          <w:szCs w:val="28"/>
        </w:rPr>
        <w:t>Федеральный закон от 02.05.2006 № 59-ФЗ «О порядке рассмотрения обращений граждан Российской Федерации» (Собрание законодательства Российской Федерации, 08.05.2006, № 19, ст. 2060, «Российская газета», № 95, 05.05.2006);</w:t>
      </w:r>
    </w:p>
    <w:p w:rsidR="001A47FE" w:rsidRPr="001A47FE" w:rsidRDefault="001A47FE" w:rsidP="001A4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7FE">
        <w:rPr>
          <w:rFonts w:ascii="Times New Roman" w:hAnsi="Times New Roman" w:cs="Times New Roman"/>
          <w:sz w:val="28"/>
          <w:szCs w:val="28"/>
        </w:rPr>
        <w:t>Федеральный закон от 24.07.2007 № 221-ФЗ «О кадастровой деятельности</w:t>
      </w:r>
      <w:proofErr w:type="gramStart"/>
      <w:r w:rsidRPr="001A47FE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1A47FE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Федерации, 2007, № 31, ст. 4017, «Российская газета», № 165, 01.08.2007);</w:t>
      </w:r>
    </w:p>
    <w:p w:rsidR="001A47FE" w:rsidRPr="001A47FE" w:rsidRDefault="001A47FE" w:rsidP="001A4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7FE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4" w:history="1">
        <w:r w:rsidRPr="001A47FE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1A47FE">
        <w:rPr>
          <w:rFonts w:ascii="Times New Roman" w:hAnsi="Times New Roman" w:cs="Times New Roman"/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 («Российская газета», № 25, 13.02.2009, «Собрание законодательства Российской Федерации», 16.02.2009, № 7, ст. 776, «Парламентская газета», № 8, 13 - 19.02.2009);</w:t>
      </w:r>
    </w:p>
    <w:p w:rsidR="001A47FE" w:rsidRPr="001A47FE" w:rsidRDefault="001A47FE" w:rsidP="001A47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7FE">
        <w:rPr>
          <w:rFonts w:ascii="Times New Roman" w:hAnsi="Times New Roman" w:cs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(Собрание законодательства Российской Федерации, 02.08.2010, № 31, ст. 4179, «Российская газета», № 168, 30.07.2010);</w:t>
      </w:r>
    </w:p>
    <w:p w:rsidR="001A47FE" w:rsidRPr="001A47FE" w:rsidRDefault="001A47FE" w:rsidP="001A47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7FE">
        <w:rPr>
          <w:rFonts w:ascii="Times New Roman" w:hAnsi="Times New Roman" w:cs="Times New Roman"/>
          <w:sz w:val="28"/>
          <w:szCs w:val="28"/>
        </w:rPr>
        <w:t xml:space="preserve">Федеральный закон от 06.04.2011 № 63-ФЗ «Об электронной подписи» («Парламентская газета», № 17, 08 - 14.04.2011, «Российская газета», № 75, </w:t>
      </w:r>
      <w:r w:rsidRPr="001A47FE">
        <w:rPr>
          <w:rFonts w:ascii="Times New Roman" w:hAnsi="Times New Roman" w:cs="Times New Roman"/>
          <w:sz w:val="28"/>
          <w:szCs w:val="28"/>
        </w:rPr>
        <w:lastRenderedPageBreak/>
        <w:t>08.04.2011, «Собрание законодательства Российской Федерации», 11.04.2011, № 15, ст. 2036);</w:t>
      </w:r>
    </w:p>
    <w:p w:rsidR="001A47FE" w:rsidRPr="001A47FE" w:rsidRDefault="001A47FE" w:rsidP="001A4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7FE">
        <w:rPr>
          <w:rFonts w:ascii="Times New Roman" w:hAnsi="Times New Roman" w:cs="Times New Roman"/>
          <w:sz w:val="28"/>
          <w:szCs w:val="28"/>
        </w:rPr>
        <w:t xml:space="preserve">Федеральный закон от 13.07.2015 № 218-ФЗ «О государственной регистрации недвижимости» («Российская газета», № 156, 17.07.2015, «Собрание законодательства РФ», 20.07.2015, № 29 (часть </w:t>
      </w:r>
      <w:proofErr w:type="spellStart"/>
      <w:r w:rsidRPr="001A47F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1A47FE">
        <w:rPr>
          <w:rFonts w:ascii="Times New Roman" w:hAnsi="Times New Roman" w:cs="Times New Roman"/>
          <w:sz w:val="28"/>
          <w:szCs w:val="28"/>
        </w:rPr>
        <w:t>), ст. 4344;</w:t>
      </w:r>
      <w:proofErr w:type="gramEnd"/>
    </w:p>
    <w:p w:rsidR="001A47FE" w:rsidRPr="001A47FE" w:rsidRDefault="001A47FE" w:rsidP="001A47FE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7FE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25.06.2012                 № 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№ 148, 02.07.2012, «Собрание законодательства РФ», 02.07.2012, № 27, ст. 3744);</w:t>
      </w:r>
    </w:p>
    <w:p w:rsidR="001A47FE" w:rsidRPr="001A47FE" w:rsidRDefault="001A47FE" w:rsidP="001A47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7FE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25.08.2012                  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РФ», № 36, 03.09.2012, ст. 4903);</w:t>
      </w:r>
    </w:p>
    <w:p w:rsidR="001A47FE" w:rsidRDefault="001A47FE" w:rsidP="001A4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7FE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26.03.2016       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05.04.2016, «Российская газета», № 75, 08.04.2016, «Собрание законодательства Российской Федерации», 11.04.2016, № 15, ст. 2084);</w:t>
      </w:r>
    </w:p>
    <w:p w:rsidR="007F527F" w:rsidRPr="007F527F" w:rsidRDefault="00D420C9" w:rsidP="007F52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</w:t>
      </w:r>
      <w:r w:rsidR="007F527F" w:rsidRPr="001A47F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остановление Правительства РФ от </w:t>
      </w:r>
      <w:r w:rsidR="0065028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0</w:t>
      </w:r>
      <w:r w:rsidR="007F527F" w:rsidRPr="001A47F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7</w:t>
      </w:r>
      <w:r w:rsidR="0065028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.06.</w:t>
      </w:r>
      <w:r w:rsidR="007F527F" w:rsidRPr="001A47F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2022 г. № 1040 «О федеральной государственной географической информационной системе «Единая цифровая платформа</w:t>
      </w:r>
      <w:r w:rsidR="007F52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;</w:t>
      </w:r>
    </w:p>
    <w:p w:rsidR="001A47FE" w:rsidRPr="001A47FE" w:rsidRDefault="001A47FE" w:rsidP="001A47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7FE">
        <w:rPr>
          <w:rFonts w:ascii="Times New Roman" w:hAnsi="Times New Roman" w:cs="Times New Roman"/>
          <w:sz w:val="28"/>
          <w:szCs w:val="28"/>
        </w:rPr>
        <w:t>приказ Минэкономразвития России от 27.11.2014 № 762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</w:t>
      </w:r>
      <w:proofErr w:type="gramEnd"/>
      <w:r w:rsidRPr="001A47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47FE">
        <w:rPr>
          <w:rFonts w:ascii="Times New Roman" w:hAnsi="Times New Roman" w:cs="Times New Roman"/>
          <w:sz w:val="28"/>
          <w:szCs w:val="28"/>
        </w:rPr>
        <w:t>на кадастровом плане территории, подготовка которой осуществляется в форме документа на бумажном носителе» (Официальный интернет-портал правовой информации</w:t>
      </w:r>
      <w:proofErr w:type="gramEnd"/>
      <w:r w:rsidRPr="001A47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47FE">
        <w:rPr>
          <w:rFonts w:ascii="Times New Roman" w:hAnsi="Times New Roman" w:cs="Times New Roman"/>
          <w:sz w:val="28"/>
          <w:szCs w:val="28"/>
        </w:rPr>
        <w:t>http://www.pravo.gov.ru, 18.02.2015);</w:t>
      </w:r>
      <w:proofErr w:type="gramEnd"/>
    </w:p>
    <w:p w:rsidR="001A47FE" w:rsidRPr="001A47FE" w:rsidRDefault="001A47FE" w:rsidP="001A47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7FE">
        <w:rPr>
          <w:rFonts w:ascii="Times New Roman" w:hAnsi="Times New Roman" w:cs="Times New Roman"/>
          <w:sz w:val="28"/>
          <w:szCs w:val="28"/>
        </w:rPr>
        <w:t xml:space="preserve">приказ Минэкономразвития России от 14.01.2015 № 7 «Об утверждении порядка и способов подачи заявлений об утверждении схемы </w:t>
      </w:r>
      <w:r w:rsidRPr="001A47FE">
        <w:rPr>
          <w:rFonts w:ascii="Times New Roman" w:hAnsi="Times New Roman" w:cs="Times New Roman"/>
          <w:sz w:val="28"/>
          <w:szCs w:val="28"/>
        </w:rPr>
        <w:lastRenderedPageBreak/>
        <w:t>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</w:t>
      </w:r>
      <w:proofErr w:type="gramEnd"/>
      <w:r w:rsidRPr="001A47FE">
        <w:rPr>
          <w:rFonts w:ascii="Times New Roman" w:hAnsi="Times New Roman" w:cs="Times New Roman"/>
          <w:sz w:val="28"/>
          <w:szCs w:val="28"/>
        </w:rPr>
        <w:t xml:space="preserve">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формату</w:t>
      </w:r>
      <w:proofErr w:type="gramStart"/>
      <w:r w:rsidRPr="001A47FE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1A47FE">
        <w:rPr>
          <w:rFonts w:ascii="Times New Roman" w:hAnsi="Times New Roman" w:cs="Times New Roman"/>
          <w:sz w:val="28"/>
          <w:szCs w:val="28"/>
        </w:rPr>
        <w:t xml:space="preserve">далее – Приказ № 7) (Официальный </w:t>
      </w:r>
      <w:proofErr w:type="gramStart"/>
      <w:r w:rsidRPr="001A47FE">
        <w:rPr>
          <w:rFonts w:ascii="Times New Roman" w:hAnsi="Times New Roman" w:cs="Times New Roman"/>
          <w:sz w:val="28"/>
          <w:szCs w:val="28"/>
        </w:rPr>
        <w:t>интернет-портал правовой информации http://www.pravo.gov.ru, 27.02.2015);</w:t>
      </w:r>
      <w:proofErr w:type="gramEnd"/>
    </w:p>
    <w:p w:rsidR="001A47FE" w:rsidRPr="001A47FE" w:rsidRDefault="001A47FE" w:rsidP="001A47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7FE">
        <w:rPr>
          <w:rFonts w:ascii="Times New Roman" w:hAnsi="Times New Roman" w:cs="Times New Roman"/>
          <w:sz w:val="28"/>
          <w:szCs w:val="28"/>
        </w:rPr>
        <w:t xml:space="preserve">приказ Федеральной службы государственной регистрации, кадастра и картографии от 19.04.2022 № </w:t>
      </w:r>
      <w:proofErr w:type="spellStart"/>
      <w:r w:rsidRPr="001A47FE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1A47FE">
        <w:rPr>
          <w:rFonts w:ascii="Times New Roman" w:hAnsi="Times New Roman" w:cs="Times New Roman"/>
          <w:sz w:val="28"/>
          <w:szCs w:val="28"/>
        </w:rPr>
        <w:t xml:space="preserve">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(Официальный интернет-портал правовой информации </w:t>
      </w:r>
      <w:hyperlink r:id="rId5" w:history="1">
        <w:r w:rsidRPr="001A47FE">
          <w:rPr>
            <w:rStyle w:val="a3"/>
            <w:rFonts w:ascii="Times New Roman" w:hAnsi="Times New Roman" w:cs="Times New Roman"/>
            <w:sz w:val="28"/>
            <w:szCs w:val="28"/>
          </w:rPr>
          <w:t>http://pravo.gov.ru</w:t>
        </w:r>
      </w:hyperlink>
      <w:r w:rsidRPr="001A47FE">
        <w:rPr>
          <w:rFonts w:ascii="Times New Roman" w:hAnsi="Times New Roman" w:cs="Times New Roman"/>
          <w:sz w:val="28"/>
          <w:szCs w:val="28"/>
        </w:rPr>
        <w:t>, 02.06.2022);</w:t>
      </w:r>
    </w:p>
    <w:p w:rsidR="001A47FE" w:rsidRPr="001A47FE" w:rsidRDefault="001A47FE" w:rsidP="001A47FE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47FE">
        <w:rPr>
          <w:rFonts w:ascii="Times New Roman" w:hAnsi="Times New Roman" w:cs="Times New Roman"/>
          <w:sz w:val="28"/>
          <w:szCs w:val="28"/>
        </w:rPr>
        <w:t xml:space="preserve">Устав городского поселения города Суровикино Суровикинского муниципального района Волгоградской области </w:t>
      </w:r>
      <w:r w:rsidRPr="001A47FE">
        <w:rPr>
          <w:rFonts w:ascii="Times New Roman" w:hAnsi="Times New Roman" w:cs="Times New Roman"/>
          <w:iCs/>
          <w:sz w:val="28"/>
          <w:szCs w:val="28"/>
        </w:rPr>
        <w:t xml:space="preserve">(принят решением Совета депутатов городского поселения города Суровикино </w:t>
      </w:r>
      <w:r w:rsidRPr="001A47FE">
        <w:rPr>
          <w:rFonts w:ascii="Times New Roman" w:hAnsi="Times New Roman" w:cs="Times New Roman"/>
          <w:sz w:val="28"/>
          <w:szCs w:val="28"/>
        </w:rPr>
        <w:t>от 03 мая 2017 №26/1</w:t>
      </w:r>
      <w:r w:rsidRPr="001A47FE">
        <w:rPr>
          <w:rFonts w:ascii="Times New Roman" w:hAnsi="Times New Roman" w:cs="Times New Roman"/>
          <w:iCs/>
          <w:sz w:val="28"/>
          <w:szCs w:val="28"/>
        </w:rPr>
        <w:t>)</w:t>
      </w:r>
      <w:r w:rsidR="007F527F">
        <w:rPr>
          <w:rFonts w:ascii="Times New Roman" w:hAnsi="Times New Roman" w:cs="Times New Roman"/>
          <w:iCs/>
          <w:sz w:val="28"/>
          <w:szCs w:val="28"/>
        </w:rPr>
        <w:t>.</w:t>
      </w:r>
    </w:p>
    <w:p w:rsidR="00FF47EF" w:rsidRPr="001A47FE" w:rsidRDefault="00FF47EF" w:rsidP="001A47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6BD6" w:rsidRPr="001A47FE" w:rsidRDefault="00316BD6" w:rsidP="001A47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16BD6" w:rsidRPr="001A47FE" w:rsidSect="00316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11C2F"/>
    <w:rsid w:val="000F4EA4"/>
    <w:rsid w:val="001539AC"/>
    <w:rsid w:val="001A47FE"/>
    <w:rsid w:val="00316BD6"/>
    <w:rsid w:val="00650281"/>
    <w:rsid w:val="007F527F"/>
    <w:rsid w:val="00A26870"/>
    <w:rsid w:val="00CA5F48"/>
    <w:rsid w:val="00D11C2F"/>
    <w:rsid w:val="00D420C9"/>
    <w:rsid w:val="00FF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7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4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gov.ru" TargetMode="External"/><Relationship Id="rId4" Type="http://schemas.openxmlformats.org/officeDocument/2006/relationships/hyperlink" Target="consultantplus://offline/ref=F6363110F9D2FBDCEEAD3A939DAA4173ACC1EE5D5669DA2762E75D6989V3A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Совет</cp:lastModifiedBy>
  <cp:revision>8</cp:revision>
  <dcterms:created xsi:type="dcterms:W3CDTF">2025-07-08T09:35:00Z</dcterms:created>
  <dcterms:modified xsi:type="dcterms:W3CDTF">2025-07-11T10:51:00Z</dcterms:modified>
</cp:coreProperties>
</file>