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282" w:rsidRDefault="00EB5661" w:rsidP="00EB5661">
      <w:pPr>
        <w:jc w:val="center"/>
        <w:rPr>
          <w:sz w:val="28"/>
          <w:szCs w:val="28"/>
        </w:rPr>
      </w:pPr>
      <w:r w:rsidRPr="006C415A">
        <w:rPr>
          <w:sz w:val="28"/>
          <w:szCs w:val="28"/>
        </w:rPr>
        <w:t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 их должностных лиц, муниципальных служащих, работников</w:t>
      </w:r>
      <w:r>
        <w:rPr>
          <w:sz w:val="28"/>
          <w:szCs w:val="28"/>
        </w:rPr>
        <w:t xml:space="preserve"> в земельно-имущественной сфере</w:t>
      </w:r>
    </w:p>
    <w:p w:rsidR="00EB5661" w:rsidRDefault="00EB5661" w:rsidP="00EB5661">
      <w:pPr>
        <w:jc w:val="center"/>
        <w:rPr>
          <w:sz w:val="40"/>
          <w:szCs w:val="40"/>
        </w:rPr>
      </w:pPr>
    </w:p>
    <w:p w:rsidR="006A4251" w:rsidRPr="00356DA9" w:rsidRDefault="00904D83" w:rsidP="006A4251">
      <w:pPr>
        <w:ind w:firstLine="709"/>
        <w:jc w:val="both"/>
        <w:rPr>
          <w:sz w:val="28"/>
          <w:szCs w:val="28"/>
        </w:rPr>
      </w:pPr>
      <w:r w:rsidRPr="00904D83">
        <w:rPr>
          <w:sz w:val="40"/>
          <w:szCs w:val="40"/>
        </w:rPr>
        <w:t xml:space="preserve"> </w:t>
      </w:r>
      <w:r w:rsidR="006A4251" w:rsidRPr="00356DA9">
        <w:rPr>
          <w:sz w:val="28"/>
          <w:szCs w:val="28"/>
        </w:rPr>
        <w:t>Конституция Российской Федерации («Российская газета», № 237, 25.12.1993);</w:t>
      </w:r>
    </w:p>
    <w:p w:rsidR="006A4251" w:rsidRPr="00356DA9" w:rsidRDefault="006A4251" w:rsidP="006A4251">
      <w:pPr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>Земельный кодекс Российской Федерации от 25.10.2001 № 136-ФЗ (Собрание законодательства Российской Федерации, 2001, № 44, ст. 4147, «Парламентская газета», № 204 - 205, 30.10.2001, «Российская газета»,          № 211 - 212, 30.10.2001);</w:t>
      </w:r>
    </w:p>
    <w:p w:rsidR="006A4251" w:rsidRPr="00356DA9" w:rsidRDefault="006A4251" w:rsidP="006A4251">
      <w:pPr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>Федеральный закон от 25.10.2001 № 137-ФЗ «О введении в действие Земельного кодекса Российской Федерации» (Собрание законодательства Российской Федерации, 2001, № 44, ст. 4148, «Парламентская газета»,              № 204 - 205, 30.10.2001, «Российская газета», № 211 - 212, 30.10.2001);</w:t>
      </w:r>
    </w:p>
    <w:p w:rsidR="006A4251" w:rsidRPr="00356DA9" w:rsidRDefault="006A4251" w:rsidP="006A4251">
      <w:pPr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>Федеральный закон от 18.06.2001 № 78-ФЗ «О землеустройстве» («Парламентская газета», № 114 - 115, 23.06.2001, «Российская газета»,          № 118 - 119, 23.06.2001, Собрание законодательства Российской Федерации, 25.06.2001, № 26, ст. 2582);</w:t>
      </w:r>
    </w:p>
    <w:p w:rsidR="006A4251" w:rsidRPr="00356DA9" w:rsidRDefault="006A4251" w:rsidP="006A42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 xml:space="preserve"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</w:t>
      </w:r>
      <w:r w:rsidR="004B6524">
        <w:rPr>
          <w:sz w:val="28"/>
          <w:szCs w:val="28"/>
        </w:rPr>
        <w:t xml:space="preserve"> </w:t>
      </w:r>
      <w:r w:rsidRPr="00356DA9">
        <w:rPr>
          <w:sz w:val="28"/>
          <w:szCs w:val="28"/>
        </w:rPr>
        <w:t>ст. 3451, «Парламентская газета», № 126-127, 03.08.2006);</w:t>
      </w:r>
    </w:p>
    <w:p w:rsidR="006A4251" w:rsidRPr="00356DA9" w:rsidRDefault="006A4251" w:rsidP="006A4251">
      <w:pPr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>Федеральный закон от 02.05.2006 № 59-ФЗ «О порядке рассмотрения обращений граждан Российской Федерации» (Собрание законодательства Российской Федерации, 08.05.2006, № 19, ст. 2060, «Российская газета»,       № 95, 05.05.2006);</w:t>
      </w:r>
    </w:p>
    <w:p w:rsidR="006A4251" w:rsidRPr="00356DA9" w:rsidRDefault="006A4251" w:rsidP="006A4251">
      <w:pPr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>Федеральный закон от 24.07.2007 № 221-ФЗ «О кадастровой деятельности» (Собрание законодательства Российской Федерации, 2007, № 31, ст. 4017, «Российская газета», № 165, 01.08.2007, «Парламентская газета», № 99 - 101, 09.08.2007);</w:t>
      </w:r>
    </w:p>
    <w:p w:rsidR="006A4251" w:rsidRPr="00356DA9" w:rsidRDefault="006A4251" w:rsidP="006A42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 xml:space="preserve">Федеральный </w:t>
      </w:r>
      <w:hyperlink r:id="rId5" w:history="1">
        <w:r w:rsidRPr="00356DA9">
          <w:rPr>
            <w:sz w:val="28"/>
            <w:szCs w:val="28"/>
          </w:rPr>
          <w:t>закон</w:t>
        </w:r>
      </w:hyperlink>
      <w:r w:rsidRPr="00356DA9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«Собрание законодательства Российской Федерации», 16.02.2009, № 7,               ст. 776, «Парламентская газета», № 8, 13 - 19.02.2009);</w:t>
      </w:r>
    </w:p>
    <w:p w:rsidR="006A4251" w:rsidRPr="00356DA9" w:rsidRDefault="006A4251" w:rsidP="006A4251">
      <w:pPr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6A4251" w:rsidRPr="00356DA9" w:rsidRDefault="006A4251" w:rsidP="006A4251">
      <w:pPr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 xml:space="preserve">Федеральный закон от 06.04.2011 № 63-ФЗ «Об электронной подписи» («Парламентская газета», № 17, 08 - 14.04.2011, «Российская газета», № 75, </w:t>
      </w:r>
      <w:r w:rsidRPr="00356DA9">
        <w:rPr>
          <w:sz w:val="28"/>
          <w:szCs w:val="28"/>
        </w:rPr>
        <w:lastRenderedPageBreak/>
        <w:t>08.04.2011, «Собрание законодательства Российской Федерации», 11.04.2011, № 15, ст. 2036);</w:t>
      </w:r>
    </w:p>
    <w:p w:rsidR="006A4251" w:rsidRPr="00356DA9" w:rsidRDefault="006A4251" w:rsidP="006A42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>Федеральный закон от 13.07.2015 № 218-ФЗ «О государственной регистрации недвижимости» («Российская газета», № 156, 17.07.2015, «Собрание законодательства Российской Федерации», 20.07.2015, № 29 (часть I), ст. 4344;</w:t>
      </w:r>
    </w:p>
    <w:p w:rsidR="006A4251" w:rsidRPr="00356DA9" w:rsidRDefault="006A4251" w:rsidP="006A425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>постановление Правительства Российской Федерации от 25.06.2012                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№ 148, 02.07.2012, «Собрание законодательства Российской Федерации», 02.07.2012, № 27,  ст. 3744);</w:t>
      </w:r>
    </w:p>
    <w:p w:rsidR="006A4251" w:rsidRPr="00356DA9" w:rsidRDefault="006A4251" w:rsidP="006A425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6DA9">
        <w:rPr>
          <w:sz w:val="28"/>
          <w:szCs w:val="28"/>
        </w:rPr>
        <w:t>постановление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Российской Федерации», № 36, 03.09.2012, ст. 4903</w:t>
      </w:r>
      <w:r w:rsidRPr="00356DA9">
        <w:rPr>
          <w:rFonts w:eastAsia="Calibri"/>
          <w:sz w:val="28"/>
          <w:szCs w:val="28"/>
          <w:lang w:eastAsia="en-US"/>
        </w:rPr>
        <w:t>);</w:t>
      </w:r>
    </w:p>
    <w:p w:rsidR="006A4251" w:rsidRPr="00356DA9" w:rsidRDefault="006A4251" w:rsidP="006A42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6A4251" w:rsidRDefault="006A4251" w:rsidP="006A42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6DA9">
        <w:rPr>
          <w:sz w:val="28"/>
          <w:szCs w:val="28"/>
        </w:rPr>
        <w:t>постановление Правительства Российской Федерации от 09.04.2022 № 629 «Об особенностях регулирования земельных отношений в Российской Федерации в 2022 -</w:t>
      </w:r>
      <w:r w:rsidRPr="00356DA9">
        <w:rPr>
          <w:rFonts w:eastAsia="Calibri"/>
          <w:sz w:val="28"/>
          <w:szCs w:val="28"/>
        </w:rPr>
        <w:t xml:space="preserve"> 2024 годах</w:t>
      </w:r>
      <w:r w:rsidRPr="00356DA9">
        <w:rPr>
          <w:sz w:val="28"/>
          <w:szCs w:val="28"/>
        </w:rPr>
        <w:t xml:space="preserve">, 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платы» (Официальный интернет-портал правовой информации http://www.pravo.gov.ru, 12.04.2022, «Собрание законодательства Российской Федерации», 18.04.2022, № 16, ст. 2671); </w:t>
      </w:r>
    </w:p>
    <w:p w:rsidR="00DF5282" w:rsidRPr="00DF5282" w:rsidRDefault="00DF5282" w:rsidP="00DF5282">
      <w:pPr>
        <w:ind w:firstLine="708"/>
        <w:jc w:val="both"/>
        <w:rPr>
          <w:bCs/>
          <w:color w:val="22272F"/>
          <w:sz w:val="30"/>
          <w:szCs w:val="30"/>
          <w:shd w:val="clear" w:color="auto" w:fill="FFFFFF"/>
        </w:rPr>
      </w:pPr>
      <w:r>
        <w:rPr>
          <w:bCs/>
          <w:color w:val="22272F"/>
          <w:sz w:val="30"/>
          <w:szCs w:val="30"/>
          <w:shd w:val="clear" w:color="auto" w:fill="FFFFFF"/>
        </w:rPr>
        <w:t>п</w:t>
      </w:r>
      <w:r w:rsidRPr="00DF5282">
        <w:rPr>
          <w:bCs/>
          <w:color w:val="22272F"/>
          <w:sz w:val="30"/>
          <w:szCs w:val="30"/>
          <w:shd w:val="clear" w:color="auto" w:fill="FFFFFF"/>
        </w:rPr>
        <w:t>остановление Правительства РФ от 7 июня 2022 г. N 1040</w:t>
      </w:r>
      <w:r w:rsidRPr="00DF5282">
        <w:rPr>
          <w:bCs/>
          <w:color w:val="22272F"/>
          <w:sz w:val="30"/>
          <w:szCs w:val="30"/>
        </w:rPr>
        <w:br/>
      </w:r>
      <w:r w:rsidRPr="00DF5282">
        <w:rPr>
          <w:bCs/>
          <w:color w:val="22272F"/>
          <w:sz w:val="30"/>
          <w:szCs w:val="30"/>
          <w:shd w:val="clear" w:color="auto" w:fill="FFFFFF"/>
        </w:rPr>
        <w:t>О федеральной государственной </w:t>
      </w:r>
      <w:r w:rsidRPr="00DF5282">
        <w:rPr>
          <w:rStyle w:val="s1"/>
          <w:bCs/>
          <w:color w:val="22272F"/>
          <w:sz w:val="30"/>
          <w:szCs w:val="30"/>
          <w:shd w:val="clear" w:color="auto" w:fill="FFFFFF"/>
        </w:rPr>
        <w:t>географической </w:t>
      </w:r>
      <w:r w:rsidRPr="00DF5282">
        <w:rPr>
          <w:bCs/>
          <w:color w:val="22272F"/>
          <w:sz w:val="30"/>
          <w:szCs w:val="30"/>
          <w:shd w:val="clear" w:color="auto" w:fill="FFFFFF"/>
        </w:rPr>
        <w:t>информационной сист</w:t>
      </w:r>
      <w:r>
        <w:rPr>
          <w:bCs/>
          <w:color w:val="22272F"/>
          <w:sz w:val="30"/>
          <w:szCs w:val="30"/>
          <w:shd w:val="clear" w:color="auto" w:fill="FFFFFF"/>
        </w:rPr>
        <w:t>еме «Единая цифровая платформа «</w:t>
      </w:r>
      <w:r w:rsidRPr="00DF5282">
        <w:rPr>
          <w:bCs/>
          <w:color w:val="22272F"/>
          <w:sz w:val="30"/>
          <w:szCs w:val="30"/>
          <w:shd w:val="clear" w:color="auto" w:fill="FFFFFF"/>
        </w:rPr>
        <w:t>Национальная система пространственных данных</w:t>
      </w:r>
      <w:r>
        <w:rPr>
          <w:bCs/>
          <w:color w:val="22272F"/>
          <w:sz w:val="30"/>
          <w:szCs w:val="30"/>
          <w:shd w:val="clear" w:color="auto" w:fill="FFFFFF"/>
        </w:rPr>
        <w:t>»»</w:t>
      </w:r>
      <w:r>
        <w:rPr>
          <w:bCs/>
          <w:color w:val="22272F"/>
          <w:sz w:val="30"/>
          <w:szCs w:val="30"/>
          <w:shd w:val="clear" w:color="auto" w:fill="FFFFFF"/>
        </w:rPr>
        <w:tab/>
      </w:r>
    </w:p>
    <w:p w:rsidR="006A4251" w:rsidRPr="00356DA9" w:rsidRDefault="006A4251" w:rsidP="006A42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6DA9">
        <w:rPr>
          <w:sz w:val="28"/>
          <w:szCs w:val="28"/>
        </w:rPr>
        <w:t xml:space="preserve">приказ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</w:t>
      </w:r>
      <w:r w:rsidRPr="00356DA9">
        <w:rPr>
          <w:sz w:val="28"/>
          <w:szCs w:val="28"/>
        </w:rPr>
        <w:lastRenderedPageBreak/>
        <w:t>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 (далее – Приказ № 7) (Официальный интернет-портал правовой информации http://www.pravo.gov.ru, 27.02.2015);</w:t>
      </w:r>
    </w:p>
    <w:p w:rsidR="006A4251" w:rsidRPr="00356DA9" w:rsidRDefault="006A4251" w:rsidP="006A4251">
      <w:pPr>
        <w:pStyle w:val="HTML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356DA9">
        <w:rPr>
          <w:rFonts w:ascii="Times New Roman" w:hAnsi="Times New Roman"/>
          <w:sz w:val="28"/>
          <w:szCs w:val="28"/>
        </w:rPr>
        <w:t xml:space="preserve">приказ Федеральной службы государственной регистрации, кадастра и картографии от 02.09.2020 № П/0321 «Об утверждении перечня документов, подтверждающих право заявителя на приобретение земельного участка без проведения торгов» (Официальный интернет-портал правовой информации </w:t>
      </w:r>
      <w:hyperlink r:id="rId6" w:tgtFrame="_blank" w:tooltip="&lt;div class=&quot;doc www&quot;&gt;http://www.pravo.gov.ru&lt;/div&gt;" w:history="1">
        <w:r w:rsidRPr="00356DA9">
          <w:rPr>
            <w:rStyle w:val="a3"/>
            <w:rFonts w:ascii="Times New Roman" w:hAnsi="Times New Roman"/>
            <w:sz w:val="28"/>
            <w:szCs w:val="28"/>
          </w:rPr>
          <w:t>http://www.pravo.gov.ru</w:t>
        </w:r>
      </w:hyperlink>
      <w:r w:rsidRPr="00356DA9">
        <w:rPr>
          <w:rFonts w:ascii="Times New Roman" w:hAnsi="Times New Roman"/>
          <w:sz w:val="28"/>
          <w:szCs w:val="28"/>
        </w:rPr>
        <w:t xml:space="preserve">, 02.10.2020); </w:t>
      </w:r>
    </w:p>
    <w:p w:rsidR="006A4251" w:rsidRPr="00356DA9" w:rsidRDefault="006A4251" w:rsidP="006A42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6DA9">
        <w:rPr>
          <w:rFonts w:eastAsia="Calibri"/>
          <w:sz w:val="28"/>
          <w:szCs w:val="28"/>
        </w:rPr>
        <w:t xml:space="preserve">приказ </w:t>
      </w:r>
      <w:r w:rsidRPr="00356DA9">
        <w:rPr>
          <w:sz w:val="28"/>
          <w:szCs w:val="28"/>
        </w:rPr>
        <w:t>Федеральной службы государственной регистрации, кадастра и картографии</w:t>
      </w:r>
      <w:r w:rsidRPr="00356DA9">
        <w:rPr>
          <w:rFonts w:eastAsia="Calibri"/>
          <w:sz w:val="28"/>
          <w:szCs w:val="28"/>
        </w:rPr>
        <w:t xml:space="preserve"> от 19.04.2022 № П/0148 </w:t>
      </w:r>
      <w:r w:rsidRPr="00356DA9">
        <w:rPr>
          <w:sz w:val="28"/>
          <w:szCs w:val="28"/>
        </w:rPr>
        <w:t>«</w:t>
      </w:r>
      <w:r w:rsidRPr="00356DA9">
        <w:rPr>
          <w:rFonts w:eastAsia="Calibri"/>
          <w:sz w:val="28"/>
          <w:szCs w:val="28"/>
        </w:rPr>
        <w:t>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</w:r>
      <w:r w:rsidRPr="00356DA9">
        <w:rPr>
          <w:sz w:val="28"/>
          <w:szCs w:val="28"/>
        </w:rPr>
        <w:t>» (</w:t>
      </w:r>
      <w:r w:rsidRPr="00356DA9">
        <w:rPr>
          <w:rFonts w:eastAsia="Calibri"/>
          <w:sz w:val="28"/>
          <w:szCs w:val="28"/>
        </w:rPr>
        <w:t>Официальный интернет-портал правовой информации http://pravo.gov.ru, 02.06.2022</w:t>
      </w:r>
      <w:r w:rsidRPr="00356DA9">
        <w:rPr>
          <w:sz w:val="28"/>
          <w:szCs w:val="28"/>
        </w:rPr>
        <w:t>);</w:t>
      </w:r>
    </w:p>
    <w:p w:rsidR="006A4251" w:rsidRPr="00356DA9" w:rsidRDefault="006A4251" w:rsidP="006A4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7" w:history="1">
        <w:r w:rsidRPr="00356DA9">
          <w:rPr>
            <w:sz w:val="28"/>
            <w:szCs w:val="28"/>
          </w:rPr>
          <w:t>приказ</w:t>
        </w:r>
      </w:hyperlink>
      <w:r w:rsidRPr="00356DA9">
        <w:rPr>
          <w:sz w:val="28"/>
          <w:szCs w:val="28"/>
        </w:rPr>
        <w:t xml:space="preserve"> Минэкономразвития России от 27.11.2014 № 762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 (Официальный интернет-портал правовой информации http://www.pravo.gov.ru, 18.02.2015);</w:t>
      </w:r>
    </w:p>
    <w:p w:rsidR="006A4251" w:rsidRPr="00356DA9" w:rsidRDefault="006A4251" w:rsidP="006A4251">
      <w:pPr>
        <w:ind w:firstLine="540"/>
        <w:jc w:val="both"/>
        <w:rPr>
          <w:sz w:val="28"/>
          <w:szCs w:val="28"/>
        </w:rPr>
      </w:pPr>
      <w:r w:rsidRPr="00356DA9">
        <w:rPr>
          <w:sz w:val="28"/>
          <w:szCs w:val="28"/>
        </w:rPr>
        <w:t xml:space="preserve">приказ Минэкономразвития России от 14.01.2015 № 7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</w:t>
      </w:r>
      <w:r w:rsidRPr="00356DA9">
        <w:rPr>
          <w:sz w:val="28"/>
          <w:szCs w:val="28"/>
        </w:rPr>
        <w:lastRenderedPageBreak/>
        <w:t>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 (Официальный интернет-портал правовой информации http://www.pravo.gov.ru, 27.02.2015);</w:t>
      </w:r>
    </w:p>
    <w:p w:rsidR="006A4251" w:rsidRPr="00356DA9" w:rsidRDefault="006A4251" w:rsidP="006A4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56DA9">
        <w:rPr>
          <w:sz w:val="28"/>
          <w:szCs w:val="28"/>
        </w:rPr>
        <w:t>Закон Волгоградской области от 29.12.2015 № 229-ОД "Об установлении оснований для отказа в утверждении схемы расположения земельного участка или земельных участков на кадастровом плане территории, в предварительном согласовании предоставления земельных участков и в предоставлении земельных участков без проведения торгов" ("Волгоградская правда", № 194-сп, 31.12.2015, Официальный интернет-портал правовой информации http://www.pravo.gov.ru, 31.12.2015);</w:t>
      </w:r>
    </w:p>
    <w:p w:rsidR="006A4251" w:rsidRPr="00356DA9" w:rsidRDefault="006A4251" w:rsidP="006A4251">
      <w:pPr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>приказ Минэкономразвития России от 27.11.2014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(Официальный интернет-портал правовой информации http://www.pravo.gov.ru, 18.02.2015);</w:t>
      </w:r>
    </w:p>
    <w:p w:rsidR="006A4251" w:rsidRPr="00356DA9" w:rsidRDefault="006A4251" w:rsidP="006A4251">
      <w:pPr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 xml:space="preserve">приказ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</w:t>
      </w:r>
      <w:r w:rsidRPr="00356DA9">
        <w:rPr>
          <w:sz w:val="28"/>
          <w:szCs w:val="28"/>
        </w:rPr>
        <w:lastRenderedPageBreak/>
        <w:t>формату»(далее – Приказ № 7) (Официальный интернет-портал правовой информации http://www.pravo.gov.ru, 27.02.2015);</w:t>
      </w:r>
    </w:p>
    <w:p w:rsidR="006A4251" w:rsidRPr="00356DA9" w:rsidRDefault="006A4251" w:rsidP="006A4251">
      <w:pPr>
        <w:pStyle w:val="HTML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356DA9">
        <w:rPr>
          <w:rFonts w:ascii="Times New Roman" w:hAnsi="Times New Roman"/>
          <w:sz w:val="28"/>
          <w:szCs w:val="28"/>
        </w:rPr>
        <w:t xml:space="preserve">приказ Федеральной службы государственной регистрации, кадастра и картографии от 02.09.2020 № П/0321 «Об утверждении перечня документов, подтверждающих право заявителя на приобретение земельного участка без проведения торгов» (Официальный интернет-портал правовой информации </w:t>
      </w:r>
      <w:hyperlink r:id="rId8" w:tgtFrame="_blank" w:tooltip="&lt;div class=&quot;doc www&quot;&gt;http://www.pravo.gov.ru&lt;/div&gt;" w:history="1">
        <w:r w:rsidRPr="00356DA9">
          <w:rPr>
            <w:rStyle w:val="a3"/>
            <w:rFonts w:ascii="Times New Roman" w:hAnsi="Times New Roman"/>
            <w:sz w:val="28"/>
            <w:szCs w:val="28"/>
          </w:rPr>
          <w:t>http://www.pravo.gov.ru</w:t>
        </w:r>
      </w:hyperlink>
      <w:r w:rsidRPr="00356DA9">
        <w:rPr>
          <w:rFonts w:ascii="Times New Roman" w:hAnsi="Times New Roman"/>
          <w:sz w:val="28"/>
          <w:szCs w:val="28"/>
        </w:rPr>
        <w:t xml:space="preserve">, 02.10.2020); </w:t>
      </w:r>
    </w:p>
    <w:p w:rsidR="006A4251" w:rsidRPr="00356DA9" w:rsidRDefault="006A4251" w:rsidP="006A42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6DA9">
        <w:rPr>
          <w:rFonts w:eastAsia="Calibri"/>
          <w:sz w:val="28"/>
          <w:szCs w:val="28"/>
        </w:rPr>
        <w:t xml:space="preserve">приказ </w:t>
      </w:r>
      <w:r w:rsidRPr="00356DA9">
        <w:rPr>
          <w:sz w:val="28"/>
          <w:szCs w:val="28"/>
        </w:rPr>
        <w:t>Федеральной службы государственной регистрации, кадастра и картографии</w:t>
      </w:r>
      <w:r w:rsidRPr="00356DA9">
        <w:rPr>
          <w:rFonts w:eastAsia="Calibri"/>
          <w:sz w:val="28"/>
          <w:szCs w:val="28"/>
        </w:rPr>
        <w:t xml:space="preserve"> от 19.04.2022 № П/0148 </w:t>
      </w:r>
      <w:r w:rsidRPr="00356DA9">
        <w:rPr>
          <w:sz w:val="28"/>
          <w:szCs w:val="28"/>
        </w:rPr>
        <w:t>«</w:t>
      </w:r>
      <w:r w:rsidRPr="00356DA9">
        <w:rPr>
          <w:rFonts w:eastAsia="Calibri"/>
          <w:sz w:val="28"/>
          <w:szCs w:val="28"/>
        </w:rPr>
        <w:t>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</w:r>
      <w:r w:rsidRPr="00356DA9">
        <w:rPr>
          <w:sz w:val="28"/>
          <w:szCs w:val="28"/>
        </w:rPr>
        <w:t>» (</w:t>
      </w:r>
      <w:r w:rsidRPr="00356DA9">
        <w:rPr>
          <w:rFonts w:eastAsia="Calibri"/>
          <w:sz w:val="28"/>
          <w:szCs w:val="28"/>
        </w:rPr>
        <w:t>Официальный интернет-портал правовой информации http://pravo.gov.ru, 02.06.2022</w:t>
      </w:r>
      <w:r w:rsidRPr="00356DA9">
        <w:rPr>
          <w:sz w:val="28"/>
          <w:szCs w:val="28"/>
        </w:rPr>
        <w:t>);</w:t>
      </w:r>
    </w:p>
    <w:p w:rsidR="00807F1B" w:rsidRPr="00356DA9" w:rsidRDefault="00807F1B" w:rsidP="00807F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>приказ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 (далее – Приказ № 7) (Официальный интернет-портал правовой информации http://www.pravo.gov.ru, 27.02.2015);</w:t>
      </w:r>
    </w:p>
    <w:p w:rsidR="00807F1B" w:rsidRPr="00356DA9" w:rsidRDefault="00807F1B" w:rsidP="00807F1B">
      <w:pPr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 xml:space="preserve">приказ Минэкономразвития России от 27.11.2014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</w:t>
      </w:r>
      <w:r w:rsidRPr="00356DA9">
        <w:rPr>
          <w:sz w:val="28"/>
          <w:szCs w:val="28"/>
        </w:rPr>
        <w:lastRenderedPageBreak/>
        <w:t>бумажном носителе» (Официальный интернет-портал правовой информации http://www.pravo.gov.ru, 18.02.2015);</w:t>
      </w:r>
    </w:p>
    <w:p w:rsidR="00807F1B" w:rsidRPr="00356DA9" w:rsidRDefault="00807F1B" w:rsidP="00807F1B">
      <w:pPr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>постановление Правительства Российской Федерации от 26.03.2016                 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904D83" w:rsidRPr="00DF5282" w:rsidRDefault="006B0C52" w:rsidP="00DF52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DA9">
        <w:rPr>
          <w:sz w:val="28"/>
          <w:szCs w:val="28"/>
        </w:rPr>
        <w:t xml:space="preserve">постановление Администрации Волгоградской области от 27.07.2015                    № 426-п «Об утверждении Порядка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Волгоградской области, с землями или земельными участками, государственная собственность на которые не разграничена, на территории Волгоградской области» </w:t>
      </w:r>
      <w:r w:rsidRPr="00356DA9">
        <w:rPr>
          <w:rFonts w:eastAsia="Calibri"/>
          <w:sz w:val="28"/>
          <w:szCs w:val="28"/>
        </w:rPr>
        <w:t>(«Волгоградская правда», № 129, 01.08.2015)</w:t>
      </w:r>
      <w:r w:rsidRPr="00356DA9">
        <w:rPr>
          <w:sz w:val="28"/>
          <w:szCs w:val="28"/>
        </w:rPr>
        <w:t>;</w:t>
      </w:r>
    </w:p>
    <w:p w:rsidR="00DF5282" w:rsidRPr="00356DA9" w:rsidRDefault="00DF5282" w:rsidP="00DF5282">
      <w:pPr>
        <w:ind w:firstLine="567"/>
        <w:jc w:val="both"/>
        <w:rPr>
          <w:iCs/>
          <w:sz w:val="28"/>
          <w:szCs w:val="28"/>
        </w:rPr>
      </w:pPr>
      <w:r w:rsidRPr="00356DA9">
        <w:rPr>
          <w:sz w:val="28"/>
          <w:szCs w:val="28"/>
        </w:rPr>
        <w:t xml:space="preserve">Устав городского поселения города Суровикино Суровикинского муниципального района Волгоградской области </w:t>
      </w:r>
      <w:r w:rsidRPr="00356DA9">
        <w:rPr>
          <w:iCs/>
          <w:sz w:val="28"/>
          <w:szCs w:val="28"/>
        </w:rPr>
        <w:t xml:space="preserve">(принят решением Совета депутатов городского поселения города Суровикино </w:t>
      </w:r>
      <w:r w:rsidRPr="00356DA9">
        <w:rPr>
          <w:sz w:val="28"/>
          <w:szCs w:val="28"/>
        </w:rPr>
        <w:t>от 03 мая 2017 №26/1</w:t>
      </w:r>
      <w:r w:rsidRPr="00356DA9">
        <w:rPr>
          <w:iCs/>
          <w:sz w:val="28"/>
          <w:szCs w:val="28"/>
        </w:rPr>
        <w:t>);</w:t>
      </w:r>
    </w:p>
    <w:p w:rsidR="00DF5282" w:rsidRPr="00DF5282" w:rsidRDefault="00DF5282" w:rsidP="00DF5282">
      <w:pPr>
        <w:pStyle w:val="HTML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6DA9">
        <w:rPr>
          <w:rFonts w:ascii="Times New Roman" w:hAnsi="Times New Roman"/>
          <w:sz w:val="28"/>
          <w:szCs w:val="28"/>
        </w:rPr>
        <w:t xml:space="preserve">постановлением администрации городского поселения г.Суровикино от </w:t>
      </w:r>
      <w:r w:rsidRPr="00356DA9">
        <w:rPr>
          <w:rFonts w:ascii="Times New Roman" w:hAnsi="Times New Roman"/>
          <w:sz w:val="28"/>
          <w:szCs w:val="28"/>
          <w:lang w:val="ru-RU"/>
        </w:rPr>
        <w:t>18</w:t>
      </w:r>
      <w:r w:rsidRPr="00356DA9">
        <w:rPr>
          <w:rFonts w:ascii="Times New Roman" w:hAnsi="Times New Roman"/>
          <w:sz w:val="28"/>
          <w:szCs w:val="28"/>
        </w:rPr>
        <w:t>.0</w:t>
      </w:r>
      <w:r w:rsidRPr="00356DA9">
        <w:rPr>
          <w:rFonts w:ascii="Times New Roman" w:hAnsi="Times New Roman"/>
          <w:sz w:val="28"/>
          <w:szCs w:val="28"/>
          <w:lang w:val="ru-RU"/>
        </w:rPr>
        <w:t>6</w:t>
      </w:r>
      <w:r w:rsidRPr="00356DA9">
        <w:rPr>
          <w:rFonts w:ascii="Times New Roman" w:hAnsi="Times New Roman"/>
          <w:sz w:val="28"/>
          <w:szCs w:val="28"/>
        </w:rPr>
        <w:t>.2020 №</w:t>
      </w:r>
      <w:r w:rsidRPr="00356DA9">
        <w:rPr>
          <w:rFonts w:ascii="Times New Roman" w:hAnsi="Times New Roman"/>
          <w:sz w:val="28"/>
          <w:szCs w:val="28"/>
          <w:lang w:val="ru-RU"/>
        </w:rPr>
        <w:t>228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6DA9">
        <w:rPr>
          <w:rFonts w:ascii="Times New Roman" w:hAnsi="Times New Roman"/>
          <w:sz w:val="28"/>
          <w:szCs w:val="28"/>
        </w:rPr>
        <w:t>Об утверждении Порядка разработки и утверждении административных регламентов предоставления муниципальных услуг городского поселения города Суровикино Суровикинского муниципальног</w:t>
      </w:r>
      <w:r>
        <w:rPr>
          <w:rFonts w:ascii="Times New Roman" w:hAnsi="Times New Roman"/>
          <w:sz w:val="28"/>
          <w:szCs w:val="28"/>
        </w:rPr>
        <w:t>о района Волгоградской области</w:t>
      </w:r>
    </w:p>
    <w:p w:rsidR="00DF5282" w:rsidRPr="00DF5282" w:rsidRDefault="00DF5282" w:rsidP="00DF5282">
      <w:pPr>
        <w:jc w:val="both"/>
        <w:rPr>
          <w:sz w:val="28"/>
          <w:szCs w:val="28"/>
          <w:lang/>
        </w:rPr>
      </w:pPr>
    </w:p>
    <w:sectPr w:rsidR="00DF5282" w:rsidRPr="00DF5282" w:rsidSect="00A67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4D83"/>
    <w:rsid w:val="0023521C"/>
    <w:rsid w:val="002D4BFD"/>
    <w:rsid w:val="00356DA9"/>
    <w:rsid w:val="004B6524"/>
    <w:rsid w:val="00631A1B"/>
    <w:rsid w:val="006A4251"/>
    <w:rsid w:val="006B0C52"/>
    <w:rsid w:val="00807F1B"/>
    <w:rsid w:val="00904D83"/>
    <w:rsid w:val="00A67B83"/>
    <w:rsid w:val="00DF5282"/>
    <w:rsid w:val="00E46DD4"/>
    <w:rsid w:val="00EB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A425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A42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/>
    </w:rPr>
  </w:style>
  <w:style w:type="character" w:customStyle="1" w:styleId="HTML0">
    <w:name w:val="Стандартный HTML Знак"/>
    <w:basedOn w:val="a0"/>
    <w:link w:val="HTML"/>
    <w:uiPriority w:val="99"/>
    <w:rsid w:val="006A425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1">
    <w:name w:val="s_1"/>
    <w:basedOn w:val="a0"/>
    <w:rsid w:val="00DF52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date=02.02.2021&amp;rnd=3710536ACCD3A3E46914D545ABFE69F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34EEB5B6E223004776F8018F8D7BE61299FC539D0227EB44D68F46B6831z5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date=02.02.2021&amp;rnd=3710536ACCD3A3E46914D545ABFE69FE" TargetMode="External"/><Relationship Id="rId5" Type="http://schemas.openxmlformats.org/officeDocument/2006/relationships/hyperlink" Target="consultantplus://offline/ref=F6363110F9D2FBDCEEAD3A939DAA4173ACC1EE5D5669DA2762E75D6989V3A6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1F214-58FD-44FB-B8F7-04C4A942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2366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Совет</cp:lastModifiedBy>
  <cp:revision>3</cp:revision>
  <cp:lastPrinted>2025-06-26T10:06:00Z</cp:lastPrinted>
  <dcterms:created xsi:type="dcterms:W3CDTF">2025-07-02T09:17:00Z</dcterms:created>
  <dcterms:modified xsi:type="dcterms:W3CDTF">2025-07-02T09:17:00Z</dcterms:modified>
</cp:coreProperties>
</file>