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E28F8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E28F8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889"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D3889" w:rsidP="003D3889">
      <w:pPr>
        <w:rPr>
          <w:i/>
          <w:sz w:val="28"/>
          <w:szCs w:val="28"/>
        </w:rPr>
      </w:pPr>
      <w:r w:rsidRPr="00161C18">
        <w:rPr>
          <w:i/>
          <w:sz w:val="28"/>
          <w:szCs w:val="28"/>
        </w:rPr>
        <w:t xml:space="preserve">от </w:t>
      </w:r>
      <w:r w:rsidR="00BB51F5" w:rsidRPr="00161C18">
        <w:rPr>
          <w:i/>
          <w:sz w:val="28"/>
          <w:szCs w:val="28"/>
        </w:rPr>
        <w:t xml:space="preserve"> </w:t>
      </w:r>
      <w:r w:rsidR="00EB6369" w:rsidRPr="00161C18">
        <w:rPr>
          <w:i/>
          <w:sz w:val="28"/>
          <w:szCs w:val="28"/>
        </w:rPr>
        <w:t xml:space="preserve"> </w:t>
      </w:r>
      <w:r w:rsidR="00407A3E">
        <w:rPr>
          <w:i/>
          <w:sz w:val="28"/>
          <w:szCs w:val="28"/>
        </w:rPr>
        <w:t xml:space="preserve"> </w:t>
      </w:r>
      <w:r w:rsidR="00F24EF1">
        <w:rPr>
          <w:i/>
          <w:sz w:val="28"/>
          <w:szCs w:val="28"/>
        </w:rPr>
        <w:t xml:space="preserve"> </w:t>
      </w:r>
      <w:r w:rsidR="001A0CCD">
        <w:rPr>
          <w:i/>
          <w:sz w:val="28"/>
          <w:szCs w:val="28"/>
        </w:rPr>
        <w:t xml:space="preserve">25 августа </w:t>
      </w:r>
      <w:r w:rsidR="002B50F1">
        <w:rPr>
          <w:i/>
          <w:sz w:val="28"/>
          <w:szCs w:val="28"/>
        </w:rPr>
        <w:t xml:space="preserve"> </w:t>
      </w:r>
      <w:r w:rsidR="001E7A55">
        <w:rPr>
          <w:i/>
          <w:sz w:val="28"/>
          <w:szCs w:val="28"/>
        </w:rPr>
        <w:t>2020</w:t>
      </w:r>
      <w:r w:rsidRPr="00161C18">
        <w:rPr>
          <w:i/>
          <w:sz w:val="28"/>
          <w:szCs w:val="28"/>
        </w:rPr>
        <w:t xml:space="preserve"> года </w:t>
      </w:r>
      <w:r w:rsidRPr="00161C18">
        <w:rPr>
          <w:i/>
          <w:sz w:val="28"/>
          <w:szCs w:val="28"/>
        </w:rPr>
        <w:tab/>
        <w:t xml:space="preserve">                 №  </w:t>
      </w:r>
      <w:r w:rsidR="001A0CCD">
        <w:rPr>
          <w:i/>
          <w:sz w:val="28"/>
          <w:szCs w:val="28"/>
        </w:rPr>
        <w:t>299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tbl>
      <w:tblPr>
        <w:tblW w:w="10848" w:type="dxa"/>
        <w:tblLook w:val="04A0"/>
      </w:tblPr>
      <w:tblGrid>
        <w:gridCol w:w="6204"/>
        <w:gridCol w:w="4644"/>
      </w:tblGrid>
      <w:tr w:rsidR="00C42978" w:rsidTr="003264FA">
        <w:tc>
          <w:tcPr>
            <w:tcW w:w="6204" w:type="dxa"/>
          </w:tcPr>
          <w:p w:rsidR="00C42978" w:rsidRPr="003264FA" w:rsidRDefault="00C42978" w:rsidP="003264FA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3264FA">
              <w:rPr>
                <w:sz w:val="28"/>
                <w:szCs w:val="28"/>
              </w:rPr>
              <w:t>О внесении</w:t>
            </w:r>
            <w:r w:rsidR="00B77E83">
              <w:rPr>
                <w:sz w:val="28"/>
                <w:szCs w:val="28"/>
              </w:rPr>
              <w:t xml:space="preserve"> изменений</w:t>
            </w:r>
            <w:r w:rsidRPr="003264FA">
              <w:rPr>
                <w:sz w:val="28"/>
                <w:szCs w:val="28"/>
              </w:rPr>
              <w:t xml:space="preserve"> и дополнений в</w:t>
            </w:r>
            <w:r w:rsidRPr="003264FA">
              <w:rPr>
                <w:b/>
                <w:sz w:val="28"/>
                <w:szCs w:val="28"/>
              </w:rPr>
              <w:t xml:space="preserve"> </w:t>
            </w:r>
            <w:r w:rsidRPr="003264FA">
              <w:rPr>
                <w:color w:val="000000"/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Pr="003264FA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г.Суровикино»</w:t>
            </w:r>
            <w:r w:rsidRPr="003264FA">
              <w:rPr>
                <w:color w:val="000000"/>
                <w:sz w:val="28"/>
                <w:szCs w:val="28"/>
              </w:rPr>
              <w:t>, утвержденный постановлением администрации от 01.07.2019 г. № 195 (в редакции от 05.11.2019 г. № 348</w:t>
            </w:r>
            <w:r w:rsidR="00DB69E5" w:rsidRPr="003264FA">
              <w:rPr>
                <w:color w:val="000000"/>
                <w:sz w:val="28"/>
                <w:szCs w:val="28"/>
              </w:rPr>
              <w:t>, от 22.06.2020 г. № 230</w:t>
            </w:r>
            <w:r w:rsidRPr="003264FA">
              <w:rPr>
                <w:color w:val="000000"/>
                <w:sz w:val="28"/>
                <w:szCs w:val="28"/>
              </w:rPr>
              <w:t>)</w:t>
            </w:r>
          </w:p>
          <w:p w:rsidR="00C42978" w:rsidRPr="003264FA" w:rsidRDefault="00C42978" w:rsidP="003264F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2978" w:rsidRPr="003264FA" w:rsidRDefault="00C42978" w:rsidP="003264F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D3889" w:rsidRPr="00E013B6" w:rsidRDefault="00C42978" w:rsidP="00C42978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  <w:r w:rsidRPr="00D1414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Федерации", Федеральны</w:t>
      </w:r>
      <w:r>
        <w:rPr>
          <w:sz w:val="28"/>
          <w:szCs w:val="28"/>
        </w:rPr>
        <w:t>м</w:t>
      </w:r>
      <w:r w:rsidRPr="00D141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14148">
        <w:rPr>
          <w:sz w:val="28"/>
          <w:szCs w:val="28"/>
        </w:rPr>
        <w:t xml:space="preserve"> от 27.12.2019 № 502-ФЗ «О внесении изменений в Земельный кодекс Российской Федерации и Федеральный закон «Об аквакультуре (рыбоводстве) и о внесении изменений в отдельные законодательные акты Российской Федерации»</w:t>
      </w:r>
      <w:r w:rsidR="003D3889" w:rsidRPr="00E013B6">
        <w:rPr>
          <w:sz w:val="28"/>
          <w:szCs w:val="28"/>
        </w:rPr>
        <w:t xml:space="preserve">, </w:t>
      </w:r>
      <w:r w:rsidR="003D3889" w:rsidRPr="00E013B6">
        <w:rPr>
          <w:color w:val="000000"/>
          <w:sz w:val="28"/>
          <w:szCs w:val="28"/>
        </w:rPr>
        <w:t xml:space="preserve">руководствуясь </w:t>
      </w:r>
      <w:r w:rsidR="003D3889" w:rsidRPr="00E013B6">
        <w:rPr>
          <w:sz w:val="28"/>
          <w:szCs w:val="28"/>
        </w:rPr>
        <w:t>Уставом городского поселения г. Суровикино",</w:t>
      </w:r>
    </w:p>
    <w:p w:rsidR="00107444" w:rsidRPr="00E013B6" w:rsidRDefault="00107444" w:rsidP="006F0284">
      <w:pPr>
        <w:pStyle w:val="a0"/>
        <w:jc w:val="both"/>
        <w:rPr>
          <w:sz w:val="28"/>
          <w:szCs w:val="28"/>
        </w:rPr>
      </w:pPr>
      <w:r w:rsidRPr="00E013B6">
        <w:rPr>
          <w:sz w:val="28"/>
          <w:szCs w:val="28"/>
        </w:rPr>
        <w:t xml:space="preserve">постановляю: </w:t>
      </w:r>
    </w:p>
    <w:p w:rsidR="00E428CF" w:rsidRPr="00161C18" w:rsidRDefault="00766D48" w:rsidP="00E013B6">
      <w:pPr>
        <w:ind w:righ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B77E83">
        <w:rPr>
          <w:sz w:val="28"/>
          <w:szCs w:val="28"/>
        </w:rPr>
        <w:t>Внести в а</w:t>
      </w:r>
      <w:r w:rsidR="00E428CF" w:rsidRPr="00161C18">
        <w:rPr>
          <w:sz w:val="28"/>
          <w:szCs w:val="28"/>
        </w:rPr>
        <w:t xml:space="preserve">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C42978" w:rsidRPr="00302450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</w:r>
      <w:r w:rsidR="00C42978">
        <w:rPr>
          <w:sz w:val="28"/>
          <w:szCs w:val="28"/>
        </w:rPr>
        <w:t>»</w:t>
      </w:r>
      <w:r w:rsidR="00C42978" w:rsidRPr="00E575CB">
        <w:rPr>
          <w:color w:val="000000"/>
          <w:sz w:val="28"/>
          <w:szCs w:val="28"/>
        </w:rPr>
        <w:t xml:space="preserve">, </w:t>
      </w:r>
      <w:r w:rsidR="00C42978" w:rsidRPr="00D14148">
        <w:rPr>
          <w:color w:val="000000"/>
          <w:sz w:val="28"/>
          <w:szCs w:val="28"/>
        </w:rPr>
        <w:t xml:space="preserve">утвержденный постановлением администрации </w:t>
      </w:r>
      <w:r w:rsidR="00C42978" w:rsidRPr="00E575CB">
        <w:rPr>
          <w:color w:val="000000"/>
          <w:sz w:val="28"/>
          <w:szCs w:val="28"/>
        </w:rPr>
        <w:t>от</w:t>
      </w:r>
      <w:r w:rsidR="00C42978">
        <w:rPr>
          <w:color w:val="000000"/>
          <w:sz w:val="28"/>
          <w:szCs w:val="28"/>
        </w:rPr>
        <w:t xml:space="preserve"> 01.07.2019 г. № 195 (в редакции от 05.11.2019 г. № 348</w:t>
      </w:r>
      <w:r w:rsidR="00DB69E5">
        <w:rPr>
          <w:color w:val="000000"/>
          <w:sz w:val="28"/>
          <w:szCs w:val="28"/>
        </w:rPr>
        <w:t xml:space="preserve">, от </w:t>
      </w:r>
      <w:r w:rsidR="00DB69E5">
        <w:rPr>
          <w:color w:val="000000"/>
          <w:sz w:val="28"/>
          <w:szCs w:val="28"/>
        </w:rPr>
        <w:lastRenderedPageBreak/>
        <w:t>22.06.2020 г.  № 230</w:t>
      </w:r>
      <w:r w:rsidR="00C42978">
        <w:rPr>
          <w:color w:val="000000"/>
          <w:sz w:val="28"/>
          <w:szCs w:val="28"/>
        </w:rPr>
        <w:t>)</w:t>
      </w:r>
      <w:r w:rsidR="006D2E1D"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DB69E5" w:rsidRPr="003B482A" w:rsidRDefault="00DB69E5" w:rsidP="00DB69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1.2 </w:t>
      </w:r>
      <w:r w:rsidRPr="003B482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4</w:t>
      </w:r>
      <w:r w:rsidRPr="003B482A">
        <w:rPr>
          <w:sz w:val="28"/>
          <w:szCs w:val="28"/>
        </w:rPr>
        <w:t xml:space="preserve"> следующего содержания:</w:t>
      </w:r>
    </w:p>
    <w:p w:rsidR="00DB69E5" w:rsidRDefault="00DB69E5" w:rsidP="00DB69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C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A21E1">
        <w:rPr>
          <w:sz w:val="28"/>
          <w:szCs w:val="28"/>
        </w:rPr>
        <w:t>«4) в целях возведения некапитальных строений, сооружений, предназначенных для осуществления товарной аквакул</w:t>
      </w:r>
      <w:r>
        <w:rPr>
          <w:sz w:val="28"/>
          <w:szCs w:val="28"/>
        </w:rPr>
        <w:t xml:space="preserve">ьтуры (товарного рыбоводства).»; </w:t>
      </w:r>
    </w:p>
    <w:p w:rsidR="00DB69E5" w:rsidRPr="00C512EF" w:rsidRDefault="00DB69E5" w:rsidP="00DB69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пункт 5.3 изложить в следующей редакции:</w:t>
      </w:r>
    </w:p>
    <w:p w:rsidR="00DB69E5" w:rsidRPr="00D42E2C" w:rsidRDefault="00DB69E5" w:rsidP="00DB69E5">
      <w:pPr>
        <w:autoSpaceDE w:val="0"/>
        <w:ind w:right="-16" w:firstLine="708"/>
        <w:jc w:val="both"/>
        <w:rPr>
          <w:sz w:val="28"/>
          <w:szCs w:val="28"/>
        </w:rPr>
      </w:pPr>
      <w:r w:rsidRPr="002774DE">
        <w:rPr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</w:t>
      </w:r>
      <w:r w:rsidR="003264FA">
        <w:rPr>
          <w:sz w:val="28"/>
          <w:szCs w:val="28"/>
        </w:rPr>
        <w:t>тавляющего муниципальную услугу</w:t>
      </w:r>
      <w:r w:rsidRPr="002774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</w:t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Default="003D3889" w:rsidP="006F0284">
      <w:pPr>
        <w:ind w:hanging="720"/>
        <w:jc w:val="both"/>
        <w:rPr>
          <w:sz w:val="28"/>
          <w:szCs w:val="28"/>
        </w:rPr>
      </w:pPr>
    </w:p>
    <w:p w:rsidR="001A0CCD" w:rsidRDefault="001A0CCD" w:rsidP="006F0284">
      <w:pPr>
        <w:ind w:hanging="720"/>
        <w:jc w:val="both"/>
        <w:rPr>
          <w:sz w:val="28"/>
          <w:szCs w:val="28"/>
        </w:rPr>
      </w:pPr>
    </w:p>
    <w:p w:rsidR="001A0CCD" w:rsidRDefault="001A0CCD" w:rsidP="006F0284">
      <w:pPr>
        <w:ind w:hanging="720"/>
        <w:jc w:val="both"/>
        <w:rPr>
          <w:sz w:val="28"/>
          <w:szCs w:val="28"/>
        </w:rPr>
      </w:pPr>
    </w:p>
    <w:p w:rsidR="006B1569" w:rsidRPr="00161C18" w:rsidRDefault="006B156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46" w:rsidRDefault="006F0E46" w:rsidP="00E428CF">
      <w:r>
        <w:separator/>
      </w:r>
    </w:p>
  </w:endnote>
  <w:endnote w:type="continuationSeparator" w:id="1">
    <w:p w:rsidR="006F0E46" w:rsidRDefault="006F0E46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46" w:rsidRDefault="006F0E46" w:rsidP="00E428CF">
      <w:r>
        <w:separator/>
      </w:r>
    </w:p>
  </w:footnote>
  <w:footnote w:type="continuationSeparator" w:id="1">
    <w:p w:rsidR="006F0E46" w:rsidRDefault="006F0E46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916EA"/>
    <w:rsid w:val="001A0CCD"/>
    <w:rsid w:val="001B67B4"/>
    <w:rsid w:val="001E7A55"/>
    <w:rsid w:val="00217AB1"/>
    <w:rsid w:val="0023694A"/>
    <w:rsid w:val="002555B6"/>
    <w:rsid w:val="002B50F1"/>
    <w:rsid w:val="002F4718"/>
    <w:rsid w:val="003264FA"/>
    <w:rsid w:val="003664C6"/>
    <w:rsid w:val="003C6707"/>
    <w:rsid w:val="003D32C7"/>
    <w:rsid w:val="003D3889"/>
    <w:rsid w:val="003E190D"/>
    <w:rsid w:val="003E28F8"/>
    <w:rsid w:val="00407A3E"/>
    <w:rsid w:val="00413EC0"/>
    <w:rsid w:val="00415750"/>
    <w:rsid w:val="00490B95"/>
    <w:rsid w:val="004910B6"/>
    <w:rsid w:val="004A3607"/>
    <w:rsid w:val="004B34EB"/>
    <w:rsid w:val="004F5E47"/>
    <w:rsid w:val="004F6D82"/>
    <w:rsid w:val="004F7844"/>
    <w:rsid w:val="005003B6"/>
    <w:rsid w:val="00503AD1"/>
    <w:rsid w:val="00530E2D"/>
    <w:rsid w:val="005457C4"/>
    <w:rsid w:val="00577257"/>
    <w:rsid w:val="005B405E"/>
    <w:rsid w:val="0069308E"/>
    <w:rsid w:val="006B1569"/>
    <w:rsid w:val="006D2E1D"/>
    <w:rsid w:val="006F0284"/>
    <w:rsid w:val="006F0E46"/>
    <w:rsid w:val="00752170"/>
    <w:rsid w:val="00766D48"/>
    <w:rsid w:val="007A410C"/>
    <w:rsid w:val="007B048C"/>
    <w:rsid w:val="007C7C3C"/>
    <w:rsid w:val="007F7A13"/>
    <w:rsid w:val="00807B3C"/>
    <w:rsid w:val="00886641"/>
    <w:rsid w:val="00897928"/>
    <w:rsid w:val="008A5BDF"/>
    <w:rsid w:val="008B6FF2"/>
    <w:rsid w:val="00910C78"/>
    <w:rsid w:val="009417CE"/>
    <w:rsid w:val="00991332"/>
    <w:rsid w:val="009D2710"/>
    <w:rsid w:val="009E38D4"/>
    <w:rsid w:val="00A7109E"/>
    <w:rsid w:val="00A74AF2"/>
    <w:rsid w:val="00AD7F99"/>
    <w:rsid w:val="00B36C4A"/>
    <w:rsid w:val="00B410EF"/>
    <w:rsid w:val="00B476B2"/>
    <w:rsid w:val="00B77E83"/>
    <w:rsid w:val="00B840D2"/>
    <w:rsid w:val="00BB51F5"/>
    <w:rsid w:val="00C1664A"/>
    <w:rsid w:val="00C31FA5"/>
    <w:rsid w:val="00C42978"/>
    <w:rsid w:val="00C61ED5"/>
    <w:rsid w:val="00C803E5"/>
    <w:rsid w:val="00D25774"/>
    <w:rsid w:val="00D37BDB"/>
    <w:rsid w:val="00D57BD6"/>
    <w:rsid w:val="00D955D6"/>
    <w:rsid w:val="00DA5FD2"/>
    <w:rsid w:val="00DB69E5"/>
    <w:rsid w:val="00DF0B75"/>
    <w:rsid w:val="00DF1595"/>
    <w:rsid w:val="00E013B6"/>
    <w:rsid w:val="00E038A1"/>
    <w:rsid w:val="00E366CD"/>
    <w:rsid w:val="00E428CF"/>
    <w:rsid w:val="00E575CB"/>
    <w:rsid w:val="00E9136A"/>
    <w:rsid w:val="00EB3FDD"/>
    <w:rsid w:val="00EB6369"/>
    <w:rsid w:val="00EC2920"/>
    <w:rsid w:val="00EE258C"/>
    <w:rsid w:val="00F24EF1"/>
    <w:rsid w:val="00F73B41"/>
    <w:rsid w:val="00FA2398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table" w:styleId="af1">
    <w:name w:val="Table Grid"/>
    <w:basedOn w:val="a2"/>
    <w:uiPriority w:val="59"/>
    <w:rsid w:val="00C42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F9AD-A8FF-4677-8C67-0122195E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2</cp:revision>
  <cp:lastPrinted>2020-08-25T12:35:00Z</cp:lastPrinted>
  <dcterms:created xsi:type="dcterms:W3CDTF">2020-09-11T10:59:00Z</dcterms:created>
  <dcterms:modified xsi:type="dcterms:W3CDTF">2020-09-11T10:59:00Z</dcterms:modified>
</cp:coreProperties>
</file>