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AC3E62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AC3E62">
        <w:rPr>
          <w:i/>
        </w:rPr>
        <w:t>327</w:t>
      </w:r>
      <w:r w:rsidRPr="00107444">
        <w:rPr>
          <w:i/>
        </w:rPr>
        <w:t xml:space="preserve"> 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     </w:t>
      </w:r>
    </w:p>
    <w:p w:rsidR="009D2B9D" w:rsidRDefault="00C803E5" w:rsidP="009D2B9D">
      <w:pPr>
        <w:ind w:right="-108"/>
        <w:jc w:val="both"/>
      </w:pPr>
      <w:r w:rsidRPr="009D2B9D">
        <w:t xml:space="preserve">О внесении изменений в постановление  </w:t>
      </w:r>
    </w:p>
    <w:p w:rsidR="009D2B9D" w:rsidRDefault="00C803E5" w:rsidP="009D2B9D">
      <w:pPr>
        <w:ind w:right="-108"/>
        <w:jc w:val="both"/>
      </w:pPr>
      <w:r w:rsidRPr="009D2B9D">
        <w:t xml:space="preserve"> главы городского поселения </w:t>
      </w:r>
    </w:p>
    <w:p w:rsidR="009D2B9D" w:rsidRDefault="00C803E5" w:rsidP="009D2B9D">
      <w:pPr>
        <w:ind w:right="-108"/>
        <w:jc w:val="both"/>
      </w:pPr>
      <w:r w:rsidRPr="009D2B9D">
        <w:t xml:space="preserve">г. Суровикино от </w:t>
      </w:r>
      <w:r w:rsidR="009D2B9D" w:rsidRPr="009D2B9D">
        <w:t>19.12.2017 г</w:t>
      </w:r>
      <w:r w:rsidRPr="009D2B9D">
        <w:t xml:space="preserve">. № </w:t>
      </w:r>
      <w:r w:rsidR="009D2B9D" w:rsidRPr="009D2B9D">
        <w:t>472</w:t>
      </w:r>
    </w:p>
    <w:p w:rsidR="009D2B9D" w:rsidRDefault="00C803E5" w:rsidP="009D2B9D">
      <w:pPr>
        <w:ind w:right="-108"/>
        <w:jc w:val="both"/>
        <w:rPr>
          <w:rFonts w:eastAsia="Times New Roman"/>
          <w:lang w:eastAsia="ru-RU"/>
        </w:rPr>
      </w:pPr>
      <w:r w:rsidRPr="009D2B9D">
        <w:t xml:space="preserve"> «</w:t>
      </w:r>
      <w:r w:rsidR="009D2B9D" w:rsidRPr="009D2B9D">
        <w:rPr>
          <w:rFonts w:eastAsia="Times New Roman"/>
          <w:lang w:eastAsia="ru-RU"/>
        </w:rPr>
        <w:t xml:space="preserve">Об утверждении </w:t>
      </w:r>
      <w:proofErr w:type="gramStart"/>
      <w:r w:rsidR="009D2B9D" w:rsidRPr="009D2B9D">
        <w:rPr>
          <w:rFonts w:eastAsia="Times New Roman"/>
          <w:lang w:eastAsia="ru-RU"/>
        </w:rPr>
        <w:t>административного</w:t>
      </w:r>
      <w:proofErr w:type="gramEnd"/>
      <w:r w:rsidR="009D2B9D" w:rsidRPr="009D2B9D">
        <w:rPr>
          <w:rFonts w:eastAsia="Times New Roman"/>
          <w:lang w:eastAsia="ru-RU"/>
        </w:rPr>
        <w:t xml:space="preserve"> </w:t>
      </w:r>
    </w:p>
    <w:p w:rsidR="009D2B9D" w:rsidRDefault="009D2B9D" w:rsidP="009D2B9D">
      <w:pPr>
        <w:ind w:right="-108"/>
        <w:jc w:val="both"/>
      </w:pPr>
      <w:r w:rsidRPr="009D2B9D">
        <w:rPr>
          <w:rFonts w:eastAsia="Times New Roman"/>
          <w:lang w:eastAsia="ru-RU"/>
        </w:rPr>
        <w:t xml:space="preserve">регламента </w:t>
      </w:r>
      <w:r w:rsidRPr="009D2B9D">
        <w:t xml:space="preserve">предоставления </w:t>
      </w:r>
      <w:proofErr w:type="gramStart"/>
      <w:r w:rsidRPr="009D2B9D">
        <w:t>муниципальной</w:t>
      </w:r>
      <w:proofErr w:type="gramEnd"/>
      <w:r w:rsidRPr="009D2B9D">
        <w:t xml:space="preserve"> </w:t>
      </w:r>
    </w:p>
    <w:p w:rsidR="009D2B9D" w:rsidRDefault="009D2B9D" w:rsidP="009D2B9D">
      <w:pPr>
        <w:ind w:right="-108"/>
        <w:jc w:val="both"/>
      </w:pPr>
      <w:r w:rsidRPr="009D2B9D">
        <w:t xml:space="preserve">услуги «Рассмотрение предложений о </w:t>
      </w:r>
    </w:p>
    <w:p w:rsidR="009D2B9D" w:rsidRDefault="009D2B9D" w:rsidP="009D2B9D">
      <w:pPr>
        <w:ind w:right="-108"/>
        <w:jc w:val="both"/>
      </w:pPr>
      <w:proofErr w:type="gramStart"/>
      <w:r w:rsidRPr="009D2B9D">
        <w:t>включении</w:t>
      </w:r>
      <w:proofErr w:type="gramEnd"/>
      <w:r w:rsidRPr="009D2B9D">
        <w:t xml:space="preserve"> мест проведения ярмарок на территории</w:t>
      </w:r>
    </w:p>
    <w:p w:rsidR="009D2B9D" w:rsidRDefault="009D2B9D" w:rsidP="009D2B9D">
      <w:pPr>
        <w:ind w:right="-108"/>
        <w:jc w:val="both"/>
      </w:pPr>
      <w:r w:rsidRPr="009D2B9D">
        <w:t xml:space="preserve">  городского поселения г</w:t>
      </w:r>
      <w:proofErr w:type="gramStart"/>
      <w:r w:rsidRPr="009D2B9D">
        <w:t>.С</w:t>
      </w:r>
      <w:proofErr w:type="gramEnd"/>
      <w:r w:rsidRPr="009D2B9D">
        <w:t>уровикино в</w:t>
      </w:r>
    </w:p>
    <w:p w:rsidR="009D2B9D" w:rsidRDefault="009D2B9D" w:rsidP="009D2B9D">
      <w:pPr>
        <w:ind w:right="-108"/>
        <w:jc w:val="both"/>
      </w:pPr>
      <w:r w:rsidRPr="009D2B9D">
        <w:t xml:space="preserve"> Перечень мест проведения ярмарок </w:t>
      </w:r>
      <w:proofErr w:type="gramStart"/>
      <w:r w:rsidRPr="009D2B9D">
        <w:t>на</w:t>
      </w:r>
      <w:proofErr w:type="gramEnd"/>
      <w:r w:rsidRPr="009D2B9D">
        <w:t xml:space="preserve"> </w:t>
      </w:r>
    </w:p>
    <w:p w:rsidR="009D2B9D" w:rsidRPr="009D2B9D" w:rsidRDefault="009D2B9D" w:rsidP="009D2B9D">
      <w:pPr>
        <w:ind w:right="-108"/>
        <w:jc w:val="both"/>
      </w:pPr>
      <w:r w:rsidRPr="009D2B9D">
        <w:t>территории Волгоградской области»</w:t>
      </w:r>
    </w:p>
    <w:p w:rsidR="00F73B41" w:rsidRPr="00991332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2B9D" w:rsidRPr="009D2B9D" w:rsidRDefault="003D3889" w:rsidP="009D2B9D">
      <w:pPr>
        <w:ind w:right="-108"/>
        <w:jc w:val="both"/>
        <w:rPr>
          <w:rFonts w:eastAsia="Times New Roman"/>
          <w:lang w:eastAsia="ru-RU"/>
        </w:rPr>
      </w:pPr>
      <w:r w:rsidRPr="00FE0521">
        <w:t xml:space="preserve">                </w:t>
      </w:r>
      <w:r w:rsidRPr="009D2B9D">
        <w:t xml:space="preserve">В целях приведения постановления главы городского поселения </w:t>
      </w:r>
      <w:proofErr w:type="gramStart"/>
      <w:r w:rsidRPr="009D2B9D">
        <w:t>г</w:t>
      </w:r>
      <w:proofErr w:type="gramEnd"/>
      <w:r w:rsidRPr="009D2B9D">
        <w:t xml:space="preserve">. Суровикино от </w:t>
      </w:r>
      <w:r w:rsidR="009D2B9D" w:rsidRPr="009D2B9D">
        <w:t>19.12.2017 г. № 472 «</w:t>
      </w:r>
      <w:r w:rsidR="009D2B9D" w:rsidRPr="009D2B9D">
        <w:rPr>
          <w:rFonts w:eastAsia="Times New Roman"/>
          <w:lang w:eastAsia="ru-RU"/>
        </w:rPr>
        <w:t xml:space="preserve">Об утверждении административного </w:t>
      </w:r>
    </w:p>
    <w:p w:rsidR="003D3889" w:rsidRPr="009D2B9D" w:rsidRDefault="009D2B9D" w:rsidP="009D2B9D">
      <w:pPr>
        <w:ind w:right="-108"/>
        <w:jc w:val="both"/>
        <w:rPr>
          <w:bCs/>
          <w:i/>
          <w:iCs/>
        </w:rPr>
      </w:pPr>
      <w:r w:rsidRPr="009D2B9D">
        <w:rPr>
          <w:rFonts w:eastAsia="Times New Roman"/>
          <w:lang w:eastAsia="ru-RU"/>
        </w:rPr>
        <w:t xml:space="preserve">регламента </w:t>
      </w:r>
      <w:r w:rsidRPr="009D2B9D">
        <w:t>предоставления муниципальной услуги «Рассмотрение предложений о включении мест проведения ярмарок на территории  городского поселения г</w:t>
      </w:r>
      <w:proofErr w:type="gramStart"/>
      <w:r w:rsidRPr="009D2B9D">
        <w:t>.С</w:t>
      </w:r>
      <w:proofErr w:type="gramEnd"/>
      <w:r w:rsidRPr="009D2B9D">
        <w:t>уровикино в Перечень мест проведения ярмарок на территории Волгоградской области»</w:t>
      </w:r>
      <w:r w:rsidR="00107444" w:rsidRPr="00C803E5">
        <w:rPr>
          <w:b/>
          <w:kern w:val="0"/>
          <w:lang w:eastAsia="ru-RU"/>
        </w:rPr>
        <w:t>,</w:t>
      </w:r>
      <w:r w:rsidR="00107444" w:rsidRPr="00991332">
        <w:rPr>
          <w:b/>
          <w:kern w:val="0"/>
          <w:lang w:eastAsia="ru-RU"/>
        </w:rPr>
        <w:t xml:space="preserve"> </w:t>
      </w:r>
      <w:r w:rsidR="003D3889" w:rsidRPr="00991332">
        <w:rPr>
          <w:b/>
        </w:rPr>
        <w:t xml:space="preserve"> </w:t>
      </w:r>
      <w:r w:rsidR="003D3889" w:rsidRPr="009D2B9D">
        <w:t xml:space="preserve">в соответствие с </w:t>
      </w:r>
      <w:r w:rsidR="003D3889" w:rsidRPr="009D2B9D">
        <w:rPr>
          <w:kern w:val="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D3889" w:rsidRPr="009D2B9D">
        <w:rPr>
          <w:color w:val="000000"/>
        </w:rPr>
        <w:t xml:space="preserve">руководствуясь </w:t>
      </w:r>
      <w:r w:rsidR="003D3889" w:rsidRPr="009D2B9D">
        <w:t>Уставом городского поселения  г. Суровикино",</w:t>
      </w:r>
    </w:p>
    <w:p w:rsidR="00107444" w:rsidRPr="003664C6" w:rsidRDefault="00107444" w:rsidP="006F0284">
      <w:pPr>
        <w:pStyle w:val="a0"/>
        <w:jc w:val="both"/>
      </w:pPr>
      <w:r w:rsidRPr="003664C6">
        <w:t xml:space="preserve">постановляю: </w:t>
      </w:r>
    </w:p>
    <w:p w:rsidR="003D3889" w:rsidRPr="009D2B9D" w:rsidRDefault="006F0284" w:rsidP="009D2B9D">
      <w:pPr>
        <w:ind w:right="-108"/>
        <w:jc w:val="both"/>
        <w:rPr>
          <w:b/>
        </w:rPr>
      </w:pPr>
      <w:r w:rsidRPr="003664C6">
        <w:t xml:space="preserve">          1.</w:t>
      </w:r>
      <w:r w:rsidR="003D3889" w:rsidRPr="003664C6">
        <w:t xml:space="preserve">Внести изменения в текст регламента утвержденного постановлением главы городского поселения г. Суровикино </w:t>
      </w:r>
      <w:r w:rsidR="00991332" w:rsidRPr="00FE0521">
        <w:t xml:space="preserve">от </w:t>
      </w:r>
      <w:r w:rsidR="009D2B9D" w:rsidRPr="009D2B9D">
        <w:t>19.12.2017 г. № 472 «</w:t>
      </w:r>
      <w:r w:rsidR="009D2B9D" w:rsidRPr="009D2B9D">
        <w:rPr>
          <w:rFonts w:eastAsia="Times New Roman"/>
          <w:lang w:eastAsia="ru-RU"/>
        </w:rPr>
        <w:t xml:space="preserve">Об утверждении административного регламента </w:t>
      </w:r>
      <w:r w:rsidR="009D2B9D" w:rsidRPr="009D2B9D">
        <w:t>предоставления муниципальной услуги «Рассмотрение предложений о включении мест проведения ярмарок на территории  городского поселения г</w:t>
      </w:r>
      <w:proofErr w:type="gramStart"/>
      <w:r w:rsidR="009D2B9D" w:rsidRPr="009D2B9D">
        <w:t>.С</w:t>
      </w:r>
      <w:proofErr w:type="gramEnd"/>
      <w:r w:rsidR="009D2B9D" w:rsidRPr="009D2B9D">
        <w:t xml:space="preserve">уровикино в Перечень мест проведения ярмарок на территории Волгоградской области» </w:t>
      </w:r>
      <w:r w:rsidR="003D3889" w:rsidRPr="009D2B9D">
        <w:t>:</w:t>
      </w:r>
    </w:p>
    <w:p w:rsidR="00107444" w:rsidRPr="006F0284" w:rsidRDefault="006F0284" w:rsidP="006F0284">
      <w:pPr>
        <w:jc w:val="both"/>
      </w:pPr>
      <w:r w:rsidRPr="003664C6">
        <w:t xml:space="preserve">      1.1 </w:t>
      </w:r>
      <w:r w:rsidR="00107444" w:rsidRPr="003664C6">
        <w:t>Раздел 5 регламента</w:t>
      </w:r>
      <w:r w:rsidR="00107444" w:rsidRPr="006F0284">
        <w:t xml:space="preserve">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proofErr w:type="gramStart"/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  <w:proofErr w:type="gramEnd"/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t xml:space="preserve">5.1. Заявитель может обратиться с </w:t>
      </w:r>
      <w:proofErr w:type="gramStart"/>
      <w:r w:rsidRPr="006F0284">
        <w:t>жалобой</w:t>
      </w:r>
      <w:proofErr w:type="gramEnd"/>
      <w:r w:rsidRPr="006F0284">
        <w:t xml:space="preserve">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F0284">
        <w:rPr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5.2. Жалоба подается в письменной форме на бумажном носителе, в электронной форме 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 xml:space="preserve">. Жалобы на решения и действия (бездействие) руководителя органа, предоставляющего государственную услугу, подаются в вышестоящий орган (при его </w:t>
      </w:r>
      <w:r w:rsidRPr="006F0284">
        <w:rPr>
          <w:lang w:eastAsia="ru-RU"/>
        </w:rPr>
        <w:lastRenderedPageBreak/>
        <w:t>наличии),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</w:t>
      </w:r>
      <w:proofErr w:type="gramStart"/>
      <w:r w:rsidRPr="006F0284">
        <w:rPr>
          <w:lang w:eastAsia="ru-RU"/>
        </w:rPr>
        <w:t>приеме</w:t>
      </w:r>
      <w:proofErr w:type="gramEnd"/>
      <w:r w:rsidRPr="006F0284">
        <w:rPr>
          <w:lang w:eastAsia="ru-RU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F0284">
        <w:rPr>
          <w:lang w:eastAsia="ru-RU"/>
        </w:rPr>
        <w:t>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5.4. Жалоба, поступившая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</w:t>
      </w:r>
      <w:r w:rsidRPr="006F0284">
        <w:rPr>
          <w:lang w:eastAsia="ru-RU"/>
        </w:rPr>
        <w:lastRenderedPageBreak/>
        <w:t>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5.6. Жалоба, поступившая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В случае установления в ходе или по результатам </w:t>
      </w:r>
      <w:proofErr w:type="gramStart"/>
      <w:r w:rsidRPr="006F0284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F0284">
        <w:rPr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6F0284">
        <w:t>г</w:t>
      </w:r>
      <w:proofErr w:type="gramEnd"/>
      <w:r w:rsidRPr="006F0284">
        <w:t xml:space="preserve">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</w:t>
      </w:r>
      <w:proofErr w:type="gramStart"/>
      <w:r w:rsidR="003D3889" w:rsidRPr="00413EC0">
        <w:t>городского</w:t>
      </w:r>
      <w:proofErr w:type="gramEnd"/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proofErr w:type="gramStart"/>
      <w:r w:rsidR="00BB51F5" w:rsidRPr="00413EC0">
        <w:t>г</w:t>
      </w:r>
      <w:proofErr w:type="gramEnd"/>
      <w:r w:rsidR="00BB51F5" w:rsidRPr="00413EC0">
        <w:t>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23694A"/>
    <w:rsid w:val="002F4718"/>
    <w:rsid w:val="003664C6"/>
    <w:rsid w:val="003C6707"/>
    <w:rsid w:val="003D32C7"/>
    <w:rsid w:val="003D3889"/>
    <w:rsid w:val="00413EC0"/>
    <w:rsid w:val="004A3607"/>
    <w:rsid w:val="004B34EB"/>
    <w:rsid w:val="004F7844"/>
    <w:rsid w:val="005003B6"/>
    <w:rsid w:val="00530E2D"/>
    <w:rsid w:val="005457C4"/>
    <w:rsid w:val="005B405E"/>
    <w:rsid w:val="0069308E"/>
    <w:rsid w:val="006F0284"/>
    <w:rsid w:val="00752170"/>
    <w:rsid w:val="007B048C"/>
    <w:rsid w:val="007C7C3C"/>
    <w:rsid w:val="007F7A13"/>
    <w:rsid w:val="00807B3C"/>
    <w:rsid w:val="00886641"/>
    <w:rsid w:val="008A5BDF"/>
    <w:rsid w:val="00910C78"/>
    <w:rsid w:val="009417CE"/>
    <w:rsid w:val="00991332"/>
    <w:rsid w:val="009B63A7"/>
    <w:rsid w:val="009D2B9D"/>
    <w:rsid w:val="009E38D4"/>
    <w:rsid w:val="00A7109E"/>
    <w:rsid w:val="00A74AF2"/>
    <w:rsid w:val="00AC3E62"/>
    <w:rsid w:val="00AD7F99"/>
    <w:rsid w:val="00B410EF"/>
    <w:rsid w:val="00BB51F5"/>
    <w:rsid w:val="00C31FA5"/>
    <w:rsid w:val="00C61ED5"/>
    <w:rsid w:val="00C803E5"/>
    <w:rsid w:val="00D1687A"/>
    <w:rsid w:val="00D25774"/>
    <w:rsid w:val="00D57BD6"/>
    <w:rsid w:val="00DF0B75"/>
    <w:rsid w:val="00E366CD"/>
    <w:rsid w:val="00E9136A"/>
    <w:rsid w:val="00EB3FDD"/>
    <w:rsid w:val="00EC2920"/>
    <w:rsid w:val="00EF03A0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4</cp:revision>
  <cp:lastPrinted>2017-06-26T10:37:00Z</cp:lastPrinted>
  <dcterms:created xsi:type="dcterms:W3CDTF">2018-09-27T11:09:00Z</dcterms:created>
  <dcterms:modified xsi:type="dcterms:W3CDTF">2018-10-29T12:30:00Z</dcterms:modified>
</cp:coreProperties>
</file>