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6E8F" w14:textId="77777777" w:rsidR="008C03BB" w:rsidRPr="002F6C28" w:rsidRDefault="008C03BB" w:rsidP="008C03BB">
      <w:pPr>
        <w:jc w:val="center"/>
        <w:rPr>
          <w:b/>
          <w:sz w:val="28"/>
          <w:szCs w:val="28"/>
        </w:rPr>
      </w:pPr>
      <w:r w:rsidRPr="002F6C28">
        <w:rPr>
          <w:b/>
          <w:sz w:val="28"/>
          <w:szCs w:val="28"/>
        </w:rPr>
        <w:t>ИЗВЕЩЕНИЕ</w:t>
      </w:r>
    </w:p>
    <w:p w14:paraId="2F7A2C8E" w14:textId="77777777" w:rsidR="008C03BB" w:rsidRPr="002F6C28" w:rsidRDefault="008C03BB" w:rsidP="008C03BB">
      <w:pPr>
        <w:jc w:val="center"/>
        <w:rPr>
          <w:b/>
          <w:sz w:val="28"/>
          <w:szCs w:val="28"/>
        </w:rPr>
      </w:pPr>
      <w:r w:rsidRPr="002F6C28">
        <w:rPr>
          <w:b/>
          <w:sz w:val="28"/>
          <w:szCs w:val="28"/>
        </w:rPr>
        <w:t>О возможности размещения нестационарного торгового объекта</w:t>
      </w:r>
    </w:p>
    <w:p w14:paraId="7D0C1DCC" w14:textId="77777777" w:rsidR="008C03BB" w:rsidRDefault="008C03BB" w:rsidP="008C03BB"/>
    <w:p w14:paraId="54E00F9F" w14:textId="77777777" w:rsidR="008C03BB" w:rsidRDefault="008C03BB" w:rsidP="008C03BB">
      <w:pPr>
        <w:ind w:firstLine="708"/>
      </w:pPr>
      <w:r>
        <w:t>Администрация городского поселения г.Суровикино на основании поступивших заявлений информирует о возможности размещения нестационарного торгового объекта согласно нормам «Порядка размещения нестационарных торговых объектов на территории городского поселения города Суровикино» утвержденного решением Совета депутатов городского поселения г.Суровикино от 27.01.2017 года № 24/2.</w:t>
      </w:r>
    </w:p>
    <w:p w14:paraId="32C431FC" w14:textId="77777777" w:rsidR="008C03BB" w:rsidRPr="0075417D" w:rsidRDefault="008C03BB" w:rsidP="008C03BB">
      <w:r w:rsidRPr="008579BB">
        <w:t xml:space="preserve">Номера мест в схеме размещения нестационарных торговых объектов на территории городского поселения г.Суровикино, </w:t>
      </w:r>
      <w:r w:rsidRPr="0075417D">
        <w:t xml:space="preserve">утверждены  постановлением администрации Суровикинского муниципального района Волгоградской области № 902 от 21.11.2018г. </w:t>
      </w:r>
    </w:p>
    <w:p w14:paraId="2BBE679D" w14:textId="77777777" w:rsidR="008C03BB" w:rsidRPr="0075417D" w:rsidRDefault="008C03BB" w:rsidP="008C03B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3"/>
        <w:gridCol w:w="3614"/>
        <w:gridCol w:w="2194"/>
        <w:gridCol w:w="2323"/>
        <w:gridCol w:w="2215"/>
        <w:gridCol w:w="2244"/>
      </w:tblGrid>
      <w:tr w:rsidR="008C03BB" w14:paraId="669F765F" w14:textId="77777777" w:rsidTr="005154D3">
        <w:trPr>
          <w:trHeight w:val="1439"/>
        </w:trPr>
        <w:tc>
          <w:tcPr>
            <w:tcW w:w="873" w:type="dxa"/>
          </w:tcPr>
          <w:p w14:paraId="4299CE6C" w14:textId="77777777" w:rsidR="008C03BB" w:rsidRPr="00F95244" w:rsidRDefault="008C03BB" w:rsidP="00B66D0B">
            <w:pPr>
              <w:jc w:val="center"/>
              <w:rPr>
                <w:b/>
              </w:rPr>
            </w:pPr>
            <w:r w:rsidRPr="00F95244">
              <w:rPr>
                <w:b/>
              </w:rPr>
              <w:t>№ места</w:t>
            </w:r>
          </w:p>
        </w:tc>
        <w:tc>
          <w:tcPr>
            <w:tcW w:w="3614" w:type="dxa"/>
          </w:tcPr>
          <w:p w14:paraId="2190DDA7" w14:textId="77777777" w:rsidR="008C03BB" w:rsidRPr="00F95244" w:rsidRDefault="008C03BB" w:rsidP="00B66D0B">
            <w:pPr>
              <w:jc w:val="center"/>
              <w:rPr>
                <w:b/>
              </w:rPr>
            </w:pPr>
            <w:r w:rsidRPr="00F95244">
              <w:rPr>
                <w:b/>
              </w:rPr>
              <w:t>Адресные ориентиры нестационарного торгового объекта</w:t>
            </w:r>
          </w:p>
        </w:tc>
        <w:tc>
          <w:tcPr>
            <w:tcW w:w="2194" w:type="dxa"/>
          </w:tcPr>
          <w:p w14:paraId="4D941008" w14:textId="77777777" w:rsidR="008C03BB" w:rsidRPr="00F95244" w:rsidRDefault="008C03BB" w:rsidP="00B66D0B">
            <w:pPr>
              <w:jc w:val="center"/>
              <w:rPr>
                <w:b/>
              </w:rPr>
            </w:pPr>
            <w:r w:rsidRPr="00F95244">
              <w:rPr>
                <w:b/>
              </w:rPr>
              <w:t>Вид нестационарного торгового объекта</w:t>
            </w:r>
          </w:p>
        </w:tc>
        <w:tc>
          <w:tcPr>
            <w:tcW w:w="2323" w:type="dxa"/>
          </w:tcPr>
          <w:p w14:paraId="4437DDDF" w14:textId="77777777" w:rsidR="008C03BB" w:rsidRPr="00F95244" w:rsidRDefault="008C03BB" w:rsidP="00B66D0B">
            <w:pPr>
              <w:jc w:val="center"/>
              <w:rPr>
                <w:b/>
              </w:rPr>
            </w:pPr>
            <w:r w:rsidRPr="00F95244">
              <w:rPr>
                <w:b/>
              </w:rPr>
              <w:t>Вид деятельности, специализации (при её наличии) нестационарного торгового объекта</w:t>
            </w:r>
          </w:p>
        </w:tc>
        <w:tc>
          <w:tcPr>
            <w:tcW w:w="2215" w:type="dxa"/>
          </w:tcPr>
          <w:p w14:paraId="2E477B1F" w14:textId="77777777" w:rsidR="008C03BB" w:rsidRPr="00F95244" w:rsidRDefault="008C03BB" w:rsidP="00B66D0B">
            <w:pPr>
              <w:jc w:val="center"/>
              <w:rPr>
                <w:b/>
              </w:rPr>
            </w:pPr>
            <w:r w:rsidRPr="00F95244">
              <w:rPr>
                <w:b/>
              </w:rPr>
              <w:t>Площадь места размещения нестационарного торгового объекта, кв.м</w:t>
            </w:r>
          </w:p>
        </w:tc>
        <w:tc>
          <w:tcPr>
            <w:tcW w:w="2244" w:type="dxa"/>
          </w:tcPr>
          <w:p w14:paraId="074B1634" w14:textId="77777777" w:rsidR="008C03BB" w:rsidRPr="00F95244" w:rsidRDefault="008C03BB" w:rsidP="00B66D0B">
            <w:pPr>
              <w:jc w:val="center"/>
              <w:rPr>
                <w:b/>
              </w:rPr>
            </w:pPr>
            <w:r w:rsidRPr="00F95244">
              <w:rPr>
                <w:b/>
              </w:rPr>
              <w:t>Собственник земельного участка</w:t>
            </w:r>
          </w:p>
        </w:tc>
      </w:tr>
      <w:tr w:rsidR="008C03BB" w14:paraId="44805945" w14:textId="77777777" w:rsidTr="005154D3">
        <w:trPr>
          <w:trHeight w:val="1455"/>
        </w:trPr>
        <w:tc>
          <w:tcPr>
            <w:tcW w:w="873" w:type="dxa"/>
          </w:tcPr>
          <w:p w14:paraId="0E8CFE2B" w14:textId="77777777" w:rsidR="008C03BB" w:rsidRDefault="00EB50A5" w:rsidP="007B2F68">
            <w:pPr>
              <w:jc w:val="center"/>
            </w:pPr>
            <w:r>
              <w:t>7</w:t>
            </w:r>
          </w:p>
        </w:tc>
        <w:tc>
          <w:tcPr>
            <w:tcW w:w="3614" w:type="dxa"/>
          </w:tcPr>
          <w:p w14:paraId="51FF816D" w14:textId="2243C8E2" w:rsidR="008C03BB" w:rsidRPr="003C51F3" w:rsidRDefault="00EB50A5" w:rsidP="00EB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C03BB">
              <w:rPr>
                <w:sz w:val="28"/>
                <w:szCs w:val="28"/>
              </w:rPr>
              <w:t xml:space="preserve">л. </w:t>
            </w:r>
            <w:r w:rsidR="00FC4970">
              <w:rPr>
                <w:sz w:val="28"/>
                <w:szCs w:val="28"/>
              </w:rPr>
              <w:t>Луговая</w:t>
            </w:r>
            <w:r>
              <w:rPr>
                <w:sz w:val="28"/>
                <w:szCs w:val="28"/>
              </w:rPr>
              <w:t xml:space="preserve">, </w:t>
            </w:r>
            <w:r w:rsidR="00FC497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«</w:t>
            </w:r>
            <w:r w:rsidR="00FC497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94" w:type="dxa"/>
          </w:tcPr>
          <w:p w14:paraId="52150937" w14:textId="77777777" w:rsidR="008C03BB" w:rsidRDefault="008C03BB" w:rsidP="00B66D0B">
            <w:pPr>
              <w:jc w:val="center"/>
            </w:pPr>
            <w:r>
              <w:t>павильон</w:t>
            </w:r>
          </w:p>
        </w:tc>
        <w:tc>
          <w:tcPr>
            <w:tcW w:w="2323" w:type="dxa"/>
          </w:tcPr>
          <w:p w14:paraId="0C0F5BED" w14:textId="1D7E4079" w:rsidR="008C03BB" w:rsidRDefault="00EB50A5" w:rsidP="00B66D0B">
            <w:r>
              <w:t>Продовольственные товары</w:t>
            </w:r>
          </w:p>
        </w:tc>
        <w:tc>
          <w:tcPr>
            <w:tcW w:w="2215" w:type="dxa"/>
          </w:tcPr>
          <w:p w14:paraId="44463783" w14:textId="1CCD4BD6" w:rsidR="008C03BB" w:rsidRDefault="00FC4970" w:rsidP="00B66D0B">
            <w:pPr>
              <w:jc w:val="center"/>
            </w:pPr>
            <w:r>
              <w:t>72</w:t>
            </w:r>
          </w:p>
        </w:tc>
        <w:tc>
          <w:tcPr>
            <w:tcW w:w="2244" w:type="dxa"/>
          </w:tcPr>
          <w:p w14:paraId="54CC8111" w14:textId="77777777" w:rsidR="008C03BB" w:rsidRDefault="008C03BB" w:rsidP="00B66D0B">
            <w:pPr>
              <w:jc w:val="left"/>
            </w:pPr>
            <w:r>
              <w:t xml:space="preserve">Земельный участок, государственная собственность на которые не разграничена </w:t>
            </w:r>
          </w:p>
        </w:tc>
      </w:tr>
    </w:tbl>
    <w:p w14:paraId="0AED7BB8" w14:textId="77777777" w:rsidR="008C03BB" w:rsidRPr="008579BB" w:rsidRDefault="008C03BB" w:rsidP="008C03BB">
      <w:pPr>
        <w:rPr>
          <w:b/>
        </w:rPr>
      </w:pPr>
      <w:r w:rsidRPr="002F6C28">
        <w:rPr>
          <w:b/>
        </w:rPr>
        <w:t xml:space="preserve">Срок размещения торговых объектов – </w:t>
      </w:r>
      <w:r w:rsidRPr="008579BB">
        <w:rPr>
          <w:b/>
        </w:rPr>
        <w:t xml:space="preserve">до </w:t>
      </w:r>
      <w:r w:rsidR="007B2F68" w:rsidRPr="00524B2E">
        <w:rPr>
          <w:b/>
        </w:rPr>
        <w:t>3</w:t>
      </w:r>
      <w:r w:rsidRPr="00524B2E">
        <w:rPr>
          <w:b/>
        </w:rPr>
        <w:t>1.12.20</w:t>
      </w:r>
      <w:r w:rsidR="00EB50A5" w:rsidRPr="00524B2E">
        <w:rPr>
          <w:b/>
        </w:rPr>
        <w:t>29</w:t>
      </w:r>
      <w:r w:rsidRPr="00524B2E">
        <w:rPr>
          <w:b/>
        </w:rPr>
        <w:t>г</w:t>
      </w:r>
      <w:r w:rsidRPr="008579BB">
        <w:rPr>
          <w:b/>
        </w:rPr>
        <w:t>.</w:t>
      </w:r>
    </w:p>
    <w:p w14:paraId="53AFF88A" w14:textId="77777777" w:rsidR="008C03BB" w:rsidRPr="00FB4D17" w:rsidRDefault="008C03BB" w:rsidP="008C03BB">
      <w:pPr>
        <w:rPr>
          <w:color w:val="FF0000"/>
        </w:rPr>
      </w:pPr>
    </w:p>
    <w:p w14:paraId="20DEB6E7" w14:textId="77777777" w:rsidR="008C03BB" w:rsidRDefault="008C03BB" w:rsidP="008C03BB">
      <w:pPr>
        <w:ind w:firstLine="708"/>
      </w:pPr>
      <w:r>
        <w:t>Граждане, заинтересованные в размещении торговых объектов, имеют право в течение тридцати дней со дня опубликования настоящего сообщения подать заявления о намерении участвовать в аукционе на право размещения торгового объекта.</w:t>
      </w:r>
    </w:p>
    <w:p w14:paraId="1B1B7D8F" w14:textId="77777777" w:rsidR="008C03BB" w:rsidRDefault="008C03BB" w:rsidP="008C03BB"/>
    <w:p w14:paraId="08AC8EED" w14:textId="77777777" w:rsidR="008C03BB" w:rsidRDefault="008C03BB" w:rsidP="008C03BB">
      <w:pPr>
        <w:ind w:firstLine="708"/>
      </w:pPr>
      <w:r>
        <w:t xml:space="preserve">Адрес и способ подачи заявлений: по адресу : 404415, Волгоградская область, г.Суровикино, ул.Ленина, 75, кабинет № 8, лично или посредствам почтовой связи на бумажном носителе либо в форме электронного документа на адрес электронной почты </w:t>
      </w:r>
      <w:hyperlink r:id="rId4" w:history="1">
        <w:r w:rsidRPr="009B0FD7">
          <w:rPr>
            <w:rStyle w:val="a4"/>
            <w:lang w:val="en-US"/>
          </w:rPr>
          <w:t>admgorod</w:t>
        </w:r>
        <w:r w:rsidRPr="009B0FD7">
          <w:rPr>
            <w:rStyle w:val="a4"/>
          </w:rPr>
          <w:t>2013@</w:t>
        </w:r>
        <w:r w:rsidRPr="009B0FD7">
          <w:rPr>
            <w:rStyle w:val="a4"/>
            <w:lang w:val="en-US"/>
          </w:rPr>
          <w:t>mail</w:t>
        </w:r>
        <w:r w:rsidRPr="009B0FD7">
          <w:rPr>
            <w:rStyle w:val="a4"/>
          </w:rPr>
          <w:t>.</w:t>
        </w:r>
        <w:r w:rsidRPr="009B0FD7">
          <w:rPr>
            <w:rStyle w:val="a4"/>
            <w:lang w:val="en-US"/>
          </w:rPr>
          <w:t>ru</w:t>
        </w:r>
      </w:hyperlink>
      <w:r>
        <w:t>, ежедневно (кроме выходных и праздничных дней) с 08:00 до 16:30 час. (перерыв с 12:00 до 13:00 час.)</w:t>
      </w:r>
    </w:p>
    <w:p w14:paraId="5EF3C182" w14:textId="1A69794E" w:rsidR="008C03BB" w:rsidRPr="008579BB" w:rsidRDefault="008C03BB" w:rsidP="008C03BB">
      <w:pPr>
        <w:rPr>
          <w:b/>
        </w:rPr>
      </w:pPr>
      <w:r w:rsidRPr="008579BB">
        <w:rPr>
          <w:b/>
        </w:rPr>
        <w:t xml:space="preserve">Дата и время начала приема заявлений: </w:t>
      </w:r>
      <w:r w:rsidR="00AD5183">
        <w:rPr>
          <w:b/>
        </w:rPr>
        <w:t>08</w:t>
      </w:r>
      <w:r w:rsidR="00FC4970">
        <w:rPr>
          <w:b/>
        </w:rPr>
        <w:t>.10.2024</w:t>
      </w:r>
      <w:r w:rsidRPr="008579BB">
        <w:rPr>
          <w:b/>
        </w:rPr>
        <w:t>г., 08:00 час.</w:t>
      </w:r>
    </w:p>
    <w:p w14:paraId="485386E5" w14:textId="1A13DDFD" w:rsidR="008C03BB" w:rsidRPr="008579BB" w:rsidRDefault="008C03BB" w:rsidP="008C03BB">
      <w:pPr>
        <w:rPr>
          <w:b/>
        </w:rPr>
      </w:pPr>
      <w:r w:rsidRPr="008579BB">
        <w:rPr>
          <w:b/>
        </w:rPr>
        <w:t xml:space="preserve">Дата и время окончания приема заявлений: </w:t>
      </w:r>
      <w:r w:rsidR="00AD5183">
        <w:rPr>
          <w:b/>
        </w:rPr>
        <w:t>08</w:t>
      </w:r>
      <w:r w:rsidR="00FC4970">
        <w:rPr>
          <w:b/>
        </w:rPr>
        <w:t>.11.2024</w:t>
      </w:r>
      <w:r w:rsidRPr="008579BB">
        <w:rPr>
          <w:b/>
        </w:rPr>
        <w:t xml:space="preserve">г.,  16:30 час. </w:t>
      </w:r>
    </w:p>
    <w:p w14:paraId="476AE3E5" w14:textId="77777777" w:rsidR="008C03BB" w:rsidRPr="003C51F3" w:rsidRDefault="008C03BB" w:rsidP="008C03BB">
      <w:pPr>
        <w:rPr>
          <w:rFonts w:cs="Times New Roman"/>
        </w:rPr>
      </w:pPr>
    </w:p>
    <w:p w14:paraId="6AB5A6D3" w14:textId="77777777" w:rsidR="004A5FA8" w:rsidRDefault="004A5FA8"/>
    <w:sectPr w:rsidR="004A5FA8" w:rsidSect="00F95244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BB"/>
    <w:rsid w:val="0001030C"/>
    <w:rsid w:val="00022B47"/>
    <w:rsid w:val="00030459"/>
    <w:rsid w:val="001C4F49"/>
    <w:rsid w:val="002D03F0"/>
    <w:rsid w:val="00340687"/>
    <w:rsid w:val="003958F3"/>
    <w:rsid w:val="003B665B"/>
    <w:rsid w:val="003D2EDA"/>
    <w:rsid w:val="00451D9A"/>
    <w:rsid w:val="004A0235"/>
    <w:rsid w:val="004A5FA8"/>
    <w:rsid w:val="005154D3"/>
    <w:rsid w:val="00523D01"/>
    <w:rsid w:val="00524B2E"/>
    <w:rsid w:val="00660B53"/>
    <w:rsid w:val="006C01D0"/>
    <w:rsid w:val="006E5822"/>
    <w:rsid w:val="007B2F68"/>
    <w:rsid w:val="007D296D"/>
    <w:rsid w:val="007F170D"/>
    <w:rsid w:val="008C03BB"/>
    <w:rsid w:val="00943325"/>
    <w:rsid w:val="009F2930"/>
    <w:rsid w:val="00A00A63"/>
    <w:rsid w:val="00A945B1"/>
    <w:rsid w:val="00AC0256"/>
    <w:rsid w:val="00AD5183"/>
    <w:rsid w:val="00BC7AC8"/>
    <w:rsid w:val="00BD78DC"/>
    <w:rsid w:val="00C03CA4"/>
    <w:rsid w:val="00C84D28"/>
    <w:rsid w:val="00D15B8F"/>
    <w:rsid w:val="00D404C5"/>
    <w:rsid w:val="00EB50A5"/>
    <w:rsid w:val="00F64E72"/>
    <w:rsid w:val="00FC4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B2BD"/>
  <w15:docId w15:val="{936C1818-654C-4025-8B22-55382ADB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3B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3BB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C0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gorod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Оператор</cp:lastModifiedBy>
  <cp:revision>9</cp:revision>
  <dcterms:created xsi:type="dcterms:W3CDTF">2023-03-31T18:17:00Z</dcterms:created>
  <dcterms:modified xsi:type="dcterms:W3CDTF">2024-10-12T08:51:00Z</dcterms:modified>
</cp:coreProperties>
</file>