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8D78" w14:textId="77777777" w:rsidR="001D6A86" w:rsidRDefault="001D6A86" w:rsidP="001D6A86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2E72A57A" wp14:editId="7F430E23">
            <wp:extent cx="6572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D1759" w14:textId="77777777" w:rsidR="001D6A86" w:rsidRDefault="001D6A86" w:rsidP="001D6A8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поселения г. Суровикино</w:t>
      </w:r>
    </w:p>
    <w:p w14:paraId="0F259A9C" w14:textId="77777777" w:rsidR="001D6A86" w:rsidRDefault="001D6A86" w:rsidP="001D6A8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Суровикинского муниципального района </w:t>
      </w:r>
    </w:p>
    <w:p w14:paraId="30A90E04" w14:textId="77777777" w:rsidR="001D6A86" w:rsidRDefault="001D6A86" w:rsidP="001D6A8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A82463B" wp14:editId="02CD2678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Волгоградской области</w:t>
      </w:r>
    </w:p>
    <w:p w14:paraId="608B83E5" w14:textId="77777777" w:rsidR="001D6A86" w:rsidRDefault="001D6A86" w:rsidP="001D6A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404415, г. Суровикино ул. Ленина 75, Тел. 8(84473)2-16-70 </w:t>
      </w:r>
    </w:p>
    <w:p w14:paraId="634FDD3A" w14:textId="77777777" w:rsidR="001D6A86" w:rsidRDefault="001D6A86" w:rsidP="001D6A86">
      <w:pPr>
        <w:jc w:val="center"/>
        <w:rPr>
          <w:rFonts w:ascii="Times New Roman" w:hAnsi="Times New Roman"/>
        </w:rPr>
      </w:pPr>
    </w:p>
    <w:p w14:paraId="09E6EFA3" w14:textId="77777777" w:rsidR="001D6A86" w:rsidRDefault="001D6A86" w:rsidP="001D6A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 О С Т А Н О В Л Е Н И Е – Проект </w:t>
      </w:r>
    </w:p>
    <w:p w14:paraId="7B83F376" w14:textId="77777777" w:rsidR="001D6A86" w:rsidRDefault="001D6A86" w:rsidP="001D6A86">
      <w:pPr>
        <w:rPr>
          <w:rFonts w:ascii="Times New Roman" w:hAnsi="Times New Roman"/>
          <w:bCs/>
          <w:sz w:val="28"/>
        </w:rPr>
      </w:pPr>
    </w:p>
    <w:p w14:paraId="101FFF5D" w14:textId="52EAF5A6" w:rsidR="001D6A86" w:rsidRDefault="001D6A86" w:rsidP="001D6A8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                       202</w:t>
      </w:r>
      <w:r w:rsidR="008252C2">
        <w:rPr>
          <w:rFonts w:ascii="Times New Roman" w:hAnsi="Times New Roman"/>
          <w:i/>
          <w:iCs/>
          <w:sz w:val="28"/>
          <w:szCs w:val="28"/>
        </w:rPr>
        <w:t xml:space="preserve">4 </w:t>
      </w:r>
      <w:r>
        <w:rPr>
          <w:rFonts w:ascii="Times New Roman" w:hAnsi="Times New Roman"/>
          <w:i/>
          <w:iCs/>
          <w:sz w:val="28"/>
          <w:szCs w:val="28"/>
        </w:rPr>
        <w:t xml:space="preserve">года  </w:t>
      </w:r>
      <w:r>
        <w:rPr>
          <w:rFonts w:ascii="Times New Roman" w:hAnsi="Times New Roman"/>
          <w:i/>
          <w:sz w:val="28"/>
          <w:szCs w:val="28"/>
        </w:rPr>
        <w:t xml:space="preserve">                      № </w:t>
      </w:r>
    </w:p>
    <w:p w14:paraId="36945240" w14:textId="77777777" w:rsidR="001D6A86" w:rsidRPr="007523B1" w:rsidRDefault="001D6A86" w:rsidP="001D6A86">
      <w:pPr>
        <w:shd w:val="clear" w:color="auto" w:fill="FFFFFF"/>
        <w:outlineLvl w:val="1"/>
        <w:rPr>
          <w:rFonts w:ascii="Times New Roman" w:hAnsi="Times New Roman"/>
          <w:bCs/>
          <w:sz w:val="28"/>
          <w:szCs w:val="28"/>
        </w:rPr>
      </w:pPr>
    </w:p>
    <w:p w14:paraId="73243551" w14:textId="799D58BF" w:rsidR="001D6A86" w:rsidRDefault="001D6A86" w:rsidP="001D6A86">
      <w:pPr>
        <w:shd w:val="clear" w:color="auto" w:fill="FFFFFF"/>
        <w:tabs>
          <w:tab w:val="left" w:pos="5245"/>
        </w:tabs>
        <w:ind w:right="4109"/>
        <w:jc w:val="both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  <w:r w:rsidRPr="000B02AF">
        <w:rPr>
          <w:rFonts w:ascii="Times New Roman" w:hAnsi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по муниципальному земельному контролю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в границах городского поселения г.</w:t>
      </w:r>
      <w:r w:rsidR="00480B1C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8"/>
        </w:rPr>
        <w:t>Суровикино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на 202</w:t>
      </w:r>
      <w:r w:rsidR="008252C2">
        <w:rPr>
          <w:rFonts w:ascii="Times New Roman" w:hAnsi="Times New Roman"/>
          <w:bCs/>
          <w:color w:val="222222"/>
          <w:sz w:val="28"/>
          <w:szCs w:val="28"/>
        </w:rPr>
        <w:t>5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год</w:t>
      </w:r>
    </w:p>
    <w:p w14:paraId="4F1E5CFC" w14:textId="77777777" w:rsidR="001D6A86" w:rsidRPr="000B02AF" w:rsidRDefault="001D6A86" w:rsidP="001D6A86">
      <w:pPr>
        <w:shd w:val="clear" w:color="auto" w:fill="FFFFFF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</w:p>
    <w:p w14:paraId="5AE2136D" w14:textId="77777777" w:rsidR="001D6A86" w:rsidRDefault="001D6A86" w:rsidP="001D6A86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Pr="000B02AF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rFonts w:ascii="Times New Roman" w:hAnsi="Times New Roman"/>
          <w:color w:val="222222"/>
          <w:sz w:val="28"/>
          <w:szCs w:val="28"/>
        </w:rPr>
        <w:t>Совета депутатов городского поселения г.Суровикино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от </w:t>
      </w:r>
      <w:r>
        <w:rPr>
          <w:rFonts w:ascii="Times New Roman" w:hAnsi="Times New Roman"/>
          <w:color w:val="222222"/>
          <w:sz w:val="28"/>
          <w:szCs w:val="28"/>
        </w:rPr>
        <w:t>22</w:t>
      </w:r>
      <w:r w:rsidRPr="000B02AF">
        <w:rPr>
          <w:rFonts w:ascii="Times New Roman" w:hAnsi="Times New Roman"/>
          <w:color w:val="222222"/>
          <w:sz w:val="28"/>
          <w:szCs w:val="28"/>
        </w:rPr>
        <w:t>.0</w:t>
      </w:r>
      <w:r w:rsidRPr="007523B1">
        <w:rPr>
          <w:rFonts w:ascii="Times New Roman" w:hAnsi="Times New Roman"/>
          <w:color w:val="222222"/>
          <w:sz w:val="28"/>
          <w:szCs w:val="28"/>
        </w:rPr>
        <w:t>7.2021  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№ </w:t>
      </w:r>
      <w:r>
        <w:rPr>
          <w:rFonts w:ascii="Times New Roman" w:hAnsi="Times New Roman"/>
          <w:color w:val="222222"/>
          <w:sz w:val="28"/>
          <w:szCs w:val="28"/>
        </w:rPr>
        <w:t>24/03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«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FA3792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bookmarkEnd w:id="0"/>
      <w:r w:rsidRPr="00FA3792">
        <w:rPr>
          <w:rFonts w:ascii="Times New Roman" w:hAnsi="Times New Roman"/>
          <w:color w:val="auto"/>
          <w:sz w:val="28"/>
          <w:szCs w:val="28"/>
        </w:rPr>
        <w:t>земельн</w:t>
      </w:r>
      <w:r>
        <w:rPr>
          <w:rFonts w:ascii="Times New Roman" w:hAnsi="Times New Roman"/>
          <w:color w:val="auto"/>
          <w:sz w:val="28"/>
          <w:szCs w:val="28"/>
        </w:rPr>
        <w:t>ом контроле в границах городского поселения г.Суровикино Суровикинского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/>
          <w:color w:val="222222"/>
          <w:sz w:val="28"/>
          <w:szCs w:val="28"/>
        </w:rPr>
        <w:t>городского поселения г.Суровикино, администрация городского поселения  г. Суровикино Суровикинского района Волгоградской области</w:t>
      </w:r>
    </w:p>
    <w:p w14:paraId="2E101B4F" w14:textId="77777777" w:rsidR="001D6A86" w:rsidRDefault="001D6A86" w:rsidP="001D6A86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</w:p>
    <w:p w14:paraId="3AF46FF4" w14:textId="77777777" w:rsidR="001D6A86" w:rsidRPr="000B02AF" w:rsidRDefault="001D6A86" w:rsidP="001D6A86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 </w:t>
      </w:r>
      <w:r>
        <w:rPr>
          <w:rFonts w:ascii="Times New Roman" w:hAnsi="Times New Roman"/>
          <w:color w:val="222222"/>
          <w:sz w:val="28"/>
          <w:szCs w:val="28"/>
        </w:rPr>
        <w:t>п о с т а н о в л я е т</w:t>
      </w:r>
      <w:r w:rsidRPr="000B02AF">
        <w:rPr>
          <w:rFonts w:ascii="Times New Roman" w:hAnsi="Times New Roman"/>
          <w:color w:val="222222"/>
          <w:sz w:val="28"/>
          <w:szCs w:val="28"/>
        </w:rPr>
        <w:t>:</w:t>
      </w:r>
    </w:p>
    <w:p w14:paraId="4E77BDB4" w14:textId="73D75F30" w:rsidR="001D6A86" w:rsidRPr="000B02AF" w:rsidRDefault="001D6A86" w:rsidP="001D6A86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         1. Утвердить программу профилактики рисков причинения вреда (ущерба) охраняемым законом ценностям по муниципальному</w:t>
      </w:r>
      <w:r>
        <w:rPr>
          <w:rFonts w:ascii="Times New Roman" w:hAnsi="Times New Roman"/>
          <w:color w:val="222222"/>
          <w:sz w:val="28"/>
          <w:szCs w:val="28"/>
        </w:rPr>
        <w:t xml:space="preserve"> земельному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контролю</w:t>
      </w:r>
      <w:r>
        <w:rPr>
          <w:rFonts w:ascii="Times New Roman" w:hAnsi="Times New Roman"/>
          <w:color w:val="222222"/>
          <w:sz w:val="28"/>
          <w:szCs w:val="28"/>
        </w:rPr>
        <w:t xml:space="preserve"> в границах городского поселения г.</w:t>
      </w:r>
      <w:r w:rsidR="00480B1C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Суровикино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на 202</w:t>
      </w:r>
      <w:r w:rsidR="008252C2">
        <w:rPr>
          <w:rFonts w:ascii="Times New Roman" w:hAnsi="Times New Roman"/>
          <w:color w:val="222222"/>
          <w:sz w:val="28"/>
          <w:szCs w:val="28"/>
        </w:rPr>
        <w:t>5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год.</w:t>
      </w:r>
    </w:p>
    <w:p w14:paraId="62B588F7" w14:textId="24628D67" w:rsidR="001D6A86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2. Настоящее постановление вступает в силу после его официального о</w:t>
      </w:r>
      <w:r>
        <w:rPr>
          <w:rFonts w:ascii="Times New Roman" w:hAnsi="Times New Roman"/>
          <w:color w:val="222222"/>
          <w:sz w:val="28"/>
          <w:szCs w:val="28"/>
        </w:rPr>
        <w:t>бнародования на официальном сайте администрации городского поселения г. Суровикино Суровикинского района Волгоградской области в информационно- телекоммуникационной сети «Интернет».</w:t>
      </w:r>
    </w:p>
    <w:p w14:paraId="69545F1E" w14:textId="02A85DDB" w:rsidR="001D6A86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3</w:t>
      </w:r>
      <w:r w:rsidRPr="001D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г.</w:t>
      </w:r>
      <w:r w:rsidR="0082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Суровикино А.А. Баркалову.</w:t>
      </w:r>
    </w:p>
    <w:p w14:paraId="64D1F79C" w14:textId="77777777" w:rsidR="001D6A86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6150339" w14:textId="77777777" w:rsidR="001D6A86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F297C98" w14:textId="77777777" w:rsidR="001D6A86" w:rsidRPr="000B02AF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059DB9B9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г.Суровикино                                   Е.Ф. Кудлаева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</w:t>
      </w:r>
    </w:p>
    <w:p w14:paraId="0EEAB445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5D12682C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2633472A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83DCE4F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6205B15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7252F8D0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742028A3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0C3F6C5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48DE994A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EAB8ECA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3691AC3B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0D892CE7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628C48BF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3ACFB562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4D6E3CF4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9253A01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442EF847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58F7934F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2CDB1D89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6D08D075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0632017B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476F9197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E3139C1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61816A2B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3CD2D148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7EB392F1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4A1914F2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3F45693F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64E36DDA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03FA277B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2EC940A6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79C1E529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E815354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626673B0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0F710D4B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7F17AE5D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4A8927DC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0ACB095A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2A3280C9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6E83769C" w14:textId="77777777" w:rsidR="001D6A86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446A2579" w14:textId="77777777" w:rsidR="001D6A86" w:rsidRPr="00C04D69" w:rsidRDefault="001D6A86" w:rsidP="001D6A86">
      <w:pPr>
        <w:shd w:val="clear" w:color="auto" w:fill="FFFFFF"/>
        <w:ind w:right="-16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04D69">
        <w:rPr>
          <w:rFonts w:ascii="Times New Roman" w:hAnsi="Times New Roman"/>
        </w:rPr>
        <w:t>УТВЕРЖДЕНА</w:t>
      </w:r>
    </w:p>
    <w:p w14:paraId="372C74E4" w14:textId="77777777" w:rsidR="001D6A86" w:rsidRPr="00C04D69" w:rsidRDefault="001D6A86" w:rsidP="001D6A8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04D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постановлением администрации</w:t>
      </w:r>
    </w:p>
    <w:p w14:paraId="3F8D11D0" w14:textId="77777777" w:rsidR="001D6A86" w:rsidRPr="00C04D69" w:rsidRDefault="001D6A86" w:rsidP="001D6A8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04D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городского поселения г.Суровикино </w:t>
      </w:r>
    </w:p>
    <w:p w14:paraId="21F1413D" w14:textId="24B55D5C" w:rsidR="001D6A86" w:rsidRPr="001D6A86" w:rsidRDefault="001D6A86" w:rsidP="001D6A86">
      <w:pPr>
        <w:pStyle w:val="ConsPlusNormal"/>
        <w:tabs>
          <w:tab w:val="left" w:pos="5409"/>
        </w:tabs>
        <w:jc w:val="right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1D6A86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от                  202</w:t>
      </w:r>
      <w:r w:rsidR="00480B1C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1D6A86">
        <w:rPr>
          <w:rFonts w:ascii="Times New Roman" w:hAnsi="Times New Roman" w:cs="Times New Roman"/>
          <w:color w:val="FF0000"/>
          <w:sz w:val="20"/>
          <w:szCs w:val="20"/>
        </w:rPr>
        <w:t xml:space="preserve">г. № </w:t>
      </w:r>
    </w:p>
    <w:p w14:paraId="3F60917C" w14:textId="77777777" w:rsidR="001D6A86" w:rsidRPr="000B02AF" w:rsidRDefault="001D6A86" w:rsidP="001D6A86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 </w:t>
      </w:r>
    </w:p>
    <w:p w14:paraId="76BA1118" w14:textId="77777777" w:rsidR="001D6A86" w:rsidRPr="00C04D69" w:rsidRDefault="001D6A86" w:rsidP="001D6A86">
      <w:pPr>
        <w:shd w:val="clear" w:color="auto" w:fill="FFFFFF"/>
        <w:spacing w:line="240" w:lineRule="atLeast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C04D69">
        <w:rPr>
          <w:rFonts w:ascii="Times New Roman" w:hAnsi="Times New Roman"/>
          <w:b/>
          <w:bCs/>
          <w:color w:val="222222"/>
          <w:sz w:val="28"/>
          <w:szCs w:val="28"/>
        </w:rPr>
        <w:t>Программа профилактики рисков причинения</w:t>
      </w:r>
    </w:p>
    <w:p w14:paraId="5B2EB7C2" w14:textId="77777777" w:rsidR="001D6A86" w:rsidRPr="00C04D69" w:rsidRDefault="001D6A86" w:rsidP="001D6A86">
      <w:pPr>
        <w:shd w:val="clear" w:color="auto" w:fill="FFFFFF"/>
        <w:spacing w:line="240" w:lineRule="atLeast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C04D69">
        <w:rPr>
          <w:rFonts w:ascii="Times New Roman" w:hAnsi="Times New Roman"/>
          <w:b/>
          <w:bCs/>
          <w:color w:val="222222"/>
          <w:sz w:val="28"/>
          <w:szCs w:val="28"/>
        </w:rPr>
        <w:t>вреда (ущерба) охраняемым законом ценностям по муниципальному земельному контролю в границах городского поселения г.Суровикино</w:t>
      </w:r>
    </w:p>
    <w:p w14:paraId="2A4C7900" w14:textId="026F9EBE" w:rsidR="001D6A86" w:rsidRPr="00C04D69" w:rsidRDefault="001D6A86" w:rsidP="001D6A86">
      <w:pPr>
        <w:shd w:val="clear" w:color="auto" w:fill="FFFFFF"/>
        <w:spacing w:line="240" w:lineRule="atLeast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  <w:r w:rsidRPr="00C04D69">
        <w:rPr>
          <w:rFonts w:ascii="Times New Roman" w:hAnsi="Times New Roman"/>
          <w:b/>
          <w:bCs/>
          <w:color w:val="222222"/>
          <w:sz w:val="28"/>
          <w:szCs w:val="28"/>
        </w:rPr>
        <w:t>на 202</w:t>
      </w:r>
      <w:r w:rsidR="00480B1C">
        <w:rPr>
          <w:rFonts w:ascii="Times New Roman" w:hAnsi="Times New Roman"/>
          <w:b/>
          <w:bCs/>
          <w:color w:val="222222"/>
          <w:sz w:val="28"/>
          <w:szCs w:val="28"/>
        </w:rPr>
        <w:t>5</w:t>
      </w:r>
      <w:r w:rsidRPr="00C04D69">
        <w:rPr>
          <w:rFonts w:ascii="Times New Roman" w:hAnsi="Times New Roman"/>
          <w:b/>
          <w:bCs/>
          <w:color w:val="222222"/>
          <w:sz w:val="28"/>
          <w:szCs w:val="28"/>
        </w:rPr>
        <w:t xml:space="preserve"> год</w:t>
      </w:r>
    </w:p>
    <w:p w14:paraId="52CAC193" w14:textId="77777777" w:rsidR="001D6A86" w:rsidRPr="000B02AF" w:rsidRDefault="001D6A86" w:rsidP="001D6A8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477116AB" w14:textId="77777777" w:rsidR="001D6A86" w:rsidRPr="00F53989" w:rsidRDefault="001D6A86" w:rsidP="001D6A8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587F7809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</w:t>
      </w:r>
    </w:p>
    <w:p w14:paraId="2D2CC9E9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Настоящая программа разработана в соответствии со </w:t>
      </w:r>
      <w:r w:rsidRPr="00F53989">
        <w:rPr>
          <w:rFonts w:ascii="Times New Roman" w:hAnsi="Times New Roman"/>
          <w:sz w:val="28"/>
          <w:szCs w:val="28"/>
          <w:bdr w:val="none" w:sz="0" w:space="0" w:color="auto" w:frame="1"/>
        </w:rPr>
        <w:t>статьей 44</w:t>
      </w: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Федерального закона от 31 июля 2021 года № 248-ФЗ «О государственном контроле (надзоре) и муниципальном контроле в Российской Федерации», </w:t>
      </w:r>
      <w:r w:rsidRPr="00F53989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постановлением</w:t>
      </w: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2A4AC4EA" w14:textId="77798750" w:rsidR="001D6A86" w:rsidRPr="00F53989" w:rsidRDefault="001D6A86" w:rsidP="001D6A86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В связи с вступлением в законную силу </w:t>
      </w:r>
      <w:r w:rsidRPr="00F53989">
        <w:rPr>
          <w:rFonts w:ascii="Times New Roman" w:hAnsi="Times New Roman"/>
          <w:color w:val="auto"/>
          <w:sz w:val="28"/>
          <w:szCs w:val="28"/>
        </w:rPr>
        <w:t>Положения о муниципальном земельном контроле в границах городского поселения г.Суровикино Суровикинского муниципального района Волгоградской области</w:t>
      </w: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, утвержденным решением Совета депутатов городского поселения г.Суровикино от </w:t>
      </w:r>
      <w:r w:rsidR="00462191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28.04.2022</w:t>
      </w: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 № </w:t>
      </w:r>
      <w:r w:rsidR="00462191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34</w:t>
      </w: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/03 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14:paraId="1171139C" w14:textId="77777777" w:rsidR="001D6A86" w:rsidRPr="00F53989" w:rsidRDefault="001D6A86" w:rsidP="001D6A86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53989">
        <w:rPr>
          <w:rFonts w:ascii="Times New Roman" w:hAnsi="Times New Roman"/>
          <w:sz w:val="28"/>
          <w:szCs w:val="28"/>
          <w:bdr w:val="none" w:sz="0" w:space="0" w:color="auto" w:frame="1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14:paraId="3A0A0FE7" w14:textId="68E3099E" w:rsidR="00F53989" w:rsidRPr="00F53989" w:rsidRDefault="00F53989" w:rsidP="00F53989">
      <w:pPr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53989">
        <w:rPr>
          <w:rFonts w:ascii="Times New Roman" w:hAnsi="Times New Roman"/>
          <w:sz w:val="28"/>
          <w:szCs w:val="28"/>
        </w:rPr>
        <w:t>В 202</w:t>
      </w:r>
      <w:r w:rsidR="00480B1C">
        <w:rPr>
          <w:rFonts w:ascii="Times New Roman" w:hAnsi="Times New Roman"/>
          <w:sz w:val="28"/>
          <w:szCs w:val="28"/>
        </w:rPr>
        <w:t>4</w:t>
      </w:r>
      <w:r w:rsidRPr="00F53989">
        <w:rPr>
          <w:rFonts w:ascii="Times New Roman" w:hAnsi="Times New Roman"/>
          <w:sz w:val="28"/>
          <w:szCs w:val="28"/>
        </w:rPr>
        <w:t xml:space="preserve"> </w:t>
      </w:r>
      <w:r w:rsidRPr="00F53989">
        <w:rPr>
          <w:rFonts w:ascii="Times New Roman" w:hAnsi="Times New Roman"/>
          <w:color w:val="auto"/>
          <w:sz w:val="28"/>
          <w:szCs w:val="28"/>
        </w:rPr>
        <w:t>году контрольные мероприятия</w:t>
      </w:r>
      <w:r w:rsidRPr="00F53989">
        <w:rPr>
          <w:color w:val="FF0000"/>
          <w:sz w:val="28"/>
          <w:szCs w:val="28"/>
        </w:rPr>
        <w:t xml:space="preserve"> </w:t>
      </w:r>
      <w:r w:rsidRPr="00F53989">
        <w:rPr>
          <w:rFonts w:ascii="Times New Roman" w:hAnsi="Times New Roman"/>
          <w:sz w:val="28"/>
          <w:szCs w:val="28"/>
        </w:rPr>
        <w:t xml:space="preserve">не осуществлялся, в связи с низким уровнем риска и введением </w:t>
      </w:r>
      <w:r w:rsidRPr="00F53989">
        <w:rPr>
          <w:rFonts w:ascii="Times New Roman" w:hAnsi="Times New Roman"/>
          <w:color w:val="auto"/>
          <w:sz w:val="28"/>
          <w:szCs w:val="28"/>
        </w:rPr>
        <w:t xml:space="preserve">постановлением Правительства РФ от </w:t>
      </w:r>
      <w:r w:rsidRPr="00F53989">
        <w:rPr>
          <w:rFonts w:ascii="Times New Roman" w:hAnsi="Times New Roman"/>
          <w:color w:val="auto"/>
          <w:sz w:val="28"/>
          <w:szCs w:val="28"/>
        </w:rPr>
        <w:lastRenderedPageBreak/>
        <w:t xml:space="preserve">10.03.2022 № 336 «Об особенностях организации и осуществления государственного контроля (надзора), муниципального контроля» </w:t>
      </w:r>
      <w:r w:rsidRPr="00F5398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моратория на проверки и иные контрольные (надзорные) мероприятия на 202</w:t>
      </w:r>
      <w:r w:rsidR="0046219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5</w:t>
      </w:r>
      <w:r w:rsidRPr="00F5398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год.</w:t>
      </w:r>
    </w:p>
    <w:p w14:paraId="2F10EEA8" w14:textId="77777777" w:rsidR="00F53989" w:rsidRPr="00F53989" w:rsidRDefault="00F53989" w:rsidP="00F53989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F53989">
        <w:rPr>
          <w:rFonts w:ascii="Times New Roman" w:hAnsi="Times New Roman"/>
          <w:sz w:val="28"/>
          <w:szCs w:val="28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53989">
        <w:rPr>
          <w:rFonts w:ascii="Times New Roman" w:hAnsi="Times New Roman"/>
          <w:i/>
          <w:sz w:val="28"/>
          <w:szCs w:val="28"/>
        </w:rPr>
        <w:t>.</w:t>
      </w:r>
    </w:p>
    <w:p w14:paraId="37A05F6D" w14:textId="77777777" w:rsidR="00492514" w:rsidRPr="00F53989" w:rsidRDefault="00F53989" w:rsidP="00F53989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F53989">
        <w:rPr>
          <w:sz w:val="28"/>
          <w:szCs w:val="28"/>
        </w:rPr>
        <w:t xml:space="preserve">Но во избежание недопустимости нарушения  обязательных требований </w:t>
      </w:r>
      <w:r w:rsidRPr="00F53989">
        <w:rPr>
          <w:color w:val="010101"/>
          <w:sz w:val="28"/>
          <w:szCs w:val="28"/>
        </w:rPr>
        <w:t xml:space="preserve">проводилась разъяснительная беседа с гражданами </w:t>
      </w:r>
      <w:r w:rsidR="00492514" w:rsidRPr="00F53989">
        <w:rPr>
          <w:color w:val="010101"/>
          <w:sz w:val="28"/>
          <w:szCs w:val="28"/>
        </w:rPr>
        <w:t>о недопущении нарушений обязательных требований в сфере земельных отношений .</w:t>
      </w:r>
    </w:p>
    <w:p w14:paraId="1E799B83" w14:textId="77777777" w:rsidR="00492514" w:rsidRPr="00F53989" w:rsidRDefault="00492514" w:rsidP="001D6A86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3A4FABEF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</w:t>
      </w:r>
    </w:p>
    <w:p w14:paraId="1D83C445" w14:textId="77777777" w:rsidR="001D6A86" w:rsidRPr="00F53989" w:rsidRDefault="001D6A86" w:rsidP="001D6A8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bookmarkStart w:id="1" w:name="Par175"/>
      <w:bookmarkEnd w:id="1"/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t xml:space="preserve">Раздел 2. Цели и задачи реализации программы профилактики </w:t>
      </w:r>
    </w:p>
    <w:p w14:paraId="630D59BD" w14:textId="77777777" w:rsidR="001D6A86" w:rsidRPr="00F53989" w:rsidRDefault="001D6A86" w:rsidP="001D6A8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t>рисков причинения вреда</w:t>
      </w:r>
    </w:p>
    <w:p w14:paraId="12389D3A" w14:textId="77777777" w:rsidR="001D6A86" w:rsidRPr="00F53989" w:rsidRDefault="001D6A86" w:rsidP="001D6A86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</w:t>
      </w:r>
    </w:p>
    <w:p w14:paraId="20F46D53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bCs/>
          <w:color w:val="222222"/>
          <w:sz w:val="28"/>
          <w:szCs w:val="28"/>
        </w:rPr>
        <w:t>Основными целями Программы профилактики являются:</w:t>
      </w:r>
    </w:p>
    <w:p w14:paraId="5C12C5EB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1. Стимулирование добросовестного соблюдения обязательных требований всеми контролируемыми лицами.</w:t>
      </w:r>
    </w:p>
    <w:p w14:paraId="573FAE1F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4107CEBA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928BE3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bCs/>
          <w:color w:val="222222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080D66E6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1. Укрепление системы профилактики нарушений рисков причинения вреда (ущерба) охраняемым законом ценностям.</w:t>
      </w:r>
    </w:p>
    <w:p w14:paraId="05313A75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2.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4C9C571F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24C71814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4.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04F38C9D" w14:textId="77777777" w:rsidR="001D6A86" w:rsidRPr="00F53989" w:rsidRDefault="001D6A86" w:rsidP="001D6A8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5.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0E66123E" w14:textId="77777777" w:rsidR="001D6A86" w:rsidRPr="00F53989" w:rsidRDefault="001D6A86" w:rsidP="001D6A86">
      <w:pPr>
        <w:shd w:val="clear" w:color="auto" w:fill="FFFFFF"/>
        <w:ind w:left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</w:t>
      </w:r>
    </w:p>
    <w:p w14:paraId="7CD698A1" w14:textId="77777777" w:rsidR="001D6A86" w:rsidRPr="00F53989" w:rsidRDefault="001D6A86" w:rsidP="001D6A8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t xml:space="preserve">Раздел 3. Перечень профилактических мероприятий, сроки </w:t>
      </w:r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lastRenderedPageBreak/>
        <w:t>(периодичность) их проведения</w:t>
      </w:r>
    </w:p>
    <w:p w14:paraId="4FAA5CF6" w14:textId="77777777" w:rsidR="001D6A86" w:rsidRPr="00F53989" w:rsidRDefault="001D6A86" w:rsidP="001D6A86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i/>
          <w:iCs/>
          <w:color w:val="222222"/>
          <w:sz w:val="28"/>
          <w:szCs w:val="28"/>
        </w:rPr>
        <w:t> </w:t>
      </w:r>
    </w:p>
    <w:tbl>
      <w:tblPr>
        <w:tblW w:w="9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679"/>
        <w:gridCol w:w="2112"/>
        <w:gridCol w:w="3120"/>
      </w:tblGrid>
      <w:tr w:rsidR="00492514" w:rsidRPr="00F53989" w14:paraId="63194A55" w14:textId="77777777" w:rsidTr="00F53989"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D289A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bCs/>
                <w:sz w:val="28"/>
                <w:szCs w:val="28"/>
              </w:rPr>
              <w:t>№</w:t>
            </w:r>
          </w:p>
          <w:p w14:paraId="54CB709D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C1A9E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bCs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5E23C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bCs/>
                <w:sz w:val="28"/>
                <w:szCs w:val="28"/>
              </w:rPr>
              <w:t>Срок (периодичность) исполнения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4F28A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92514" w:rsidRPr="00F53989" w14:paraId="40AEB19E" w14:textId="77777777" w:rsidTr="00F53989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5938A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A0E37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sz w:val="28"/>
                <w:szCs w:val="28"/>
              </w:rPr>
              <w:t>Информирование</w:t>
            </w:r>
          </w:p>
          <w:p w14:paraId="72404232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53989">
              <w:rPr>
                <w:sz w:val="28"/>
                <w:szCs w:val="28"/>
              </w:rPr>
              <w:t>контролируемых лиц и иных заинтересованных лиц по вопросам соблюдения обязательных требований, включая: разработку схем и / или инфографики, содержащей основные требования в визуализированном виде с изложением текста  требований; размещения соответствующих сведений на официальном сайте администрации городского поселения г.Суровикино в информационно-телекоммуникационной сети «Интернет» (далее –официальный сайт) и в иных формах, сведений о порядке досудебного обжалования решений контрольного органа, действий (бездействия) его должностных лиц, размещение на официальном сайте 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87FDC" w14:textId="77777777" w:rsidR="00492514" w:rsidRPr="00F53989" w:rsidRDefault="00492514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Постоянное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DF2F6" w14:textId="77777777" w:rsidR="00492514" w:rsidRPr="00F53989" w:rsidRDefault="00492514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</w:rPr>
              <w:t>Отдел экономики, налоговой политики и землепользованию администрации городского поселения г.Суровикино</w:t>
            </w:r>
          </w:p>
        </w:tc>
      </w:tr>
      <w:tr w:rsidR="00492514" w:rsidRPr="00F53989" w14:paraId="73EB5B94" w14:textId="77777777" w:rsidTr="00F53989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0C39B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CD68B" w14:textId="77777777" w:rsidR="00492514" w:rsidRPr="00F53989" w:rsidRDefault="00492514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sz w:val="28"/>
                <w:szCs w:val="28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F660B" w14:textId="77777777" w:rsidR="00492514" w:rsidRPr="00F53989" w:rsidRDefault="00492514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A7BC8" w14:textId="77777777" w:rsidR="00492514" w:rsidRPr="00F53989" w:rsidRDefault="00492514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Отдел экономики, налоговой политики и землепользованию администрации городского поселения г.Суровикино </w:t>
            </w:r>
          </w:p>
        </w:tc>
      </w:tr>
      <w:tr w:rsidR="00F53989" w:rsidRPr="00F53989" w14:paraId="251107D2" w14:textId="77777777" w:rsidTr="00F53989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53840" w14:textId="77777777" w:rsidR="00F53989" w:rsidRPr="00F53989" w:rsidRDefault="00F53989" w:rsidP="001F03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5398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BAFE9" w14:textId="77777777" w:rsidR="00F53989" w:rsidRPr="00C9758B" w:rsidRDefault="00F53989" w:rsidP="0084299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Консультирование:</w:t>
            </w:r>
          </w:p>
          <w:p w14:paraId="41C8747B" w14:textId="77777777" w:rsidR="00F53989" w:rsidRPr="00C9758B" w:rsidRDefault="00F53989" w:rsidP="008429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 специалисты осуществляют консультирование лиц и их представителей по вопросам , связанным с организацией и осуществлением муниципального контроля:</w:t>
            </w:r>
          </w:p>
          <w:p w14:paraId="42296FAB" w14:textId="77777777" w:rsidR="00F53989" w:rsidRPr="00C9758B" w:rsidRDefault="00F53989" w:rsidP="008429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1) в виду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4AADDCEB" w14:textId="77777777" w:rsidR="00F53989" w:rsidRPr="00C9758B" w:rsidRDefault="00F53989" w:rsidP="008429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0B010F7F" w14:textId="77777777" w:rsidR="00F53989" w:rsidRPr="00C9758B" w:rsidRDefault="00F53989" w:rsidP="008429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2. Письменное  консультирование по вопросам периодичности проведения контрольных  мероприятий посредством размещения на официальном сайте письменного разъяснения по указанному вопросу.</w:t>
            </w:r>
          </w:p>
          <w:p w14:paraId="42BC32BC" w14:textId="77777777" w:rsidR="00F53989" w:rsidRPr="00C9758B" w:rsidRDefault="00F53989" w:rsidP="008429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3. Контролированное лицо вправе направить запрос о предоставлении письменного ответа в сроки, установленные Федеральным законом от 02.05.2006 г. № 59-ФЗ « О порядке рассмотрения обращений </w:t>
            </w:r>
            <w:r w:rsidRPr="00C9758B">
              <w:rPr>
                <w:sz w:val="28"/>
                <w:szCs w:val="28"/>
              </w:rPr>
              <w:lastRenderedPageBreak/>
              <w:t>граждан Российской Федерации».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32798" w14:textId="77777777" w:rsidR="00F53989" w:rsidRPr="00F53989" w:rsidRDefault="00F53989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По мере необходимости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2CF22" w14:textId="77777777" w:rsidR="00F53989" w:rsidRPr="00F53989" w:rsidRDefault="00F53989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Отдел экономики, налоговой политики и землепользованию администрации городского поселения г.Суровикино </w:t>
            </w:r>
          </w:p>
        </w:tc>
      </w:tr>
    </w:tbl>
    <w:p w14:paraId="1965CD2C" w14:textId="77777777" w:rsidR="001D6A86" w:rsidRPr="00F53989" w:rsidRDefault="001D6A86" w:rsidP="001D6A86">
      <w:pPr>
        <w:shd w:val="clear" w:color="auto" w:fill="FFFFFF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t> </w:t>
      </w:r>
    </w:p>
    <w:p w14:paraId="717CC834" w14:textId="77777777" w:rsidR="001D6A86" w:rsidRPr="00F53989" w:rsidRDefault="001D6A86" w:rsidP="001D6A8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14:paraId="5B196E12" w14:textId="77777777" w:rsidR="001D6A86" w:rsidRPr="00F53989" w:rsidRDefault="001D6A86" w:rsidP="001D6A8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b/>
          <w:bCs/>
          <w:color w:val="222222"/>
          <w:sz w:val="28"/>
          <w:szCs w:val="28"/>
        </w:rPr>
        <w:t> </w:t>
      </w:r>
    </w:p>
    <w:tbl>
      <w:tblPr>
        <w:tblW w:w="9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6275"/>
        <w:gridCol w:w="2552"/>
      </w:tblGrid>
      <w:tr w:rsidR="001D6A86" w:rsidRPr="00F53989" w14:paraId="30574F50" w14:textId="77777777" w:rsidTr="002D2B17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09A0D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6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2EC0C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63DA3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Величина</w:t>
            </w:r>
          </w:p>
        </w:tc>
      </w:tr>
      <w:tr w:rsidR="001D6A86" w:rsidRPr="00F53989" w14:paraId="4DFCC7F3" w14:textId="77777777" w:rsidTr="002D2B17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A7347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51BA5" w14:textId="77777777" w:rsidR="001D6A86" w:rsidRPr="00F53989" w:rsidRDefault="001D6A86" w:rsidP="002D2B17">
            <w:pPr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B27343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100 %</w:t>
            </w:r>
          </w:p>
        </w:tc>
      </w:tr>
      <w:tr w:rsidR="001D6A86" w:rsidRPr="00F53989" w14:paraId="35D0AEE4" w14:textId="77777777" w:rsidTr="002D2B17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FA3CB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B9FE1" w14:textId="77777777" w:rsidR="001D6A86" w:rsidRPr="00F53989" w:rsidRDefault="001D6A86" w:rsidP="002D2B17">
            <w:pPr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13B66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100 % от числа обратившихся</w:t>
            </w:r>
          </w:p>
        </w:tc>
      </w:tr>
      <w:tr w:rsidR="001D6A86" w:rsidRPr="00F53989" w14:paraId="26942175" w14:textId="77777777" w:rsidTr="002D2B17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23DD1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A3E5D" w14:textId="77777777" w:rsidR="001D6A86" w:rsidRPr="00F53989" w:rsidRDefault="001D6A86" w:rsidP="002D2B17">
            <w:pPr>
              <w:tabs>
                <w:tab w:val="left" w:pos="2444"/>
                <w:tab w:val="left" w:pos="3170"/>
                <w:tab w:val="left" w:pos="3654"/>
                <w:tab w:val="left" w:pos="4184"/>
              </w:tabs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BFD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573B8B" w14:textId="77777777" w:rsidR="001D6A86" w:rsidRPr="00F53989" w:rsidRDefault="001D6A86" w:rsidP="002D2B17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53989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</w:rPr>
              <w:t>не менее 1 мероприятия, проведенного контрольным (надзорным) органом</w:t>
            </w:r>
          </w:p>
        </w:tc>
      </w:tr>
    </w:tbl>
    <w:p w14:paraId="1BD456CE" w14:textId="77777777" w:rsidR="001D6A86" w:rsidRPr="00F53989" w:rsidRDefault="001D6A86" w:rsidP="001D6A86">
      <w:pPr>
        <w:shd w:val="clear" w:color="auto" w:fill="FFFFFF"/>
        <w:ind w:firstLine="709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5398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</w:t>
      </w:r>
    </w:p>
    <w:p w14:paraId="3C12D362" w14:textId="77777777" w:rsidR="001D6A86" w:rsidRPr="00F53989" w:rsidRDefault="001D6A86" w:rsidP="001D6A86">
      <w:pPr>
        <w:rPr>
          <w:rFonts w:ascii="Times New Roman" w:hAnsi="Times New Roman"/>
          <w:sz w:val="28"/>
          <w:szCs w:val="28"/>
        </w:rPr>
      </w:pPr>
    </w:p>
    <w:p w14:paraId="3944396F" w14:textId="77777777" w:rsidR="001D6A86" w:rsidRPr="00F53989" w:rsidRDefault="001D6A86" w:rsidP="001D6A86">
      <w:pPr>
        <w:outlineLvl w:val="0"/>
        <w:rPr>
          <w:rFonts w:ascii="Times New Roman" w:hAnsi="Times New Roman"/>
          <w:sz w:val="28"/>
          <w:szCs w:val="28"/>
        </w:rPr>
      </w:pPr>
    </w:p>
    <w:p w14:paraId="095C2135" w14:textId="77777777" w:rsidR="004A5FA8" w:rsidRPr="00F53989" w:rsidRDefault="004A5FA8">
      <w:pPr>
        <w:rPr>
          <w:sz w:val="28"/>
          <w:szCs w:val="28"/>
        </w:rPr>
      </w:pPr>
    </w:p>
    <w:sectPr w:rsidR="004A5FA8" w:rsidRPr="00F53989" w:rsidSect="00C04D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A86"/>
    <w:rsid w:val="0001030C"/>
    <w:rsid w:val="00022B47"/>
    <w:rsid w:val="00030459"/>
    <w:rsid w:val="00152594"/>
    <w:rsid w:val="001D568D"/>
    <w:rsid w:val="001D6A86"/>
    <w:rsid w:val="001E3BF1"/>
    <w:rsid w:val="001E4BDF"/>
    <w:rsid w:val="002D68C8"/>
    <w:rsid w:val="003958F3"/>
    <w:rsid w:val="003B665B"/>
    <w:rsid w:val="003D2EDA"/>
    <w:rsid w:val="00462191"/>
    <w:rsid w:val="00480B1C"/>
    <w:rsid w:val="00492514"/>
    <w:rsid w:val="004A0235"/>
    <w:rsid w:val="004A5FA8"/>
    <w:rsid w:val="00523D01"/>
    <w:rsid w:val="00575C83"/>
    <w:rsid w:val="00660B53"/>
    <w:rsid w:val="006C01D0"/>
    <w:rsid w:val="006E5822"/>
    <w:rsid w:val="007D296D"/>
    <w:rsid w:val="007F170D"/>
    <w:rsid w:val="008252C2"/>
    <w:rsid w:val="00943325"/>
    <w:rsid w:val="00A00A63"/>
    <w:rsid w:val="00A945B1"/>
    <w:rsid w:val="00AC0256"/>
    <w:rsid w:val="00BD78DC"/>
    <w:rsid w:val="00BF6B7A"/>
    <w:rsid w:val="00C03CA4"/>
    <w:rsid w:val="00C84D28"/>
    <w:rsid w:val="00D15B8F"/>
    <w:rsid w:val="00D404C5"/>
    <w:rsid w:val="00F53989"/>
    <w:rsid w:val="00F64E72"/>
    <w:rsid w:val="00F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B26F"/>
  <w15:docId w15:val="{F33C0899-B0F1-46FF-B6B9-4BFBC469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8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D6A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1">
    <w:name w:val="ConsPlusNormal1"/>
    <w:link w:val="ConsPlusNormal"/>
    <w:locked/>
    <w:rsid w:val="001D6A86"/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D6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8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9251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Оператор</cp:lastModifiedBy>
  <cp:revision>9</cp:revision>
  <dcterms:created xsi:type="dcterms:W3CDTF">2022-09-26T13:24:00Z</dcterms:created>
  <dcterms:modified xsi:type="dcterms:W3CDTF">2024-09-19T08:49:00Z</dcterms:modified>
</cp:coreProperties>
</file>