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7FE" w:rsidRDefault="008357FE" w:rsidP="004D2EB1">
      <w:pPr>
        <w:pStyle w:val="5"/>
      </w:pPr>
      <w:r>
        <w:rPr>
          <w:noProof/>
        </w:rPr>
        <w:drawing>
          <wp:inline distT="0" distB="0" distL="0" distR="0" wp14:anchorId="46093873" wp14:editId="6AC7672C">
            <wp:extent cx="593090" cy="8947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93090" cy="894715"/>
                    </a:xfrm>
                    <a:prstGeom prst="rect">
                      <a:avLst/>
                    </a:prstGeom>
                    <a:solidFill>
                      <a:srgbClr val="FFFFFF"/>
                    </a:solidFill>
                    <a:ln w="9525">
                      <a:noFill/>
                      <a:miter lim="800000"/>
                      <a:headEnd/>
                      <a:tailEnd/>
                    </a:ln>
                  </pic:spPr>
                </pic:pic>
              </a:graphicData>
            </a:graphic>
          </wp:inline>
        </w:drawing>
      </w:r>
    </w:p>
    <w:p w:rsidR="008357FE" w:rsidRDefault="008357FE" w:rsidP="008357FE">
      <w:pPr>
        <w:jc w:val="center"/>
        <w:rPr>
          <w:b/>
          <w:bCs/>
          <w:sz w:val="36"/>
          <w:szCs w:val="36"/>
        </w:rPr>
      </w:pPr>
      <w:r>
        <w:rPr>
          <w:b/>
          <w:sz w:val="36"/>
          <w:szCs w:val="36"/>
        </w:rPr>
        <w:t>Администрация городского поселения г. Суровикино</w:t>
      </w:r>
    </w:p>
    <w:p w:rsidR="008357FE" w:rsidRDefault="008357FE" w:rsidP="008357FE">
      <w:pPr>
        <w:jc w:val="center"/>
        <w:rPr>
          <w:b/>
          <w:bCs/>
          <w:sz w:val="36"/>
          <w:szCs w:val="36"/>
        </w:rPr>
      </w:pPr>
      <w:r>
        <w:rPr>
          <w:b/>
          <w:sz w:val="36"/>
          <w:szCs w:val="36"/>
        </w:rPr>
        <w:t xml:space="preserve">     Суровикинского муниципального района </w:t>
      </w:r>
    </w:p>
    <w:p w:rsidR="008357FE" w:rsidRDefault="008357FE" w:rsidP="008357FE">
      <w:pPr>
        <w:jc w:val="center"/>
        <w:rPr>
          <w:b/>
          <w:bCs/>
          <w:sz w:val="36"/>
          <w:szCs w:val="36"/>
        </w:rPr>
      </w:pPr>
      <w:r>
        <w:rPr>
          <w:rFonts w:ascii="Calibri" w:hAnsi="Calibri"/>
          <w:noProof/>
        </w:rPr>
        <w:drawing>
          <wp:anchor distT="0" distB="0" distL="0" distR="0" simplePos="0" relativeHeight="251660288" behindDoc="0" locked="0" layoutInCell="1" allowOverlap="1">
            <wp:simplePos x="0" y="0"/>
            <wp:positionH relativeFrom="column">
              <wp:posOffset>-53975</wp:posOffset>
            </wp:positionH>
            <wp:positionV relativeFrom="paragraph">
              <wp:posOffset>307975</wp:posOffset>
            </wp:positionV>
            <wp:extent cx="5858510" cy="66675"/>
            <wp:effectExtent l="19050" t="0" r="8890" b="0"/>
            <wp:wrapTopAndBottom/>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5858510" cy="66675"/>
                    </a:xfrm>
                    <a:prstGeom prst="rect">
                      <a:avLst/>
                    </a:prstGeom>
                    <a:solidFill>
                      <a:srgbClr val="FFFFFF"/>
                    </a:solidFill>
                    <a:ln w="9525">
                      <a:noFill/>
                      <a:miter lim="800000"/>
                      <a:headEnd/>
                      <a:tailEnd/>
                    </a:ln>
                  </pic:spPr>
                </pic:pic>
              </a:graphicData>
            </a:graphic>
          </wp:anchor>
        </w:drawing>
      </w:r>
      <w:r>
        <w:rPr>
          <w:b/>
          <w:sz w:val="36"/>
          <w:szCs w:val="36"/>
        </w:rPr>
        <w:t>Волгоградской области</w:t>
      </w:r>
    </w:p>
    <w:p w:rsidR="008357FE" w:rsidRDefault="008357FE" w:rsidP="008357FE">
      <w:pPr>
        <w:jc w:val="center"/>
        <w:rPr>
          <w:sz w:val="28"/>
          <w:szCs w:val="22"/>
        </w:rPr>
      </w:pPr>
      <w:r>
        <w:rPr>
          <w:sz w:val="28"/>
        </w:rPr>
        <w:t xml:space="preserve">404415, г. Суровикино ул. Ленина 75, Тел. 8(84473)2-16-70 </w:t>
      </w:r>
    </w:p>
    <w:p w:rsidR="008357FE" w:rsidRDefault="008357FE" w:rsidP="008357FE">
      <w:pPr>
        <w:jc w:val="center"/>
        <w:rPr>
          <w:sz w:val="22"/>
        </w:rPr>
      </w:pPr>
    </w:p>
    <w:p w:rsidR="008357FE" w:rsidRDefault="008357FE" w:rsidP="008357FE">
      <w:pPr>
        <w:jc w:val="center"/>
        <w:rPr>
          <w:b/>
          <w:sz w:val="32"/>
          <w:szCs w:val="32"/>
        </w:rPr>
      </w:pPr>
      <w:proofErr w:type="gramStart"/>
      <w:r>
        <w:rPr>
          <w:b/>
          <w:sz w:val="32"/>
          <w:szCs w:val="32"/>
        </w:rPr>
        <w:t>П</w:t>
      </w:r>
      <w:proofErr w:type="gramEnd"/>
      <w:r>
        <w:rPr>
          <w:b/>
          <w:sz w:val="32"/>
          <w:szCs w:val="32"/>
        </w:rPr>
        <w:t xml:space="preserve"> О С Т А Н О В Л Е Н И Е</w:t>
      </w:r>
    </w:p>
    <w:p w:rsidR="008357FE" w:rsidRDefault="008357FE" w:rsidP="008357FE">
      <w:pPr>
        <w:rPr>
          <w:bCs/>
          <w:sz w:val="28"/>
          <w:szCs w:val="22"/>
        </w:rPr>
      </w:pPr>
    </w:p>
    <w:p w:rsidR="008357FE" w:rsidRDefault="008357FE" w:rsidP="008357FE">
      <w:pPr>
        <w:rPr>
          <w:i/>
          <w:sz w:val="28"/>
          <w:szCs w:val="28"/>
        </w:rPr>
      </w:pPr>
      <w:r>
        <w:rPr>
          <w:i/>
          <w:iCs/>
          <w:sz w:val="28"/>
          <w:szCs w:val="28"/>
        </w:rPr>
        <w:t xml:space="preserve">от </w:t>
      </w:r>
      <w:r w:rsidR="002D4D13">
        <w:rPr>
          <w:i/>
          <w:iCs/>
          <w:sz w:val="28"/>
          <w:szCs w:val="28"/>
        </w:rPr>
        <w:t>04</w:t>
      </w:r>
      <w:r>
        <w:rPr>
          <w:i/>
          <w:iCs/>
          <w:sz w:val="28"/>
          <w:szCs w:val="28"/>
        </w:rPr>
        <w:t xml:space="preserve"> декабря 202</w:t>
      </w:r>
      <w:r w:rsidR="002D4D13">
        <w:rPr>
          <w:i/>
          <w:iCs/>
          <w:sz w:val="28"/>
          <w:szCs w:val="28"/>
        </w:rPr>
        <w:t>3</w:t>
      </w:r>
      <w:r>
        <w:rPr>
          <w:i/>
          <w:iCs/>
          <w:sz w:val="28"/>
          <w:szCs w:val="28"/>
        </w:rPr>
        <w:t xml:space="preserve"> года    </w:t>
      </w:r>
      <w:r>
        <w:rPr>
          <w:i/>
          <w:sz w:val="28"/>
          <w:szCs w:val="28"/>
        </w:rPr>
        <w:t xml:space="preserve">                                    № 4</w:t>
      </w:r>
      <w:r w:rsidR="002D4D13">
        <w:rPr>
          <w:i/>
          <w:sz w:val="28"/>
          <w:szCs w:val="28"/>
        </w:rPr>
        <w:t>28</w:t>
      </w:r>
    </w:p>
    <w:p w:rsidR="008357FE" w:rsidRDefault="008357FE" w:rsidP="008357FE">
      <w:pPr>
        <w:rPr>
          <w:iCs/>
          <w:sz w:val="28"/>
          <w:szCs w:val="28"/>
        </w:rPr>
      </w:pPr>
    </w:p>
    <w:p w:rsidR="008357FE" w:rsidRPr="00C97E69" w:rsidRDefault="008357FE" w:rsidP="008357FE">
      <w:pPr>
        <w:ind w:right="2691"/>
        <w:jc w:val="both"/>
        <w:rPr>
          <w:bCs/>
          <w:kern w:val="36"/>
          <w:sz w:val="28"/>
          <w:szCs w:val="28"/>
        </w:rPr>
      </w:pPr>
      <w:r w:rsidRPr="00C97E69">
        <w:rPr>
          <w:iCs/>
          <w:sz w:val="28"/>
          <w:szCs w:val="28"/>
        </w:rPr>
        <w:t>Об утверждении</w:t>
      </w:r>
      <w:r>
        <w:rPr>
          <w:iCs/>
          <w:sz w:val="28"/>
          <w:szCs w:val="28"/>
        </w:rPr>
        <w:t xml:space="preserve"> </w:t>
      </w:r>
      <w:r w:rsidR="002D4D13">
        <w:rPr>
          <w:iCs/>
          <w:sz w:val="28"/>
          <w:szCs w:val="28"/>
        </w:rPr>
        <w:t>муниципальной</w:t>
      </w:r>
      <w:r w:rsidRPr="00C97E69">
        <w:rPr>
          <w:iCs/>
          <w:sz w:val="28"/>
          <w:szCs w:val="28"/>
        </w:rPr>
        <w:t xml:space="preserve"> программы</w:t>
      </w:r>
      <w:r>
        <w:rPr>
          <w:iCs/>
          <w:sz w:val="28"/>
          <w:szCs w:val="28"/>
        </w:rPr>
        <w:t xml:space="preserve"> </w:t>
      </w:r>
      <w:r w:rsidRPr="00C97E69">
        <w:rPr>
          <w:sz w:val="28"/>
          <w:szCs w:val="28"/>
        </w:rPr>
        <w:t>«</w:t>
      </w:r>
      <w:r w:rsidRPr="00C97E69">
        <w:rPr>
          <w:bCs/>
          <w:kern w:val="36"/>
          <w:sz w:val="28"/>
          <w:szCs w:val="28"/>
        </w:rPr>
        <w:t>Развитие транспортной инфраструктуры</w:t>
      </w:r>
      <w:r>
        <w:rPr>
          <w:bCs/>
          <w:kern w:val="36"/>
          <w:sz w:val="28"/>
          <w:szCs w:val="28"/>
        </w:rPr>
        <w:t xml:space="preserve"> </w:t>
      </w:r>
      <w:r w:rsidRPr="00C97E69">
        <w:rPr>
          <w:bCs/>
          <w:kern w:val="36"/>
          <w:sz w:val="28"/>
          <w:szCs w:val="28"/>
        </w:rPr>
        <w:t xml:space="preserve"> и обеспечение безопасности дорожного</w:t>
      </w:r>
      <w:r>
        <w:rPr>
          <w:bCs/>
          <w:kern w:val="36"/>
          <w:sz w:val="28"/>
          <w:szCs w:val="28"/>
        </w:rPr>
        <w:t xml:space="preserve"> </w:t>
      </w:r>
      <w:r w:rsidRPr="00C97E69">
        <w:rPr>
          <w:bCs/>
          <w:kern w:val="36"/>
          <w:sz w:val="28"/>
          <w:szCs w:val="28"/>
        </w:rPr>
        <w:t xml:space="preserve">движения на территории городского </w:t>
      </w:r>
      <w:r>
        <w:rPr>
          <w:bCs/>
          <w:kern w:val="36"/>
          <w:sz w:val="28"/>
          <w:szCs w:val="28"/>
        </w:rPr>
        <w:t xml:space="preserve"> </w:t>
      </w:r>
      <w:r w:rsidRPr="00C97E69">
        <w:rPr>
          <w:bCs/>
          <w:kern w:val="36"/>
          <w:sz w:val="28"/>
          <w:szCs w:val="28"/>
        </w:rPr>
        <w:t xml:space="preserve">поселения </w:t>
      </w:r>
      <w:proofErr w:type="spellStart"/>
      <w:r w:rsidRPr="00C97E69">
        <w:rPr>
          <w:bCs/>
          <w:kern w:val="36"/>
          <w:sz w:val="28"/>
          <w:szCs w:val="28"/>
        </w:rPr>
        <w:t>г</w:t>
      </w:r>
      <w:proofErr w:type="gramStart"/>
      <w:r w:rsidRPr="00C97E69">
        <w:rPr>
          <w:bCs/>
          <w:kern w:val="36"/>
          <w:sz w:val="28"/>
          <w:szCs w:val="28"/>
        </w:rPr>
        <w:t>.</w:t>
      </w:r>
      <w:r w:rsidR="002D4D13">
        <w:rPr>
          <w:bCs/>
          <w:kern w:val="36"/>
          <w:sz w:val="28"/>
          <w:szCs w:val="28"/>
        </w:rPr>
        <w:t>С</w:t>
      </w:r>
      <w:proofErr w:type="gramEnd"/>
      <w:r w:rsidR="002D4D13">
        <w:rPr>
          <w:bCs/>
          <w:kern w:val="36"/>
          <w:sz w:val="28"/>
          <w:szCs w:val="28"/>
        </w:rPr>
        <w:t>уровикино</w:t>
      </w:r>
      <w:proofErr w:type="spellEnd"/>
      <w:r w:rsidRPr="00C97E69">
        <w:rPr>
          <w:sz w:val="28"/>
          <w:szCs w:val="28"/>
        </w:rPr>
        <w:t>»</w:t>
      </w:r>
      <w:r>
        <w:rPr>
          <w:sz w:val="28"/>
          <w:szCs w:val="28"/>
        </w:rPr>
        <w:t xml:space="preserve"> </w:t>
      </w:r>
    </w:p>
    <w:p w:rsidR="008357FE" w:rsidRPr="00C97E69" w:rsidRDefault="008357FE" w:rsidP="008357FE">
      <w:pPr>
        <w:jc w:val="center"/>
        <w:rPr>
          <w:b/>
          <w:i/>
          <w:sz w:val="28"/>
          <w:szCs w:val="28"/>
        </w:rPr>
      </w:pPr>
    </w:p>
    <w:p w:rsidR="002D4D13" w:rsidRPr="00DD71D1" w:rsidRDefault="002D4D13" w:rsidP="002D4D13">
      <w:pPr>
        <w:tabs>
          <w:tab w:val="left" w:pos="9212"/>
        </w:tabs>
        <w:ind w:right="-144" w:firstLine="567"/>
        <w:jc w:val="both"/>
        <w:rPr>
          <w:sz w:val="28"/>
          <w:szCs w:val="28"/>
        </w:rPr>
      </w:pPr>
      <w:r w:rsidRPr="00DD71D1">
        <w:rPr>
          <w:sz w:val="28"/>
          <w:szCs w:val="28"/>
        </w:rPr>
        <w:t xml:space="preserve">В </w:t>
      </w:r>
      <w:r>
        <w:rPr>
          <w:sz w:val="28"/>
          <w:szCs w:val="28"/>
        </w:rPr>
        <w:t>рамках</w:t>
      </w:r>
      <w:r w:rsidRPr="00DD71D1">
        <w:rPr>
          <w:sz w:val="28"/>
          <w:szCs w:val="28"/>
        </w:rPr>
        <w:t xml:space="preserve"> соблюдения требований законодательства, обеспечения эффективного использования бюджетных средств, в соответствии с </w:t>
      </w:r>
      <w:r w:rsidRPr="002D4D13">
        <w:rPr>
          <w:sz w:val="28"/>
          <w:szCs w:val="28"/>
        </w:rPr>
        <w:t>«</w:t>
      </w:r>
      <w:hyperlink r:id="rId9" w:anchor="Par33#Par33" w:tooltip="ПОРЯДОК" w:history="1">
        <w:r w:rsidRPr="002D4D13">
          <w:rPr>
            <w:rStyle w:val="ae"/>
            <w:rFonts w:eastAsia="Calibri"/>
            <w:color w:val="auto"/>
            <w:sz w:val="28"/>
            <w:szCs w:val="28"/>
            <w:u w:val="none"/>
          </w:rPr>
          <w:t>Порядк</w:t>
        </w:r>
      </w:hyperlink>
      <w:r w:rsidRPr="002D4D13">
        <w:rPr>
          <w:sz w:val="28"/>
          <w:szCs w:val="28"/>
        </w:rPr>
        <w:t>ом разработки, реализации и оценки эффективности муниципальных программ городского</w:t>
      </w:r>
      <w:r w:rsidRPr="00CA613D">
        <w:rPr>
          <w:sz w:val="28"/>
          <w:szCs w:val="28"/>
        </w:rPr>
        <w:t xml:space="preserve"> поселения </w:t>
      </w:r>
      <w:proofErr w:type="spellStart"/>
      <w:r w:rsidRPr="00CA613D">
        <w:rPr>
          <w:sz w:val="28"/>
          <w:szCs w:val="28"/>
        </w:rPr>
        <w:t>г</w:t>
      </w:r>
      <w:proofErr w:type="gramStart"/>
      <w:r w:rsidRPr="00CA613D">
        <w:rPr>
          <w:sz w:val="28"/>
          <w:szCs w:val="28"/>
        </w:rPr>
        <w:t>.С</w:t>
      </w:r>
      <w:proofErr w:type="gramEnd"/>
      <w:r w:rsidRPr="00CA613D">
        <w:rPr>
          <w:sz w:val="28"/>
          <w:szCs w:val="28"/>
        </w:rPr>
        <w:t>у</w:t>
      </w:r>
      <w:r>
        <w:rPr>
          <w:sz w:val="28"/>
          <w:szCs w:val="28"/>
        </w:rPr>
        <w:t>ровикино</w:t>
      </w:r>
      <w:proofErr w:type="spellEnd"/>
      <w:r w:rsidRPr="00DD71D1">
        <w:rPr>
          <w:sz w:val="28"/>
          <w:szCs w:val="28"/>
        </w:rPr>
        <w:t>», утвержденным постановлением</w:t>
      </w:r>
      <w:r>
        <w:rPr>
          <w:sz w:val="28"/>
          <w:szCs w:val="28"/>
        </w:rPr>
        <w:t xml:space="preserve"> администрации городского поселения г. Суровикино</w:t>
      </w:r>
      <w:r w:rsidRPr="00DD71D1">
        <w:rPr>
          <w:sz w:val="28"/>
          <w:szCs w:val="28"/>
        </w:rPr>
        <w:t xml:space="preserve"> от </w:t>
      </w:r>
      <w:r>
        <w:rPr>
          <w:sz w:val="28"/>
          <w:szCs w:val="28"/>
        </w:rPr>
        <w:t>01.12</w:t>
      </w:r>
      <w:r w:rsidRPr="00DD71D1">
        <w:rPr>
          <w:sz w:val="28"/>
          <w:szCs w:val="28"/>
        </w:rPr>
        <w:t>.201</w:t>
      </w:r>
      <w:r>
        <w:rPr>
          <w:sz w:val="28"/>
          <w:szCs w:val="28"/>
        </w:rPr>
        <w:t xml:space="preserve">5 </w:t>
      </w:r>
      <w:r w:rsidRPr="00DD71D1">
        <w:rPr>
          <w:sz w:val="28"/>
          <w:szCs w:val="28"/>
        </w:rPr>
        <w:t xml:space="preserve">г. № </w:t>
      </w:r>
      <w:r>
        <w:rPr>
          <w:sz w:val="28"/>
          <w:szCs w:val="28"/>
        </w:rPr>
        <w:t>588</w:t>
      </w:r>
      <w:r w:rsidRPr="00DD71D1">
        <w:rPr>
          <w:sz w:val="28"/>
          <w:szCs w:val="28"/>
        </w:rPr>
        <w:t xml:space="preserve">, руководствуясь Уставом городского поселения города Суровикино </w:t>
      </w:r>
      <w:r>
        <w:rPr>
          <w:sz w:val="28"/>
          <w:szCs w:val="28"/>
        </w:rPr>
        <w:t>а</w:t>
      </w:r>
      <w:r w:rsidRPr="00DD71D1">
        <w:rPr>
          <w:sz w:val="28"/>
          <w:szCs w:val="28"/>
        </w:rPr>
        <w:t xml:space="preserve">дминистрация городского поселения </w:t>
      </w:r>
      <w:proofErr w:type="spellStart"/>
      <w:r w:rsidRPr="00DD71D1">
        <w:rPr>
          <w:sz w:val="28"/>
          <w:szCs w:val="28"/>
        </w:rPr>
        <w:t>г</w:t>
      </w:r>
      <w:r>
        <w:rPr>
          <w:sz w:val="28"/>
          <w:szCs w:val="28"/>
        </w:rPr>
        <w:t>.</w:t>
      </w:r>
      <w:r w:rsidRPr="00DD71D1">
        <w:rPr>
          <w:sz w:val="28"/>
          <w:szCs w:val="28"/>
        </w:rPr>
        <w:t>Суровикино</w:t>
      </w:r>
      <w:proofErr w:type="spellEnd"/>
    </w:p>
    <w:p w:rsidR="008357FE" w:rsidRPr="00C97E69" w:rsidRDefault="008357FE" w:rsidP="008357FE">
      <w:pPr>
        <w:ind w:firstLine="709"/>
        <w:jc w:val="both"/>
        <w:outlineLvl w:val="0"/>
        <w:rPr>
          <w:sz w:val="28"/>
          <w:szCs w:val="28"/>
        </w:rPr>
      </w:pPr>
    </w:p>
    <w:p w:rsidR="008357FE" w:rsidRPr="00C97E69" w:rsidRDefault="008357FE" w:rsidP="008357FE">
      <w:pPr>
        <w:jc w:val="both"/>
        <w:outlineLvl w:val="0"/>
        <w:rPr>
          <w:sz w:val="28"/>
          <w:szCs w:val="28"/>
        </w:rPr>
      </w:pPr>
      <w:proofErr w:type="gramStart"/>
      <w:r w:rsidRPr="00C97E69">
        <w:rPr>
          <w:sz w:val="28"/>
          <w:szCs w:val="28"/>
        </w:rPr>
        <w:t>п</w:t>
      </w:r>
      <w:proofErr w:type="gramEnd"/>
      <w:r w:rsidRPr="00C97E69">
        <w:rPr>
          <w:sz w:val="28"/>
          <w:szCs w:val="28"/>
        </w:rPr>
        <w:t xml:space="preserve"> о с т а н о в л я </w:t>
      </w:r>
      <w:r>
        <w:rPr>
          <w:sz w:val="28"/>
          <w:szCs w:val="28"/>
        </w:rPr>
        <w:t>е т</w:t>
      </w:r>
      <w:r w:rsidRPr="00C97E69">
        <w:rPr>
          <w:sz w:val="28"/>
          <w:szCs w:val="28"/>
        </w:rPr>
        <w:t>:</w:t>
      </w:r>
    </w:p>
    <w:p w:rsidR="008357FE" w:rsidRPr="00C97E69" w:rsidRDefault="008357FE" w:rsidP="008357FE">
      <w:pPr>
        <w:jc w:val="both"/>
        <w:outlineLvl w:val="0"/>
        <w:rPr>
          <w:sz w:val="28"/>
          <w:szCs w:val="28"/>
        </w:rPr>
      </w:pPr>
    </w:p>
    <w:p w:rsidR="002D4D13" w:rsidRDefault="002D4D13" w:rsidP="002D4D13">
      <w:pPr>
        <w:tabs>
          <w:tab w:val="left" w:pos="0"/>
        </w:tabs>
        <w:ind w:firstLine="709"/>
        <w:jc w:val="both"/>
        <w:rPr>
          <w:sz w:val="28"/>
          <w:szCs w:val="28"/>
        </w:rPr>
      </w:pPr>
      <w:r>
        <w:rPr>
          <w:sz w:val="28"/>
          <w:szCs w:val="28"/>
        </w:rPr>
        <w:t>1. Утвердить</w:t>
      </w:r>
      <w:r w:rsidRPr="0088094E">
        <w:rPr>
          <w:sz w:val="28"/>
          <w:szCs w:val="28"/>
        </w:rPr>
        <w:t xml:space="preserve"> </w:t>
      </w:r>
      <w:r>
        <w:rPr>
          <w:sz w:val="28"/>
          <w:szCs w:val="28"/>
        </w:rPr>
        <w:t>муниципальную</w:t>
      </w:r>
      <w:r w:rsidRPr="0088094E">
        <w:rPr>
          <w:sz w:val="28"/>
          <w:szCs w:val="28"/>
        </w:rPr>
        <w:t xml:space="preserve"> программ</w:t>
      </w:r>
      <w:r>
        <w:rPr>
          <w:sz w:val="28"/>
          <w:szCs w:val="28"/>
        </w:rPr>
        <w:t>у</w:t>
      </w:r>
      <w:r w:rsidRPr="0088094E">
        <w:rPr>
          <w:sz w:val="28"/>
          <w:szCs w:val="28"/>
        </w:rPr>
        <w:t xml:space="preserve"> </w:t>
      </w:r>
      <w:r w:rsidRPr="0088094E">
        <w:rPr>
          <w:bCs/>
          <w:kern w:val="36"/>
          <w:sz w:val="28"/>
          <w:szCs w:val="28"/>
        </w:rPr>
        <w:t>«</w:t>
      </w:r>
      <w:r w:rsidRPr="00C97E69">
        <w:rPr>
          <w:bCs/>
          <w:kern w:val="36"/>
          <w:sz w:val="28"/>
          <w:szCs w:val="28"/>
        </w:rPr>
        <w:t>Развитие транспортной инфраструктуры</w:t>
      </w:r>
      <w:r>
        <w:rPr>
          <w:bCs/>
          <w:kern w:val="36"/>
          <w:sz w:val="28"/>
          <w:szCs w:val="28"/>
        </w:rPr>
        <w:t xml:space="preserve"> </w:t>
      </w:r>
      <w:r w:rsidRPr="00C97E69">
        <w:rPr>
          <w:bCs/>
          <w:kern w:val="36"/>
          <w:sz w:val="28"/>
          <w:szCs w:val="28"/>
        </w:rPr>
        <w:t xml:space="preserve"> и обеспечение безопасности дорожного</w:t>
      </w:r>
      <w:r>
        <w:rPr>
          <w:bCs/>
          <w:kern w:val="36"/>
          <w:sz w:val="28"/>
          <w:szCs w:val="28"/>
        </w:rPr>
        <w:t xml:space="preserve"> </w:t>
      </w:r>
      <w:r w:rsidRPr="00C97E69">
        <w:rPr>
          <w:bCs/>
          <w:kern w:val="36"/>
          <w:sz w:val="28"/>
          <w:szCs w:val="28"/>
        </w:rPr>
        <w:t xml:space="preserve">движения на территории городского </w:t>
      </w:r>
      <w:r>
        <w:rPr>
          <w:bCs/>
          <w:kern w:val="36"/>
          <w:sz w:val="28"/>
          <w:szCs w:val="28"/>
        </w:rPr>
        <w:t xml:space="preserve"> </w:t>
      </w:r>
      <w:r w:rsidRPr="00C97E69">
        <w:rPr>
          <w:bCs/>
          <w:kern w:val="36"/>
          <w:sz w:val="28"/>
          <w:szCs w:val="28"/>
        </w:rPr>
        <w:t>поселения</w:t>
      </w:r>
      <w:r>
        <w:rPr>
          <w:bCs/>
          <w:kern w:val="36"/>
          <w:sz w:val="28"/>
          <w:szCs w:val="28"/>
        </w:rPr>
        <w:t xml:space="preserve"> </w:t>
      </w:r>
      <w:proofErr w:type="spellStart"/>
      <w:r>
        <w:rPr>
          <w:bCs/>
          <w:kern w:val="36"/>
          <w:sz w:val="28"/>
          <w:szCs w:val="28"/>
        </w:rPr>
        <w:t>г</w:t>
      </w:r>
      <w:proofErr w:type="gramStart"/>
      <w:r>
        <w:rPr>
          <w:bCs/>
          <w:kern w:val="36"/>
          <w:sz w:val="28"/>
          <w:szCs w:val="28"/>
        </w:rPr>
        <w:t>.С</w:t>
      </w:r>
      <w:proofErr w:type="gramEnd"/>
      <w:r>
        <w:rPr>
          <w:bCs/>
          <w:kern w:val="36"/>
          <w:sz w:val="28"/>
          <w:szCs w:val="28"/>
        </w:rPr>
        <w:t>уровикино</w:t>
      </w:r>
      <w:proofErr w:type="spellEnd"/>
      <w:r w:rsidRPr="0088094E">
        <w:rPr>
          <w:bCs/>
          <w:kern w:val="36"/>
          <w:sz w:val="28"/>
          <w:szCs w:val="28"/>
        </w:rPr>
        <w:t>»</w:t>
      </w:r>
      <w:r>
        <w:rPr>
          <w:bCs/>
          <w:kern w:val="36"/>
          <w:sz w:val="28"/>
          <w:szCs w:val="28"/>
        </w:rPr>
        <w:t>.</w:t>
      </w:r>
      <w:r w:rsidRPr="0088094E">
        <w:rPr>
          <w:bCs/>
          <w:kern w:val="36"/>
          <w:sz w:val="28"/>
          <w:szCs w:val="28"/>
        </w:rPr>
        <w:t xml:space="preserve"> </w:t>
      </w:r>
    </w:p>
    <w:p w:rsidR="002D4D13" w:rsidRDefault="002D4D13" w:rsidP="002D4D13">
      <w:pPr>
        <w:tabs>
          <w:tab w:val="left" w:pos="0"/>
        </w:tabs>
        <w:jc w:val="both"/>
        <w:rPr>
          <w:sz w:val="28"/>
          <w:szCs w:val="28"/>
        </w:rPr>
      </w:pPr>
      <w:r>
        <w:rPr>
          <w:color w:val="000000"/>
          <w:sz w:val="28"/>
          <w:szCs w:val="28"/>
        </w:rPr>
        <w:tab/>
        <w:t>2. На</w:t>
      </w:r>
      <w:r w:rsidRPr="0088094E">
        <w:rPr>
          <w:sz w:val="28"/>
          <w:szCs w:val="28"/>
        </w:rPr>
        <w:t>чальнику отдела бухгалтерского учета и отчетности, главному бухгалтеру администрации городского поселения г. Суровикино, обеспечить ежегодное финансирование указанной программы в пределах сумм, предусмотренных на эти цели в бюджете городского поселения с учетом корректировки его доходной базы на очередной финансовый год</w:t>
      </w:r>
      <w:r>
        <w:rPr>
          <w:sz w:val="28"/>
          <w:szCs w:val="28"/>
        </w:rPr>
        <w:t>.</w:t>
      </w:r>
    </w:p>
    <w:p w:rsidR="002D4D13" w:rsidRDefault="002D4D13" w:rsidP="002D4D13">
      <w:pPr>
        <w:tabs>
          <w:tab w:val="left" w:pos="0"/>
        </w:tabs>
        <w:jc w:val="both"/>
        <w:rPr>
          <w:color w:val="000000"/>
          <w:sz w:val="28"/>
          <w:szCs w:val="28"/>
        </w:rPr>
      </w:pPr>
      <w:r>
        <w:rPr>
          <w:sz w:val="28"/>
          <w:szCs w:val="28"/>
        </w:rPr>
        <w:tab/>
      </w:r>
      <w:r>
        <w:rPr>
          <w:color w:val="000000"/>
          <w:sz w:val="28"/>
          <w:szCs w:val="28"/>
        </w:rPr>
        <w:t>3</w:t>
      </w:r>
      <w:r w:rsidRPr="00DD71D1">
        <w:rPr>
          <w:color w:val="000000"/>
          <w:sz w:val="28"/>
          <w:szCs w:val="28"/>
        </w:rPr>
        <w:t xml:space="preserve">. </w:t>
      </w:r>
      <w:r>
        <w:rPr>
          <w:sz w:val="28"/>
          <w:szCs w:val="28"/>
        </w:rPr>
        <w:t>Настоящее постановление вступает в силу после его подписания, подлежит размещению на официальном сайте администрации</w:t>
      </w:r>
      <w:r>
        <w:rPr>
          <w:color w:val="222222"/>
          <w:sz w:val="28"/>
          <w:szCs w:val="28"/>
        </w:rPr>
        <w:t xml:space="preserve"> городского поселения г. Суровикино в информационно-телекоммуникационной сети «Интернет».</w:t>
      </w:r>
    </w:p>
    <w:p w:rsidR="002D4D13" w:rsidRPr="00DD71D1" w:rsidRDefault="002D4D13" w:rsidP="002D4D13">
      <w:pPr>
        <w:tabs>
          <w:tab w:val="left" w:pos="0"/>
        </w:tabs>
        <w:jc w:val="both"/>
        <w:rPr>
          <w:color w:val="000000"/>
          <w:sz w:val="28"/>
          <w:szCs w:val="28"/>
        </w:rPr>
      </w:pPr>
      <w:r>
        <w:rPr>
          <w:color w:val="000000"/>
          <w:sz w:val="28"/>
          <w:szCs w:val="28"/>
        </w:rPr>
        <w:tab/>
        <w:t>4</w:t>
      </w:r>
      <w:r w:rsidRPr="00DD71D1">
        <w:rPr>
          <w:color w:val="000000"/>
          <w:sz w:val="28"/>
          <w:szCs w:val="28"/>
        </w:rPr>
        <w:t xml:space="preserve">. </w:t>
      </w:r>
      <w:proofErr w:type="gramStart"/>
      <w:r w:rsidRPr="00DD71D1">
        <w:rPr>
          <w:color w:val="000000"/>
          <w:sz w:val="28"/>
          <w:szCs w:val="28"/>
        </w:rPr>
        <w:t>Контроль за</w:t>
      </w:r>
      <w:proofErr w:type="gramEnd"/>
      <w:r w:rsidRPr="00DD71D1">
        <w:rPr>
          <w:color w:val="000000"/>
          <w:sz w:val="28"/>
          <w:szCs w:val="28"/>
        </w:rPr>
        <w:t xml:space="preserve"> исполнением настоящего постановления оставляю за собой.</w:t>
      </w:r>
    </w:p>
    <w:p w:rsidR="008357FE" w:rsidRPr="00C97E69" w:rsidRDefault="008357FE" w:rsidP="008357FE">
      <w:pPr>
        <w:shd w:val="clear" w:color="auto" w:fill="FFFFFF"/>
        <w:ind w:firstLine="708"/>
        <w:jc w:val="both"/>
        <w:rPr>
          <w:sz w:val="28"/>
          <w:szCs w:val="28"/>
        </w:rPr>
      </w:pPr>
    </w:p>
    <w:p w:rsidR="008357FE" w:rsidRPr="00C97E69" w:rsidRDefault="008357FE" w:rsidP="008357FE">
      <w:pPr>
        <w:pStyle w:val="Standard"/>
        <w:rPr>
          <w:rFonts w:cs="Times New Roman"/>
          <w:sz w:val="28"/>
          <w:szCs w:val="28"/>
        </w:rPr>
      </w:pPr>
      <w:r w:rsidRPr="00C97E69">
        <w:rPr>
          <w:rFonts w:cs="Times New Roman"/>
          <w:sz w:val="28"/>
          <w:szCs w:val="28"/>
        </w:rPr>
        <w:t>Глава городского поселения</w:t>
      </w:r>
      <w:r>
        <w:rPr>
          <w:rFonts w:cs="Times New Roman"/>
          <w:sz w:val="28"/>
          <w:szCs w:val="28"/>
        </w:rPr>
        <w:t xml:space="preserve"> </w:t>
      </w:r>
      <w:proofErr w:type="spellStart"/>
      <w:r w:rsidRPr="00C97E69">
        <w:rPr>
          <w:rFonts w:cs="Times New Roman"/>
          <w:sz w:val="28"/>
          <w:szCs w:val="28"/>
        </w:rPr>
        <w:t>г</w:t>
      </w:r>
      <w:proofErr w:type="gramStart"/>
      <w:r>
        <w:rPr>
          <w:rFonts w:cs="Times New Roman"/>
          <w:sz w:val="28"/>
          <w:szCs w:val="28"/>
        </w:rPr>
        <w:t>.</w:t>
      </w:r>
      <w:r w:rsidRPr="00C97E69">
        <w:rPr>
          <w:rFonts w:cs="Times New Roman"/>
          <w:sz w:val="28"/>
          <w:szCs w:val="28"/>
        </w:rPr>
        <w:t>С</w:t>
      </w:r>
      <w:proofErr w:type="gramEnd"/>
      <w:r w:rsidRPr="00C97E69">
        <w:rPr>
          <w:rFonts w:cs="Times New Roman"/>
          <w:sz w:val="28"/>
          <w:szCs w:val="28"/>
        </w:rPr>
        <w:t>уровикино</w:t>
      </w:r>
      <w:proofErr w:type="spellEnd"/>
      <w:r w:rsidRPr="00C97E69">
        <w:rPr>
          <w:rFonts w:cs="Times New Roman"/>
          <w:sz w:val="28"/>
          <w:szCs w:val="28"/>
        </w:rPr>
        <w:t xml:space="preserve">      </w:t>
      </w:r>
      <w:r>
        <w:rPr>
          <w:rFonts w:cs="Times New Roman"/>
          <w:sz w:val="28"/>
          <w:szCs w:val="28"/>
        </w:rPr>
        <w:t xml:space="preserve">                      </w:t>
      </w:r>
      <w:r w:rsidRPr="00C97E69">
        <w:rPr>
          <w:rFonts w:cs="Times New Roman"/>
          <w:sz w:val="28"/>
          <w:szCs w:val="28"/>
        </w:rPr>
        <w:t xml:space="preserve">         Е.Ф. </w:t>
      </w:r>
      <w:proofErr w:type="spellStart"/>
      <w:r w:rsidRPr="00C97E69">
        <w:rPr>
          <w:rFonts w:cs="Times New Roman"/>
          <w:sz w:val="28"/>
          <w:szCs w:val="28"/>
        </w:rPr>
        <w:t>Кудлаева</w:t>
      </w:r>
      <w:proofErr w:type="spellEnd"/>
      <w:r w:rsidRPr="00C97E69">
        <w:rPr>
          <w:rFonts w:cs="Times New Roman"/>
          <w:sz w:val="28"/>
          <w:szCs w:val="28"/>
        </w:rPr>
        <w:t xml:space="preserve">   </w:t>
      </w:r>
    </w:p>
    <w:p w:rsidR="008357FE" w:rsidRPr="002B4B77" w:rsidRDefault="008357FE" w:rsidP="008357FE">
      <w:pPr>
        <w:jc w:val="right"/>
      </w:pPr>
      <w:r w:rsidRPr="002B4B77">
        <w:lastRenderedPageBreak/>
        <w:t xml:space="preserve">Приложение </w:t>
      </w:r>
    </w:p>
    <w:p w:rsidR="008357FE" w:rsidRPr="002B4B77" w:rsidRDefault="008357FE" w:rsidP="008357FE">
      <w:pPr>
        <w:jc w:val="right"/>
      </w:pPr>
      <w:r w:rsidRPr="002B4B77">
        <w:t>к постановлению главы</w:t>
      </w:r>
    </w:p>
    <w:p w:rsidR="008357FE" w:rsidRPr="002B4B77" w:rsidRDefault="008357FE" w:rsidP="008357FE">
      <w:pPr>
        <w:jc w:val="right"/>
      </w:pPr>
      <w:r w:rsidRPr="002B4B77">
        <w:t xml:space="preserve"> администрации </w:t>
      </w:r>
      <w:proofErr w:type="gramStart"/>
      <w:r w:rsidRPr="002B4B77">
        <w:t>городского</w:t>
      </w:r>
      <w:proofErr w:type="gramEnd"/>
      <w:r w:rsidRPr="002B4B77">
        <w:t xml:space="preserve"> </w:t>
      </w:r>
    </w:p>
    <w:p w:rsidR="008357FE" w:rsidRPr="002B4B77" w:rsidRDefault="008357FE" w:rsidP="008357FE">
      <w:pPr>
        <w:jc w:val="right"/>
      </w:pPr>
      <w:r w:rsidRPr="002B4B77">
        <w:t>поселения г</w:t>
      </w:r>
      <w:proofErr w:type="gramStart"/>
      <w:r w:rsidRPr="002B4B77">
        <w:t>.С</w:t>
      </w:r>
      <w:proofErr w:type="gramEnd"/>
      <w:r w:rsidRPr="002B4B77">
        <w:t>уровикино</w:t>
      </w:r>
    </w:p>
    <w:p w:rsidR="008357FE" w:rsidRPr="002B4B77" w:rsidRDefault="008357FE" w:rsidP="008357FE">
      <w:pPr>
        <w:jc w:val="right"/>
      </w:pPr>
      <w:r w:rsidRPr="002B4B77">
        <w:t xml:space="preserve"> от </w:t>
      </w:r>
      <w:r w:rsidR="002D4D13" w:rsidRPr="002B4B77">
        <w:t>04</w:t>
      </w:r>
      <w:r w:rsidRPr="002B4B77">
        <w:t xml:space="preserve"> декабря 202</w:t>
      </w:r>
      <w:r w:rsidR="002D4D13" w:rsidRPr="002B4B77">
        <w:t>3</w:t>
      </w:r>
      <w:r w:rsidRPr="002B4B77">
        <w:t xml:space="preserve"> года № 4</w:t>
      </w:r>
      <w:r w:rsidR="002D4D13" w:rsidRPr="002B4B77">
        <w:t>28</w:t>
      </w:r>
    </w:p>
    <w:p w:rsidR="008357FE" w:rsidRPr="002B4B77" w:rsidRDefault="008357FE" w:rsidP="008357FE">
      <w:pPr>
        <w:pStyle w:val="a3"/>
        <w:spacing w:before="0" w:beforeAutospacing="0" w:after="0"/>
        <w:jc w:val="center"/>
        <w:rPr>
          <w:b/>
          <w:bCs/>
        </w:rPr>
      </w:pPr>
    </w:p>
    <w:p w:rsidR="00E6106B" w:rsidRDefault="00E6106B" w:rsidP="00E6106B">
      <w:pPr>
        <w:jc w:val="center"/>
        <w:rPr>
          <w:b/>
        </w:rPr>
      </w:pPr>
      <w:r w:rsidRPr="00E6106B">
        <w:rPr>
          <w:b/>
        </w:rPr>
        <w:t xml:space="preserve">ПАСПОРТ </w:t>
      </w:r>
    </w:p>
    <w:p w:rsidR="002D4D13" w:rsidRPr="00E6106B" w:rsidRDefault="002D4D13" w:rsidP="00E6106B">
      <w:pPr>
        <w:jc w:val="center"/>
        <w:rPr>
          <w:b/>
        </w:rPr>
      </w:pPr>
      <w:r>
        <w:rPr>
          <w:bCs/>
          <w:kern w:val="36"/>
          <w:sz w:val="28"/>
          <w:szCs w:val="28"/>
        </w:rPr>
        <w:t xml:space="preserve">муниципальной программы </w:t>
      </w:r>
      <w:r w:rsidRPr="0088094E">
        <w:rPr>
          <w:bCs/>
          <w:kern w:val="36"/>
          <w:sz w:val="28"/>
          <w:szCs w:val="28"/>
        </w:rPr>
        <w:t>«</w:t>
      </w:r>
      <w:r w:rsidRPr="00C97E69">
        <w:rPr>
          <w:bCs/>
          <w:kern w:val="36"/>
          <w:sz w:val="28"/>
          <w:szCs w:val="28"/>
        </w:rPr>
        <w:t>Развитие транспортной инфраструктуры</w:t>
      </w:r>
      <w:r>
        <w:rPr>
          <w:bCs/>
          <w:kern w:val="36"/>
          <w:sz w:val="28"/>
          <w:szCs w:val="28"/>
        </w:rPr>
        <w:t xml:space="preserve"> </w:t>
      </w:r>
      <w:r w:rsidRPr="00C97E69">
        <w:rPr>
          <w:bCs/>
          <w:kern w:val="36"/>
          <w:sz w:val="28"/>
          <w:szCs w:val="28"/>
        </w:rPr>
        <w:t xml:space="preserve"> и обеспечение безопасности дорожного</w:t>
      </w:r>
      <w:r>
        <w:rPr>
          <w:bCs/>
          <w:kern w:val="36"/>
          <w:sz w:val="28"/>
          <w:szCs w:val="28"/>
        </w:rPr>
        <w:t xml:space="preserve"> </w:t>
      </w:r>
      <w:r w:rsidRPr="00C97E69">
        <w:rPr>
          <w:bCs/>
          <w:kern w:val="36"/>
          <w:sz w:val="28"/>
          <w:szCs w:val="28"/>
        </w:rPr>
        <w:t xml:space="preserve">движения на территории городского </w:t>
      </w:r>
      <w:r>
        <w:rPr>
          <w:bCs/>
          <w:kern w:val="36"/>
          <w:sz w:val="28"/>
          <w:szCs w:val="28"/>
        </w:rPr>
        <w:t xml:space="preserve"> </w:t>
      </w:r>
      <w:r w:rsidRPr="00C97E69">
        <w:rPr>
          <w:bCs/>
          <w:kern w:val="36"/>
          <w:sz w:val="28"/>
          <w:szCs w:val="28"/>
        </w:rPr>
        <w:t>поселения</w:t>
      </w:r>
      <w:r>
        <w:rPr>
          <w:bCs/>
          <w:kern w:val="36"/>
          <w:sz w:val="28"/>
          <w:szCs w:val="28"/>
        </w:rPr>
        <w:t xml:space="preserve"> </w:t>
      </w:r>
      <w:proofErr w:type="spellStart"/>
      <w:r>
        <w:rPr>
          <w:bCs/>
          <w:kern w:val="36"/>
          <w:sz w:val="28"/>
          <w:szCs w:val="28"/>
        </w:rPr>
        <w:t>г</w:t>
      </w:r>
      <w:proofErr w:type="gramStart"/>
      <w:r>
        <w:rPr>
          <w:bCs/>
          <w:kern w:val="36"/>
          <w:sz w:val="28"/>
          <w:szCs w:val="28"/>
        </w:rPr>
        <w:t>.С</w:t>
      </w:r>
      <w:proofErr w:type="gramEnd"/>
      <w:r>
        <w:rPr>
          <w:bCs/>
          <w:kern w:val="36"/>
          <w:sz w:val="28"/>
          <w:szCs w:val="28"/>
        </w:rPr>
        <w:t>уровикино</w:t>
      </w:r>
      <w:proofErr w:type="spellEnd"/>
      <w:r w:rsidRPr="0088094E">
        <w:rPr>
          <w:bCs/>
          <w:kern w:val="36"/>
          <w:sz w:val="28"/>
          <w:szCs w:val="28"/>
        </w:rPr>
        <w:t>»</w:t>
      </w:r>
    </w:p>
    <w:tbl>
      <w:tblPr>
        <w:tblW w:w="96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6236"/>
      </w:tblGrid>
      <w:tr w:rsidR="002D4D13" w:rsidRPr="00913E35" w:rsidTr="00A20E0C">
        <w:tc>
          <w:tcPr>
            <w:tcW w:w="3402" w:type="dxa"/>
          </w:tcPr>
          <w:p w:rsidR="002D4D13" w:rsidRPr="0088094E" w:rsidRDefault="002D4D13" w:rsidP="002D4D13">
            <w:r w:rsidRPr="0088094E">
              <w:t>Наименование распорядителя</w:t>
            </w:r>
          </w:p>
          <w:p w:rsidR="002D4D13" w:rsidRPr="0088094E" w:rsidRDefault="002D4D13" w:rsidP="002D4D13">
            <w:r w:rsidRPr="0088094E">
              <w:t>средств местного бюджета</w:t>
            </w:r>
          </w:p>
        </w:tc>
        <w:tc>
          <w:tcPr>
            <w:tcW w:w="6236" w:type="dxa"/>
          </w:tcPr>
          <w:p w:rsidR="002D4D13" w:rsidRPr="0088094E" w:rsidRDefault="002D4D13" w:rsidP="002D4D13">
            <w:r w:rsidRPr="0088094E">
              <w:t>Администрация городского поселения г. Суровикино</w:t>
            </w:r>
          </w:p>
          <w:p w:rsidR="002D4D13" w:rsidRPr="0088094E" w:rsidRDefault="002D4D13" w:rsidP="002D4D13"/>
        </w:tc>
      </w:tr>
      <w:tr w:rsidR="00E6106B" w:rsidRPr="00913E35" w:rsidTr="00A20E0C">
        <w:tc>
          <w:tcPr>
            <w:tcW w:w="3402" w:type="dxa"/>
            <w:hideMark/>
          </w:tcPr>
          <w:p w:rsidR="00E6106B" w:rsidRPr="00913E35" w:rsidRDefault="00E6106B" w:rsidP="002D4D13">
            <w:r w:rsidRPr="00913E35">
              <w:rPr>
                <w:sz w:val="22"/>
                <w:szCs w:val="22"/>
              </w:rPr>
              <w:t>Название программы</w:t>
            </w:r>
          </w:p>
        </w:tc>
        <w:tc>
          <w:tcPr>
            <w:tcW w:w="6236" w:type="dxa"/>
            <w:hideMark/>
          </w:tcPr>
          <w:p w:rsidR="00E6106B" w:rsidRPr="00913E35" w:rsidRDefault="002D4D13" w:rsidP="002D4D13">
            <w:pPr>
              <w:jc w:val="both"/>
            </w:pPr>
            <w:r>
              <w:rPr>
                <w:sz w:val="22"/>
                <w:szCs w:val="22"/>
              </w:rPr>
              <w:t>Муниципальная программа «</w:t>
            </w:r>
            <w:r w:rsidR="00E6106B" w:rsidRPr="00913E35">
              <w:rPr>
                <w:sz w:val="22"/>
                <w:szCs w:val="22"/>
              </w:rPr>
              <w:t>Развитие транспортной инфраструктуры и обеспечение безопасности дорожного движения на территории городского поселения г. Суровикино</w:t>
            </w:r>
            <w:r>
              <w:rPr>
                <w:sz w:val="22"/>
                <w:szCs w:val="22"/>
              </w:rPr>
              <w:t>»</w:t>
            </w:r>
          </w:p>
        </w:tc>
      </w:tr>
      <w:tr w:rsidR="00E6106B" w:rsidRPr="00913E35" w:rsidTr="00A20E0C">
        <w:tc>
          <w:tcPr>
            <w:tcW w:w="3402" w:type="dxa"/>
            <w:hideMark/>
          </w:tcPr>
          <w:p w:rsidR="002D4D13" w:rsidRPr="0088094E" w:rsidRDefault="002D4D13" w:rsidP="002D4D13">
            <w:r w:rsidRPr="0088094E">
              <w:t>Должностное лицо, утвердившее</w:t>
            </w:r>
          </w:p>
          <w:p w:rsidR="00E6106B" w:rsidRPr="00913E35" w:rsidRDefault="002D4D13" w:rsidP="004D2EB1">
            <w:r w:rsidRPr="0088094E">
              <w:t xml:space="preserve">программу </w:t>
            </w:r>
            <w:bookmarkStart w:id="0" w:name="_GoBack"/>
            <w:bookmarkEnd w:id="0"/>
          </w:p>
        </w:tc>
        <w:tc>
          <w:tcPr>
            <w:tcW w:w="6236" w:type="dxa"/>
            <w:hideMark/>
          </w:tcPr>
          <w:p w:rsidR="00E6106B" w:rsidRPr="002D4D13" w:rsidRDefault="002D4D13">
            <w:pPr>
              <w:jc w:val="both"/>
            </w:pPr>
            <w:r w:rsidRPr="002D4D13">
              <w:rPr>
                <w:sz w:val="22"/>
                <w:szCs w:val="22"/>
              </w:rPr>
              <w:t>Глава городского поселения города Суровикино</w:t>
            </w:r>
          </w:p>
        </w:tc>
      </w:tr>
      <w:tr w:rsidR="00E6106B" w:rsidRPr="00913E35" w:rsidTr="00A20E0C">
        <w:tc>
          <w:tcPr>
            <w:tcW w:w="3402" w:type="dxa"/>
            <w:hideMark/>
          </w:tcPr>
          <w:p w:rsidR="00E6106B" w:rsidRPr="00913E35" w:rsidRDefault="00E6106B">
            <w:r w:rsidRPr="00913E35">
              <w:rPr>
                <w:sz w:val="22"/>
                <w:szCs w:val="22"/>
              </w:rPr>
              <w:t>Цель и задачи муниципальной программы</w:t>
            </w:r>
          </w:p>
        </w:tc>
        <w:tc>
          <w:tcPr>
            <w:tcW w:w="6236" w:type="dxa"/>
            <w:hideMark/>
          </w:tcPr>
          <w:p w:rsidR="00E6106B" w:rsidRDefault="00A06AB9" w:rsidP="00E6106B">
            <w:pPr>
              <w:jc w:val="both"/>
            </w:pPr>
            <w:r>
              <w:rPr>
                <w:sz w:val="22"/>
                <w:szCs w:val="22"/>
              </w:rPr>
              <w:t>Цель: р</w:t>
            </w:r>
            <w:r w:rsidR="00E6106B" w:rsidRPr="00913E35">
              <w:rPr>
                <w:sz w:val="22"/>
                <w:szCs w:val="22"/>
              </w:rPr>
              <w:t>азвитие транспортной инфраструктуры и обеспечение безопасности дорожного движения городского  поселения                               г. Суровикино</w:t>
            </w:r>
            <w:r>
              <w:rPr>
                <w:sz w:val="22"/>
                <w:szCs w:val="22"/>
              </w:rPr>
              <w:t>.</w:t>
            </w:r>
          </w:p>
          <w:p w:rsidR="00A06AB9" w:rsidRPr="00913E35" w:rsidRDefault="00A06AB9" w:rsidP="00E6106B">
            <w:pPr>
              <w:jc w:val="both"/>
            </w:pPr>
            <w:r>
              <w:rPr>
                <w:sz w:val="22"/>
                <w:szCs w:val="22"/>
              </w:rPr>
              <w:t>Задачи:</w:t>
            </w:r>
          </w:p>
          <w:p w:rsidR="00E6106B" w:rsidRPr="00913E35" w:rsidRDefault="00E6106B" w:rsidP="00E6106B">
            <w:pPr>
              <w:pStyle w:val="a3"/>
              <w:spacing w:before="0" w:beforeAutospacing="0" w:after="0"/>
              <w:jc w:val="both"/>
            </w:pPr>
            <w:r w:rsidRPr="00913E35">
              <w:rPr>
                <w:sz w:val="22"/>
                <w:szCs w:val="22"/>
              </w:rPr>
              <w:t>- Создание условий для устойчивого функционирования транспортной инфраструктуры городского поселения г. Суровикино;</w:t>
            </w:r>
          </w:p>
          <w:p w:rsidR="00E6106B" w:rsidRPr="00913E35" w:rsidRDefault="00E6106B" w:rsidP="00E6106B">
            <w:pPr>
              <w:pStyle w:val="a3"/>
              <w:spacing w:before="0" w:beforeAutospacing="0" w:after="0"/>
              <w:jc w:val="both"/>
            </w:pPr>
            <w:r w:rsidRPr="00913E35">
              <w:rPr>
                <w:sz w:val="22"/>
                <w:szCs w:val="22"/>
              </w:rPr>
              <w:t>- Приведение  автомобильных  дорог в технически исправное  состояние, обеспечивающее безопасность дорожного движения;</w:t>
            </w:r>
          </w:p>
          <w:p w:rsidR="00E6106B" w:rsidRPr="00913E35" w:rsidRDefault="00E6106B" w:rsidP="00E6106B">
            <w:pPr>
              <w:jc w:val="both"/>
            </w:pPr>
            <w:r w:rsidRPr="00913E35">
              <w:rPr>
                <w:sz w:val="22"/>
                <w:szCs w:val="22"/>
              </w:rPr>
              <w:t xml:space="preserve">- безопасность, качество  и эффективность транспортного обслуживания населения, юридических лиц и индивидуальных предпринимателей городского поселения;                                                                       </w:t>
            </w:r>
          </w:p>
          <w:p w:rsidR="00E6106B" w:rsidRPr="00913E35" w:rsidRDefault="00E6106B" w:rsidP="00E6106B">
            <w:pPr>
              <w:jc w:val="both"/>
            </w:pPr>
            <w:r w:rsidRPr="00913E35">
              <w:rPr>
                <w:sz w:val="22"/>
                <w:szCs w:val="22"/>
              </w:rPr>
              <w:t xml:space="preserve">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w:t>
            </w:r>
          </w:p>
          <w:p w:rsidR="00E6106B" w:rsidRPr="00913E35" w:rsidRDefault="00E6106B" w:rsidP="00E6106B">
            <w:pPr>
              <w:jc w:val="both"/>
            </w:pPr>
            <w:r w:rsidRPr="00913E35">
              <w:rPr>
                <w:sz w:val="22"/>
                <w:szCs w:val="22"/>
              </w:rPr>
              <w:t>-эффективность функционирования действующей транспортной инфраструктуры;</w:t>
            </w:r>
          </w:p>
          <w:p w:rsidR="00E6106B" w:rsidRPr="00913E35" w:rsidRDefault="00E6106B" w:rsidP="00E6106B">
            <w:pPr>
              <w:jc w:val="both"/>
              <w:rPr>
                <w:color w:val="000000"/>
              </w:rPr>
            </w:pPr>
            <w:r w:rsidRPr="00913E35">
              <w:rPr>
                <w:color w:val="000000"/>
                <w:sz w:val="22"/>
                <w:szCs w:val="22"/>
              </w:rPr>
              <w:t>- сокращение количества ДТП и пострадавших в них;</w:t>
            </w:r>
          </w:p>
          <w:p w:rsidR="00E6106B" w:rsidRPr="00913E35" w:rsidRDefault="00E6106B" w:rsidP="00E6106B">
            <w:pPr>
              <w:pStyle w:val="ConsPlusCell"/>
              <w:jc w:val="both"/>
              <w:rPr>
                <w:rFonts w:ascii="Times New Roman" w:hAnsi="Times New Roman" w:cs="Times New Roman"/>
                <w:sz w:val="22"/>
                <w:szCs w:val="22"/>
              </w:rPr>
            </w:pPr>
            <w:r w:rsidRPr="00913E35">
              <w:rPr>
                <w:rFonts w:ascii="Times New Roman" w:hAnsi="Times New Roman" w:cs="Times New Roman"/>
                <w:sz w:val="22"/>
                <w:szCs w:val="22"/>
              </w:rPr>
              <w:t>- предотвращение дорожно-транспортных происшествий, вероятность гибели людей в которых наиболее высока;</w:t>
            </w:r>
          </w:p>
          <w:p w:rsidR="00E6106B" w:rsidRPr="00913E35" w:rsidRDefault="00E6106B" w:rsidP="00E6106B">
            <w:pPr>
              <w:pStyle w:val="ConsPlusCell"/>
              <w:jc w:val="both"/>
              <w:rPr>
                <w:rFonts w:ascii="Times New Roman" w:hAnsi="Times New Roman" w:cs="Times New Roman"/>
                <w:sz w:val="22"/>
                <w:szCs w:val="22"/>
              </w:rPr>
            </w:pPr>
            <w:r w:rsidRPr="00913E35">
              <w:rPr>
                <w:rFonts w:ascii="Times New Roman" w:hAnsi="Times New Roman" w:cs="Times New Roman"/>
                <w:sz w:val="22"/>
                <w:szCs w:val="22"/>
              </w:rPr>
              <w:t>- формирование  у  детей   навыков   безопасного поведения на дорогах;</w:t>
            </w:r>
          </w:p>
          <w:p w:rsidR="00E6106B" w:rsidRPr="00913E35" w:rsidRDefault="00E6106B" w:rsidP="00E6106B">
            <w:pPr>
              <w:pStyle w:val="ConsPlusCell"/>
              <w:jc w:val="both"/>
              <w:rPr>
                <w:rFonts w:ascii="Times New Roman" w:hAnsi="Times New Roman" w:cs="Times New Roman"/>
                <w:sz w:val="22"/>
                <w:szCs w:val="22"/>
              </w:rPr>
            </w:pPr>
            <w:r w:rsidRPr="00913E35">
              <w:rPr>
                <w:rFonts w:ascii="Times New Roman" w:hAnsi="Times New Roman" w:cs="Times New Roman"/>
                <w:sz w:val="22"/>
                <w:szCs w:val="22"/>
              </w:rPr>
              <w:t>- снижение аварийности на автомобильных  дорогах общего пользования;</w:t>
            </w:r>
          </w:p>
          <w:p w:rsidR="00E6106B" w:rsidRPr="00913E35" w:rsidRDefault="00E6106B" w:rsidP="00E6106B">
            <w:pPr>
              <w:pStyle w:val="HTML"/>
              <w:jc w:val="both"/>
              <w:rPr>
                <w:rFonts w:ascii="Times New Roman" w:hAnsi="Times New Roman" w:cs="Times New Roman"/>
                <w:color w:val="333333"/>
                <w:sz w:val="22"/>
                <w:szCs w:val="22"/>
              </w:rPr>
            </w:pPr>
            <w:r w:rsidRPr="00913E35">
              <w:rPr>
                <w:rFonts w:ascii="Times New Roman" w:hAnsi="Times New Roman" w:cs="Times New Roman"/>
                <w:sz w:val="22"/>
                <w:szCs w:val="22"/>
              </w:rPr>
              <w:t>- совершенствование организации движения транспорта и пешеходов;</w:t>
            </w:r>
          </w:p>
          <w:p w:rsidR="00E6106B" w:rsidRPr="00913E35" w:rsidRDefault="00E6106B" w:rsidP="00E6106B">
            <w:pPr>
              <w:pStyle w:val="a3"/>
              <w:spacing w:before="0" w:beforeAutospacing="0" w:after="0"/>
              <w:jc w:val="both"/>
            </w:pPr>
            <w:r w:rsidRPr="00913E35">
              <w:rPr>
                <w:sz w:val="22"/>
                <w:szCs w:val="22"/>
              </w:rPr>
              <w:t>-повышения уровня безопасности дорожной сети и  дорожной инфраструктуры;</w:t>
            </w:r>
          </w:p>
          <w:p w:rsidR="00E6106B" w:rsidRPr="00913E35" w:rsidRDefault="00E6106B" w:rsidP="00E6106B">
            <w:pPr>
              <w:pStyle w:val="a3"/>
              <w:spacing w:before="0" w:beforeAutospacing="0" w:after="0"/>
              <w:jc w:val="both"/>
            </w:pPr>
            <w:r w:rsidRPr="00913E35">
              <w:rPr>
                <w:sz w:val="22"/>
                <w:szCs w:val="22"/>
              </w:rPr>
              <w:t>- приобретение дорожных знаков и искусственных неровностей согласно проектам организации дорожного движения на улично-дорожной сети городского поселения г. Суровикино;</w:t>
            </w:r>
          </w:p>
          <w:p w:rsidR="00E6106B" w:rsidRPr="00913E35" w:rsidRDefault="00E6106B" w:rsidP="00E6106B">
            <w:pPr>
              <w:jc w:val="both"/>
            </w:pPr>
            <w:r w:rsidRPr="00913E35">
              <w:rPr>
                <w:sz w:val="22"/>
                <w:szCs w:val="22"/>
              </w:rPr>
              <w:t>-нанесение горизонтальной разметки на асфальтовом покрытии автомобильных дорог.</w:t>
            </w:r>
          </w:p>
        </w:tc>
      </w:tr>
      <w:tr w:rsidR="00E6106B" w:rsidRPr="00913E35" w:rsidTr="00A20E0C">
        <w:tc>
          <w:tcPr>
            <w:tcW w:w="3402" w:type="dxa"/>
            <w:hideMark/>
          </w:tcPr>
          <w:p w:rsidR="00E6106B" w:rsidRPr="00913E35" w:rsidRDefault="00E6106B">
            <w:r w:rsidRPr="00913E35">
              <w:rPr>
                <w:sz w:val="22"/>
                <w:szCs w:val="22"/>
              </w:rPr>
              <w:lastRenderedPageBreak/>
              <w:t>Целевые показатели муниципальной программы</w:t>
            </w:r>
          </w:p>
        </w:tc>
        <w:tc>
          <w:tcPr>
            <w:tcW w:w="6236" w:type="dxa"/>
            <w:hideMark/>
          </w:tcPr>
          <w:p w:rsidR="00E06755" w:rsidRDefault="00E6106B" w:rsidP="00E06755">
            <w:pPr>
              <w:shd w:val="clear" w:color="auto" w:fill="FFFFFF"/>
              <w:jc w:val="both"/>
            </w:pPr>
            <w:r w:rsidRPr="00913E35">
              <w:rPr>
                <w:sz w:val="22"/>
                <w:szCs w:val="22"/>
              </w:rPr>
              <w:t xml:space="preserve">- </w:t>
            </w:r>
            <w:r w:rsidR="00DF1A85">
              <w:t>Доля автомобильных дорог, соответствующих нормативным требованиям к транспортно-эксплуатационным показателям</w:t>
            </w:r>
            <w:r w:rsidRPr="00913E35">
              <w:rPr>
                <w:sz w:val="22"/>
                <w:szCs w:val="22"/>
              </w:rPr>
              <w:t xml:space="preserve">;                                   </w:t>
            </w:r>
          </w:p>
          <w:p w:rsidR="00E6106B" w:rsidRPr="00913E35" w:rsidRDefault="00E06755" w:rsidP="00E6106B">
            <w:pPr>
              <w:shd w:val="clear" w:color="auto" w:fill="FFFFFF"/>
              <w:jc w:val="both"/>
            </w:pPr>
            <w:r>
              <w:t>- общая протяженность автомобильных дорог;</w:t>
            </w:r>
          </w:p>
          <w:p w:rsidR="00E6106B" w:rsidRPr="00913E35" w:rsidRDefault="00E6106B" w:rsidP="00E6106B">
            <w:pPr>
              <w:pStyle w:val="a3"/>
              <w:spacing w:before="0" w:beforeAutospacing="0" w:after="0"/>
              <w:jc w:val="both"/>
            </w:pPr>
            <w:r w:rsidRPr="00913E35">
              <w:rPr>
                <w:sz w:val="22"/>
                <w:szCs w:val="22"/>
              </w:rPr>
              <w:t xml:space="preserve">- </w:t>
            </w:r>
            <w:r w:rsidR="00E06755">
              <w:rPr>
                <w:sz w:val="22"/>
                <w:szCs w:val="22"/>
              </w:rPr>
              <w:t>п</w:t>
            </w:r>
            <w:r w:rsidR="00E06755" w:rsidRPr="00D6455F">
              <w:rPr>
                <w:rFonts w:eastAsia="Calibri"/>
                <w:bCs/>
              </w:rPr>
              <w:t>ротяженность отремонтированных автомобильных дорог общего пользования местного значения</w:t>
            </w:r>
            <w:r w:rsidR="00E06755">
              <w:rPr>
                <w:rFonts w:eastAsia="Calibri"/>
                <w:bCs/>
              </w:rPr>
              <w:t>;</w:t>
            </w:r>
          </w:p>
          <w:p w:rsidR="00E6106B" w:rsidRPr="00913E35" w:rsidRDefault="00E6106B" w:rsidP="00E6106B">
            <w:pPr>
              <w:pStyle w:val="ConsPlusCell"/>
              <w:jc w:val="both"/>
              <w:rPr>
                <w:rFonts w:ascii="Times New Roman" w:hAnsi="Times New Roman" w:cs="Times New Roman"/>
                <w:sz w:val="22"/>
                <w:szCs w:val="22"/>
              </w:rPr>
            </w:pPr>
            <w:r w:rsidRPr="00913E35">
              <w:rPr>
                <w:rFonts w:ascii="Times New Roman" w:hAnsi="Times New Roman" w:cs="Times New Roman"/>
                <w:sz w:val="22"/>
                <w:szCs w:val="22"/>
              </w:rPr>
              <w:t xml:space="preserve">- </w:t>
            </w:r>
            <w:r w:rsidR="00E06755">
              <w:rPr>
                <w:rFonts w:ascii="Times New Roman" w:hAnsi="Times New Roman" w:cs="Times New Roman"/>
                <w:sz w:val="22"/>
                <w:szCs w:val="22"/>
              </w:rPr>
              <w:t>у</w:t>
            </w:r>
            <w:r w:rsidR="00E06755" w:rsidRPr="00E06755">
              <w:rPr>
                <w:rFonts w:ascii="Times New Roman" w:hAnsi="Times New Roman" w:cs="Times New Roman"/>
                <w:sz w:val="22"/>
                <w:szCs w:val="22"/>
              </w:rPr>
              <w:t>ровень содержания автомобильных дорог общего пользования местного значения</w:t>
            </w:r>
          </w:p>
          <w:p w:rsidR="00E6106B" w:rsidRPr="00913E35" w:rsidRDefault="00E6106B" w:rsidP="00E6106B">
            <w:pPr>
              <w:pStyle w:val="ConsPlusCell"/>
              <w:jc w:val="both"/>
              <w:rPr>
                <w:rFonts w:ascii="Times New Roman" w:hAnsi="Times New Roman" w:cs="Times New Roman"/>
                <w:sz w:val="22"/>
                <w:szCs w:val="22"/>
              </w:rPr>
            </w:pPr>
            <w:r w:rsidRPr="00913E35">
              <w:rPr>
                <w:rFonts w:ascii="Times New Roman" w:hAnsi="Times New Roman" w:cs="Times New Roman"/>
                <w:sz w:val="22"/>
                <w:szCs w:val="22"/>
              </w:rPr>
              <w:t xml:space="preserve">- </w:t>
            </w:r>
            <w:r w:rsidR="00E06755">
              <w:rPr>
                <w:rFonts w:ascii="Times New Roman" w:hAnsi="Times New Roman" w:cs="Times New Roman"/>
                <w:sz w:val="22"/>
                <w:szCs w:val="22"/>
              </w:rPr>
              <w:t>ч</w:t>
            </w:r>
            <w:r w:rsidR="00E06755" w:rsidRPr="00E06755">
              <w:rPr>
                <w:rFonts w:ascii="Times New Roman" w:hAnsi="Times New Roman" w:cs="Times New Roman"/>
                <w:sz w:val="22"/>
                <w:szCs w:val="22"/>
              </w:rPr>
              <w:t>исло дорожных знаков, установленных на опасных участках доро</w:t>
            </w:r>
            <w:r w:rsidR="00E06755">
              <w:rPr>
                <w:rFonts w:eastAsia="Calibri"/>
                <w:bCs/>
              </w:rPr>
              <w:t>г</w:t>
            </w:r>
            <w:r w:rsidRPr="00913E35">
              <w:rPr>
                <w:rFonts w:ascii="Times New Roman" w:hAnsi="Times New Roman" w:cs="Times New Roman"/>
                <w:sz w:val="22"/>
                <w:szCs w:val="22"/>
              </w:rPr>
              <w:t xml:space="preserve">;  </w:t>
            </w:r>
          </w:p>
          <w:p w:rsidR="00E6106B" w:rsidRPr="00913E35" w:rsidRDefault="00E6106B" w:rsidP="00E6106B">
            <w:pPr>
              <w:jc w:val="both"/>
            </w:pPr>
            <w:r w:rsidRPr="00913E35">
              <w:rPr>
                <w:sz w:val="22"/>
                <w:szCs w:val="22"/>
              </w:rPr>
              <w:t>- снижение доли дорожно-транспортных происшествий, произошедших  на   автомобильных дорогах;</w:t>
            </w:r>
          </w:p>
        </w:tc>
      </w:tr>
      <w:tr w:rsidR="00E6106B" w:rsidRPr="00913E35" w:rsidTr="00A20E0C">
        <w:tc>
          <w:tcPr>
            <w:tcW w:w="3402" w:type="dxa"/>
            <w:hideMark/>
          </w:tcPr>
          <w:p w:rsidR="00E6106B" w:rsidRPr="00913E35" w:rsidRDefault="00E6106B">
            <w:r w:rsidRPr="00913E35">
              <w:rPr>
                <w:sz w:val="22"/>
                <w:szCs w:val="22"/>
              </w:rPr>
              <w:t>Сроки и этапы реализации муниципальной программы</w:t>
            </w:r>
          </w:p>
        </w:tc>
        <w:tc>
          <w:tcPr>
            <w:tcW w:w="6236" w:type="dxa"/>
            <w:hideMark/>
          </w:tcPr>
          <w:p w:rsidR="00E6106B" w:rsidRPr="00913E35" w:rsidRDefault="00E011D4">
            <w:pPr>
              <w:jc w:val="both"/>
            </w:pPr>
            <w:r w:rsidRPr="00913E35">
              <w:rPr>
                <w:sz w:val="22"/>
                <w:szCs w:val="22"/>
              </w:rPr>
              <w:t>2024-2026гг.</w:t>
            </w:r>
          </w:p>
        </w:tc>
      </w:tr>
      <w:tr w:rsidR="00E6106B" w:rsidRPr="00913E35" w:rsidTr="00A20E0C">
        <w:tc>
          <w:tcPr>
            <w:tcW w:w="3402" w:type="dxa"/>
            <w:hideMark/>
          </w:tcPr>
          <w:p w:rsidR="00E6106B" w:rsidRPr="00913E35" w:rsidRDefault="00E6106B">
            <w:r w:rsidRPr="00913E35">
              <w:rPr>
                <w:sz w:val="22"/>
                <w:szCs w:val="22"/>
              </w:rPr>
              <w:t>Объемы и источники финансирования муниципальной программы</w:t>
            </w:r>
          </w:p>
        </w:tc>
        <w:tc>
          <w:tcPr>
            <w:tcW w:w="6236" w:type="dxa"/>
            <w:hideMark/>
          </w:tcPr>
          <w:p w:rsidR="008C6359" w:rsidRDefault="002D4D13" w:rsidP="002D4D13">
            <w:r w:rsidRPr="0088094E">
              <w:t xml:space="preserve">Объем финансирования программы </w:t>
            </w:r>
            <w:r>
              <w:t xml:space="preserve">36934,911 </w:t>
            </w:r>
            <w:r w:rsidRPr="0088094E">
              <w:t xml:space="preserve">тыс. </w:t>
            </w:r>
            <w:r w:rsidR="008C6359">
              <w:t>руб., в том числе:</w:t>
            </w:r>
          </w:p>
          <w:p w:rsidR="008C6359" w:rsidRPr="0088094E" w:rsidRDefault="008C6359" w:rsidP="008C6359">
            <w:r w:rsidRPr="0088094E">
              <w:t xml:space="preserve">за счет средств </w:t>
            </w:r>
            <w:r>
              <w:t>областного</w:t>
            </w:r>
            <w:r w:rsidRPr="0088094E">
              <w:t xml:space="preserve"> бюджета:</w:t>
            </w:r>
          </w:p>
          <w:p w:rsidR="008C6359" w:rsidRPr="0088094E" w:rsidRDefault="008C6359" w:rsidP="008C6359">
            <w:r w:rsidRPr="0088094E">
              <w:t>202</w:t>
            </w:r>
            <w:r>
              <w:t>4</w:t>
            </w:r>
            <w:r w:rsidRPr="0088094E">
              <w:t xml:space="preserve"> год </w:t>
            </w:r>
            <w:r>
              <w:t>–</w:t>
            </w:r>
            <w:r w:rsidRPr="0088094E">
              <w:t xml:space="preserve"> </w:t>
            </w:r>
            <w:r>
              <w:t>300,000</w:t>
            </w:r>
            <w:r w:rsidRPr="0088094E">
              <w:t xml:space="preserve"> тыс. руб.,</w:t>
            </w:r>
          </w:p>
          <w:p w:rsidR="008C6359" w:rsidRPr="0088094E" w:rsidRDefault="008C6359" w:rsidP="008C6359">
            <w:r w:rsidRPr="0088094E">
              <w:t>202</w:t>
            </w:r>
            <w:r>
              <w:t>5</w:t>
            </w:r>
            <w:r w:rsidRPr="0088094E">
              <w:t xml:space="preserve"> год </w:t>
            </w:r>
            <w:r>
              <w:t>–</w:t>
            </w:r>
            <w:r w:rsidRPr="0088094E">
              <w:t xml:space="preserve"> </w:t>
            </w:r>
            <w:r>
              <w:t>300,000</w:t>
            </w:r>
            <w:r w:rsidRPr="0088094E">
              <w:t xml:space="preserve"> тыс. руб.,</w:t>
            </w:r>
          </w:p>
          <w:p w:rsidR="008C6359" w:rsidRDefault="008C6359" w:rsidP="008C6359">
            <w:r w:rsidRPr="0088094E">
              <w:t>202</w:t>
            </w:r>
            <w:r>
              <w:t>6</w:t>
            </w:r>
            <w:r w:rsidRPr="0088094E">
              <w:t xml:space="preserve"> год </w:t>
            </w:r>
            <w:r>
              <w:t>–</w:t>
            </w:r>
            <w:r w:rsidRPr="0088094E">
              <w:t xml:space="preserve"> </w:t>
            </w:r>
            <w:r>
              <w:t>300,000</w:t>
            </w:r>
            <w:r w:rsidRPr="0088094E">
              <w:t xml:space="preserve"> тыс. руб.</w:t>
            </w:r>
          </w:p>
          <w:p w:rsidR="002D4D13" w:rsidRPr="0088094E" w:rsidRDefault="002D4D13" w:rsidP="002D4D13">
            <w:r w:rsidRPr="0088094E">
              <w:t>за счет средств местного бюджета:</w:t>
            </w:r>
          </w:p>
          <w:p w:rsidR="002D4D13" w:rsidRPr="0088094E" w:rsidRDefault="002D4D13" w:rsidP="002D4D13">
            <w:r w:rsidRPr="0088094E">
              <w:t>202</w:t>
            </w:r>
            <w:r>
              <w:t>4</w:t>
            </w:r>
            <w:r w:rsidRPr="0088094E">
              <w:t xml:space="preserve"> год </w:t>
            </w:r>
            <w:r>
              <w:t>–</w:t>
            </w:r>
            <w:r w:rsidRPr="0088094E">
              <w:t xml:space="preserve"> </w:t>
            </w:r>
            <w:r>
              <w:t>9</w:t>
            </w:r>
            <w:r w:rsidR="008C6359">
              <w:t>5</w:t>
            </w:r>
            <w:r>
              <w:t>34,911</w:t>
            </w:r>
            <w:r w:rsidRPr="0088094E">
              <w:t xml:space="preserve"> тыс. руб.,</w:t>
            </w:r>
          </w:p>
          <w:p w:rsidR="002D4D13" w:rsidRPr="0088094E" w:rsidRDefault="002D4D13" w:rsidP="002D4D13">
            <w:r w:rsidRPr="0088094E">
              <w:t>202</w:t>
            </w:r>
            <w:r>
              <w:t>5</w:t>
            </w:r>
            <w:r w:rsidRPr="0088094E">
              <w:t xml:space="preserve"> год </w:t>
            </w:r>
            <w:r>
              <w:t>–</w:t>
            </w:r>
            <w:r w:rsidRPr="0088094E">
              <w:t xml:space="preserve"> </w:t>
            </w:r>
            <w:r>
              <w:t>12</w:t>
            </w:r>
            <w:r w:rsidR="008C6359">
              <w:t>5</w:t>
            </w:r>
            <w:r>
              <w:t>00,00</w:t>
            </w:r>
            <w:r w:rsidRPr="0088094E">
              <w:t xml:space="preserve"> тыс. руб.,</w:t>
            </w:r>
          </w:p>
          <w:p w:rsidR="00E6106B" w:rsidRPr="00913E35" w:rsidRDefault="002D4D13" w:rsidP="008C6359">
            <w:pPr>
              <w:rPr>
                <w:color w:val="FF0000"/>
              </w:rPr>
            </w:pPr>
            <w:r w:rsidRPr="0088094E">
              <w:t>202</w:t>
            </w:r>
            <w:r>
              <w:t>6</w:t>
            </w:r>
            <w:r w:rsidRPr="0088094E">
              <w:t xml:space="preserve"> год </w:t>
            </w:r>
            <w:r>
              <w:t>–</w:t>
            </w:r>
            <w:r w:rsidRPr="0088094E">
              <w:t xml:space="preserve"> </w:t>
            </w:r>
            <w:r>
              <w:t>14</w:t>
            </w:r>
            <w:r w:rsidR="008C6359">
              <w:t>0</w:t>
            </w:r>
            <w:r>
              <w:t>00,00</w:t>
            </w:r>
            <w:r w:rsidRPr="0088094E">
              <w:t xml:space="preserve"> тыс. руб.</w:t>
            </w:r>
          </w:p>
        </w:tc>
      </w:tr>
      <w:tr w:rsidR="00E6106B" w:rsidRPr="00913E35" w:rsidTr="00A20E0C">
        <w:tc>
          <w:tcPr>
            <w:tcW w:w="3402" w:type="dxa"/>
            <w:hideMark/>
          </w:tcPr>
          <w:p w:rsidR="00E6106B" w:rsidRPr="00913E35" w:rsidRDefault="00E6106B">
            <w:r w:rsidRPr="00913E35">
              <w:rPr>
                <w:sz w:val="22"/>
                <w:szCs w:val="22"/>
              </w:rPr>
              <w:t>Ожидаемые конечные результаты реализации муниципальной программы</w:t>
            </w:r>
          </w:p>
        </w:tc>
        <w:tc>
          <w:tcPr>
            <w:tcW w:w="6236" w:type="dxa"/>
            <w:hideMark/>
          </w:tcPr>
          <w:p w:rsidR="00A20E0C" w:rsidRPr="00913E35" w:rsidRDefault="00A20E0C" w:rsidP="00A20E0C">
            <w:pPr>
              <w:jc w:val="both"/>
            </w:pPr>
            <w:r w:rsidRPr="00913E35">
              <w:rPr>
                <w:sz w:val="22"/>
                <w:szCs w:val="22"/>
              </w:rPr>
              <w:t>- повышение качества, эффективности  и доступности транспортного</w:t>
            </w:r>
          </w:p>
          <w:p w:rsidR="00A20E0C" w:rsidRPr="00913E35" w:rsidRDefault="00A20E0C" w:rsidP="00A20E0C">
            <w:pPr>
              <w:jc w:val="both"/>
            </w:pPr>
            <w:r w:rsidRPr="00913E35">
              <w:rPr>
                <w:sz w:val="22"/>
                <w:szCs w:val="22"/>
              </w:rPr>
              <w:t xml:space="preserve"> обслуживания населения  и субъектов экономической деятельности</w:t>
            </w:r>
          </w:p>
          <w:p w:rsidR="00A20E0C" w:rsidRPr="00913E35" w:rsidRDefault="00A20E0C" w:rsidP="00A20E0C">
            <w:pPr>
              <w:jc w:val="both"/>
            </w:pPr>
            <w:r w:rsidRPr="00913E35">
              <w:rPr>
                <w:sz w:val="22"/>
                <w:szCs w:val="22"/>
              </w:rPr>
              <w:t xml:space="preserve"> городского поселения;                                    </w:t>
            </w:r>
          </w:p>
          <w:p w:rsidR="00A20E0C" w:rsidRPr="00913E35" w:rsidRDefault="00A20E0C" w:rsidP="00A20E0C">
            <w:pPr>
              <w:jc w:val="both"/>
            </w:pPr>
            <w:r w:rsidRPr="00913E35">
              <w:rPr>
                <w:sz w:val="22"/>
                <w:szCs w:val="22"/>
              </w:rPr>
              <w:t>- обеспечение надежности и безопасности системы транспортной</w:t>
            </w:r>
          </w:p>
          <w:p w:rsidR="00A20E0C" w:rsidRPr="00913E35" w:rsidRDefault="00A20E0C" w:rsidP="00A20E0C">
            <w:pPr>
              <w:pStyle w:val="a3"/>
              <w:spacing w:before="0" w:beforeAutospacing="0" w:after="0"/>
              <w:jc w:val="both"/>
            </w:pPr>
            <w:r w:rsidRPr="00913E35">
              <w:rPr>
                <w:sz w:val="22"/>
                <w:szCs w:val="22"/>
              </w:rPr>
              <w:t xml:space="preserve"> инфраструктуры;</w:t>
            </w:r>
          </w:p>
          <w:p w:rsidR="00A20E0C" w:rsidRPr="00913E35" w:rsidRDefault="00A20E0C" w:rsidP="00A20E0C">
            <w:pPr>
              <w:pStyle w:val="ConsPlusCell"/>
              <w:jc w:val="both"/>
              <w:rPr>
                <w:rFonts w:ascii="Times New Roman" w:hAnsi="Times New Roman" w:cs="Times New Roman"/>
                <w:sz w:val="22"/>
                <w:szCs w:val="22"/>
              </w:rPr>
            </w:pPr>
            <w:r w:rsidRPr="00913E35">
              <w:rPr>
                <w:rFonts w:ascii="Times New Roman" w:hAnsi="Times New Roman" w:cs="Times New Roman"/>
                <w:sz w:val="22"/>
                <w:szCs w:val="22"/>
              </w:rPr>
              <w:t>- повышение безопасности дорожного движения;</w:t>
            </w:r>
          </w:p>
          <w:p w:rsidR="00A20E0C" w:rsidRPr="00913E35" w:rsidRDefault="00A20E0C" w:rsidP="00A20E0C">
            <w:pPr>
              <w:pStyle w:val="ConsPlusCell"/>
              <w:jc w:val="both"/>
              <w:rPr>
                <w:rFonts w:ascii="Times New Roman" w:hAnsi="Times New Roman" w:cs="Times New Roman"/>
                <w:sz w:val="22"/>
                <w:szCs w:val="22"/>
              </w:rPr>
            </w:pPr>
            <w:r w:rsidRPr="00913E35">
              <w:rPr>
                <w:rFonts w:ascii="Times New Roman" w:hAnsi="Times New Roman" w:cs="Times New Roman"/>
                <w:sz w:val="22"/>
                <w:szCs w:val="22"/>
              </w:rPr>
              <w:t>- снижение  социально-экономического  ущерба  от дорожно-транспортных происшествий;</w:t>
            </w:r>
          </w:p>
          <w:p w:rsidR="00A20E0C" w:rsidRPr="00913E35" w:rsidRDefault="00A20E0C" w:rsidP="00A20E0C">
            <w:pPr>
              <w:pStyle w:val="ConsPlusCell"/>
              <w:jc w:val="both"/>
              <w:rPr>
                <w:rFonts w:ascii="Times New Roman" w:hAnsi="Times New Roman" w:cs="Times New Roman"/>
                <w:sz w:val="22"/>
                <w:szCs w:val="22"/>
              </w:rPr>
            </w:pPr>
            <w:r w:rsidRPr="00913E35">
              <w:rPr>
                <w:rFonts w:ascii="Times New Roman" w:hAnsi="Times New Roman" w:cs="Times New Roman"/>
                <w:sz w:val="22"/>
                <w:szCs w:val="22"/>
              </w:rPr>
              <w:t>- снижение социального и транспортного риска;</w:t>
            </w:r>
          </w:p>
          <w:p w:rsidR="00A20E0C" w:rsidRPr="00913E35" w:rsidRDefault="00A20E0C" w:rsidP="00A20E0C">
            <w:pPr>
              <w:pStyle w:val="ConsPlusCell"/>
              <w:jc w:val="both"/>
              <w:rPr>
                <w:rFonts w:ascii="Times New Roman" w:hAnsi="Times New Roman" w:cs="Times New Roman"/>
                <w:sz w:val="22"/>
                <w:szCs w:val="22"/>
              </w:rPr>
            </w:pPr>
            <w:r w:rsidRPr="00913E35">
              <w:rPr>
                <w:rFonts w:ascii="Times New Roman" w:hAnsi="Times New Roman" w:cs="Times New Roman"/>
                <w:sz w:val="22"/>
                <w:szCs w:val="22"/>
              </w:rPr>
              <w:t xml:space="preserve">- улучшение ситуации, связанной  с  аварийностью  на автомобильных  дорогах   общего   пользования;      </w:t>
            </w:r>
          </w:p>
          <w:p w:rsidR="00A20E0C" w:rsidRPr="00913E35" w:rsidRDefault="00A20E0C" w:rsidP="00A20E0C">
            <w:pPr>
              <w:pStyle w:val="ConsPlusCell"/>
              <w:jc w:val="both"/>
              <w:rPr>
                <w:rFonts w:ascii="Times New Roman" w:hAnsi="Times New Roman" w:cs="Times New Roman"/>
                <w:sz w:val="22"/>
                <w:szCs w:val="22"/>
              </w:rPr>
            </w:pPr>
            <w:r w:rsidRPr="00913E35">
              <w:rPr>
                <w:rFonts w:ascii="Times New Roman" w:hAnsi="Times New Roman" w:cs="Times New Roman"/>
                <w:sz w:val="22"/>
                <w:szCs w:val="22"/>
              </w:rPr>
              <w:t xml:space="preserve">- развитие  </w:t>
            </w:r>
            <w:proofErr w:type="gramStart"/>
            <w:r w:rsidRPr="00913E35">
              <w:rPr>
                <w:rFonts w:ascii="Times New Roman" w:hAnsi="Times New Roman" w:cs="Times New Roman"/>
                <w:sz w:val="22"/>
                <w:szCs w:val="22"/>
              </w:rPr>
              <w:t>системы   предупреждения  опасного поведения участников дорожного движения</w:t>
            </w:r>
            <w:proofErr w:type="gramEnd"/>
            <w:r w:rsidRPr="00913E35">
              <w:rPr>
                <w:rFonts w:ascii="Times New Roman" w:hAnsi="Times New Roman" w:cs="Times New Roman"/>
                <w:sz w:val="22"/>
                <w:szCs w:val="22"/>
              </w:rPr>
              <w:t>;</w:t>
            </w:r>
          </w:p>
          <w:p w:rsidR="00A20E0C" w:rsidRPr="00913E35" w:rsidRDefault="00A20E0C" w:rsidP="00A20E0C">
            <w:pPr>
              <w:pStyle w:val="ConsPlusCell"/>
              <w:jc w:val="both"/>
              <w:rPr>
                <w:rFonts w:ascii="Times New Roman" w:hAnsi="Times New Roman" w:cs="Times New Roman"/>
                <w:sz w:val="22"/>
                <w:szCs w:val="22"/>
              </w:rPr>
            </w:pPr>
            <w:r w:rsidRPr="00913E35">
              <w:rPr>
                <w:rFonts w:ascii="Times New Roman" w:hAnsi="Times New Roman" w:cs="Times New Roman"/>
                <w:sz w:val="22"/>
                <w:szCs w:val="22"/>
              </w:rPr>
              <w:t xml:space="preserve"> - развитие   системы    организации     движения  транспортных средств и пешеходов;</w:t>
            </w:r>
          </w:p>
          <w:p w:rsidR="00A20E0C" w:rsidRPr="00913E35" w:rsidRDefault="00A20E0C" w:rsidP="00A20E0C">
            <w:pPr>
              <w:pStyle w:val="ConsPlusCell"/>
              <w:jc w:val="both"/>
              <w:rPr>
                <w:rFonts w:ascii="Times New Roman" w:hAnsi="Times New Roman" w:cs="Times New Roman"/>
                <w:sz w:val="22"/>
                <w:szCs w:val="22"/>
              </w:rPr>
            </w:pPr>
            <w:r w:rsidRPr="00913E35">
              <w:rPr>
                <w:rFonts w:ascii="Times New Roman" w:hAnsi="Times New Roman" w:cs="Times New Roman"/>
                <w:sz w:val="22"/>
                <w:szCs w:val="22"/>
              </w:rPr>
              <w:t>- повышение безопасности дорожных условий;</w:t>
            </w:r>
          </w:p>
          <w:p w:rsidR="00A20E0C" w:rsidRPr="00913E35" w:rsidRDefault="00A20E0C" w:rsidP="00A20E0C">
            <w:pPr>
              <w:pStyle w:val="ConsPlusCell"/>
              <w:jc w:val="both"/>
              <w:rPr>
                <w:rFonts w:ascii="Times New Roman" w:hAnsi="Times New Roman" w:cs="Times New Roman"/>
                <w:sz w:val="22"/>
                <w:szCs w:val="22"/>
              </w:rPr>
            </w:pPr>
            <w:r w:rsidRPr="00913E35">
              <w:rPr>
                <w:rFonts w:ascii="Times New Roman" w:hAnsi="Times New Roman" w:cs="Times New Roman"/>
                <w:sz w:val="22"/>
                <w:szCs w:val="22"/>
              </w:rPr>
              <w:t>- развитие системы оказания помощи  пострадавшим;</w:t>
            </w:r>
          </w:p>
          <w:p w:rsidR="00A20E0C" w:rsidRPr="00913E35" w:rsidRDefault="00A20E0C" w:rsidP="00A20E0C">
            <w:pPr>
              <w:pStyle w:val="ConsPlusCell"/>
              <w:jc w:val="both"/>
              <w:rPr>
                <w:rFonts w:ascii="Times New Roman" w:hAnsi="Times New Roman" w:cs="Times New Roman"/>
                <w:sz w:val="22"/>
                <w:szCs w:val="22"/>
              </w:rPr>
            </w:pPr>
            <w:r w:rsidRPr="00913E35">
              <w:rPr>
                <w:rFonts w:ascii="Times New Roman" w:hAnsi="Times New Roman" w:cs="Times New Roman"/>
                <w:sz w:val="22"/>
                <w:szCs w:val="22"/>
              </w:rPr>
              <w:t>- в дорожно-транспортных происшествиях;</w:t>
            </w:r>
          </w:p>
          <w:p w:rsidR="00E6106B" w:rsidRPr="00913E35" w:rsidRDefault="00A20E0C" w:rsidP="00A20E0C">
            <w:pPr>
              <w:jc w:val="both"/>
            </w:pPr>
            <w:r w:rsidRPr="00913E35">
              <w:rPr>
                <w:sz w:val="22"/>
                <w:szCs w:val="22"/>
              </w:rPr>
              <w:t>- повышение уровня безопасного участия  детей  в дорожном движении.</w:t>
            </w:r>
          </w:p>
        </w:tc>
      </w:tr>
    </w:tbl>
    <w:p w:rsidR="00E6106B" w:rsidRPr="00B27B75" w:rsidRDefault="00E6106B" w:rsidP="008357FE">
      <w:pPr>
        <w:jc w:val="center"/>
        <w:rPr>
          <w:b/>
        </w:rPr>
      </w:pPr>
    </w:p>
    <w:p w:rsidR="008357FE" w:rsidRDefault="008357FE" w:rsidP="008357FE">
      <w:pPr>
        <w:jc w:val="center"/>
        <w:rPr>
          <w:b/>
        </w:rPr>
      </w:pPr>
    </w:p>
    <w:p w:rsidR="008357FE" w:rsidRPr="00B27B75" w:rsidRDefault="00A20E0C" w:rsidP="008357FE">
      <w:pPr>
        <w:pStyle w:val="a3"/>
        <w:spacing w:before="0" w:beforeAutospacing="0" w:after="0"/>
        <w:jc w:val="center"/>
        <w:rPr>
          <w:b/>
        </w:rPr>
      </w:pPr>
      <w:r>
        <w:rPr>
          <w:b/>
        </w:rPr>
        <w:t>РАЗДЕЛ 1. СОДЕРЖАНИЕ ПРОБЛЕМЫ</w:t>
      </w:r>
    </w:p>
    <w:p w:rsidR="008357FE" w:rsidRPr="00686613" w:rsidRDefault="008357FE" w:rsidP="008357FE">
      <w:pPr>
        <w:pStyle w:val="a3"/>
        <w:spacing w:before="0" w:beforeAutospacing="0" w:after="0"/>
        <w:jc w:val="center"/>
      </w:pPr>
    </w:p>
    <w:p w:rsidR="00AD3A7B" w:rsidRPr="00AD3A7B" w:rsidRDefault="00AD3A7B" w:rsidP="00AD3A7B">
      <w:pPr>
        <w:shd w:val="clear" w:color="auto" w:fill="FFFFFF"/>
        <w:ind w:right="58" w:firstLine="567"/>
        <w:jc w:val="both"/>
      </w:pPr>
      <w:r w:rsidRPr="00AD3A7B">
        <w:t xml:space="preserve">Понятие «транспортная инфраструктура» включает в себя не только городской и внешний пассажирский и грузовой транспорт, объекты обслуживания пассажиров, </w:t>
      </w:r>
      <w:r w:rsidRPr="00AD3A7B">
        <w:lastRenderedPageBreak/>
        <w:t>объекты обработки грузов, постоянного и временного хранения и технического обслуживания транспортных средств, но и улично-дорожную сеть с расположенными на ней объектами организации дорожного движения.</w:t>
      </w:r>
    </w:p>
    <w:p w:rsidR="008357FE" w:rsidRPr="00C97E69" w:rsidRDefault="00AD3A7B" w:rsidP="00AD3A7B">
      <w:pPr>
        <w:shd w:val="clear" w:color="auto" w:fill="FFFFFF"/>
        <w:ind w:right="58" w:firstLine="567"/>
        <w:jc w:val="both"/>
      </w:pPr>
      <w:r w:rsidRPr="00C97E69">
        <w:t xml:space="preserve"> </w:t>
      </w:r>
      <w:r w:rsidR="008357FE" w:rsidRPr="00C97E69">
        <w:t>Развитие транспортной инфраструктуры и обеспечение безопасности дорожного движения городского поселения г. Суровикино (далее – поселение) является необходимым условием улучшения качества жизни населения в поселении.</w:t>
      </w:r>
    </w:p>
    <w:p w:rsidR="008357FE" w:rsidRPr="00C97E69" w:rsidRDefault="008357FE" w:rsidP="00AD3A7B">
      <w:pPr>
        <w:shd w:val="clear" w:color="auto" w:fill="FFFFFF"/>
        <w:ind w:right="58" w:firstLine="567"/>
        <w:jc w:val="both"/>
      </w:pPr>
      <w:r w:rsidRPr="00C97E69">
        <w:t xml:space="preserve">Автомобильные дороги имеют стратегическое значение для городского поселения. Развитие экономики во многом определяется эффективностью функционирования автомобильного транспорта, которая зависит  от уровня развития и состояния </w:t>
      </w:r>
      <w:proofErr w:type="gramStart"/>
      <w:r w:rsidRPr="00C97E69">
        <w:t>сети</w:t>
      </w:r>
      <w:proofErr w:type="gramEnd"/>
      <w:r w:rsidRPr="00C97E69">
        <w:t xml:space="preserve"> автомобильных дорог общего пользования. </w:t>
      </w:r>
    </w:p>
    <w:p w:rsidR="008357FE" w:rsidRDefault="00AD3A7B" w:rsidP="00AD3A7B">
      <w:pPr>
        <w:autoSpaceDE w:val="0"/>
        <w:autoSpaceDN w:val="0"/>
        <w:adjustRightInd w:val="0"/>
        <w:ind w:firstLine="709"/>
        <w:jc w:val="both"/>
      </w:pPr>
      <w:r w:rsidRPr="00AD3A7B">
        <w:t xml:space="preserve">От уровня транспортно-эксплуатационного состояния и развития </w:t>
      </w:r>
      <w:proofErr w:type="gramStart"/>
      <w:r w:rsidRPr="00AD3A7B">
        <w:t>сети</w:t>
      </w:r>
      <w:proofErr w:type="gramEnd"/>
      <w:r w:rsidRPr="00AD3A7B">
        <w:t xml:space="preserve"> автомобильных дорог общего пользования местного значения во многом зависит решение задач достижения устойчивого экономического роста, улучшения условий предпринимательской деятельности и повышения качества жизни населения. </w:t>
      </w:r>
      <w:r w:rsidR="008357FE" w:rsidRPr="00C97E69">
        <w:t>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w:t>
      </w:r>
      <w:r>
        <w:t>циально-экономического развития.</w:t>
      </w:r>
    </w:p>
    <w:p w:rsidR="00AD3A7B" w:rsidRPr="00913E35" w:rsidRDefault="00AD3A7B" w:rsidP="00AD3A7B">
      <w:pPr>
        <w:autoSpaceDE w:val="0"/>
        <w:autoSpaceDN w:val="0"/>
        <w:adjustRightInd w:val="0"/>
        <w:ind w:firstLine="567"/>
        <w:jc w:val="both"/>
        <w:rPr>
          <w:rFonts w:eastAsia="Calibri"/>
        </w:rPr>
      </w:pPr>
      <w:r w:rsidRPr="00AD3A7B">
        <w:t>Протяженность автомобильных дорог общего пользования местного значения в городском поселении составляет 178,483 км. Из общей протяженности на автодороги с</w:t>
      </w:r>
      <w:r w:rsidRPr="00913E35">
        <w:rPr>
          <w:rFonts w:eastAsia="Calibri"/>
        </w:rPr>
        <w:t xml:space="preserve"> твердым покрытием приходится 115,904 км. В 2022 году проведена инвентаризация дорог. Доля протяженности автомобильных дорог с твердым покрытием, не отвечающих нормативным требованиям, в общей протяженности автомобильных дорог с твердым покрытием в 2022 году составила 68,2%. </w:t>
      </w:r>
    </w:p>
    <w:p w:rsidR="00AD3A7B" w:rsidRDefault="00AD3A7B" w:rsidP="00AD3A7B">
      <w:pPr>
        <w:ind w:firstLine="567"/>
        <w:jc w:val="both"/>
      </w:pPr>
      <w:r>
        <w:t xml:space="preserve">Значительная часть </w:t>
      </w:r>
      <w:r w:rsidRPr="00C97E69">
        <w:t xml:space="preserve">дорог общего пользования местного значения имеют грунтовое покрытие, что существенно мешает социально-экономическому развитию поселения и негативно сказывается на безопасности дорожного движения и скорости движения, а также приводит к повышенному износу транспортных средств и дополнительному расходу топлива.  </w:t>
      </w:r>
    </w:p>
    <w:p w:rsidR="00AD3A7B" w:rsidRDefault="00AD3A7B" w:rsidP="00AD3A7B">
      <w:pPr>
        <w:ind w:firstLine="567"/>
        <w:jc w:val="both"/>
      </w:pPr>
    </w:p>
    <w:p w:rsidR="00AD3A7B" w:rsidRDefault="00AD3A7B" w:rsidP="00AD3A7B">
      <w:pPr>
        <w:pStyle w:val="a5"/>
        <w:spacing w:line="240" w:lineRule="auto"/>
        <w:ind w:firstLine="567"/>
        <w:jc w:val="center"/>
        <w:rPr>
          <w:rFonts w:ascii="Times New Roman" w:hAnsi="Times New Roman"/>
          <w:b/>
        </w:rPr>
      </w:pPr>
      <w:r w:rsidRPr="00913E35">
        <w:rPr>
          <w:rFonts w:ascii="Times New Roman" w:hAnsi="Times New Roman"/>
          <w:b/>
        </w:rPr>
        <w:t xml:space="preserve">Протяженность автомобильных дорог городского поселения г. Суровикино по видам покрытия </w:t>
      </w:r>
    </w:p>
    <w:p w:rsidR="00D54763" w:rsidRPr="00913E35" w:rsidRDefault="00D54763" w:rsidP="00AD3A7B">
      <w:pPr>
        <w:pStyle w:val="a5"/>
        <w:spacing w:line="240" w:lineRule="auto"/>
        <w:ind w:firstLine="567"/>
        <w:jc w:val="center"/>
        <w:rPr>
          <w:rFonts w:ascii="Times New Roman" w:hAnsi="Times New Roman"/>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418"/>
        <w:gridCol w:w="1275"/>
        <w:gridCol w:w="1418"/>
        <w:gridCol w:w="1843"/>
      </w:tblGrid>
      <w:tr w:rsidR="00AD3A7B" w:rsidRPr="007653B3" w:rsidTr="00AD3A7B">
        <w:trPr>
          <w:trHeight w:val="600"/>
        </w:trPr>
        <w:tc>
          <w:tcPr>
            <w:tcW w:w="2410" w:type="dxa"/>
            <w:shd w:val="clear" w:color="auto" w:fill="BFBFBF"/>
            <w:vAlign w:val="center"/>
            <w:hideMark/>
          </w:tcPr>
          <w:p w:rsidR="00AD3A7B" w:rsidRPr="00AD3A7B" w:rsidRDefault="00AD3A7B" w:rsidP="002D4D13">
            <w:pPr>
              <w:ind w:firstLine="567"/>
              <w:jc w:val="center"/>
              <w:rPr>
                <w:b/>
                <w:bCs/>
                <w:color w:val="000000"/>
              </w:rPr>
            </w:pPr>
            <w:r w:rsidRPr="00AD3A7B">
              <w:rPr>
                <w:b/>
                <w:bCs/>
                <w:color w:val="000000"/>
              </w:rPr>
              <w:t>Покрытие</w:t>
            </w:r>
          </w:p>
        </w:tc>
        <w:tc>
          <w:tcPr>
            <w:tcW w:w="1134" w:type="dxa"/>
            <w:shd w:val="clear" w:color="auto" w:fill="BFBFBF"/>
            <w:vAlign w:val="center"/>
            <w:hideMark/>
          </w:tcPr>
          <w:p w:rsidR="00AD3A7B" w:rsidRPr="00AD3A7B" w:rsidRDefault="00AD3A7B" w:rsidP="00AD3A7B">
            <w:pPr>
              <w:jc w:val="center"/>
              <w:rPr>
                <w:b/>
                <w:bCs/>
                <w:color w:val="000000"/>
              </w:rPr>
            </w:pPr>
            <w:r w:rsidRPr="00AD3A7B">
              <w:rPr>
                <w:b/>
                <w:bCs/>
                <w:color w:val="000000"/>
              </w:rPr>
              <w:t>Кол-во улиц</w:t>
            </w:r>
          </w:p>
        </w:tc>
        <w:tc>
          <w:tcPr>
            <w:tcW w:w="1418" w:type="dxa"/>
            <w:shd w:val="clear" w:color="auto" w:fill="BFBFBF"/>
            <w:vAlign w:val="center"/>
            <w:hideMark/>
          </w:tcPr>
          <w:p w:rsidR="00AD3A7B" w:rsidRPr="00AD3A7B" w:rsidRDefault="00AD3A7B" w:rsidP="00AD3A7B">
            <w:pPr>
              <w:jc w:val="center"/>
              <w:rPr>
                <w:b/>
                <w:bCs/>
                <w:color w:val="000000"/>
              </w:rPr>
            </w:pPr>
            <w:r w:rsidRPr="00AD3A7B">
              <w:rPr>
                <w:b/>
                <w:bCs/>
                <w:color w:val="000000"/>
              </w:rPr>
              <w:t xml:space="preserve">Протяженность, </w:t>
            </w:r>
            <w:proofErr w:type="gramStart"/>
            <w:r w:rsidRPr="00AD3A7B">
              <w:rPr>
                <w:b/>
                <w:bCs/>
                <w:color w:val="000000"/>
              </w:rPr>
              <w:t>м</w:t>
            </w:r>
            <w:proofErr w:type="gramEnd"/>
          </w:p>
        </w:tc>
        <w:tc>
          <w:tcPr>
            <w:tcW w:w="1275" w:type="dxa"/>
            <w:shd w:val="clear" w:color="auto" w:fill="BFBFBF"/>
            <w:vAlign w:val="center"/>
            <w:hideMark/>
          </w:tcPr>
          <w:p w:rsidR="00AD3A7B" w:rsidRPr="00AD3A7B" w:rsidRDefault="00AD3A7B" w:rsidP="00AD3A7B">
            <w:pPr>
              <w:ind w:left="-108"/>
              <w:jc w:val="center"/>
              <w:rPr>
                <w:b/>
                <w:bCs/>
                <w:color w:val="000000"/>
              </w:rPr>
            </w:pPr>
            <w:r w:rsidRPr="00AD3A7B">
              <w:rPr>
                <w:b/>
                <w:bCs/>
                <w:color w:val="000000"/>
              </w:rPr>
              <w:t>Площадь, кв. м.</w:t>
            </w:r>
          </w:p>
        </w:tc>
        <w:tc>
          <w:tcPr>
            <w:tcW w:w="1418" w:type="dxa"/>
            <w:shd w:val="clear" w:color="auto" w:fill="BFBFBF"/>
            <w:vAlign w:val="center"/>
            <w:hideMark/>
          </w:tcPr>
          <w:p w:rsidR="00AD3A7B" w:rsidRPr="00AD3A7B" w:rsidRDefault="00AD3A7B" w:rsidP="00AD3A7B">
            <w:pPr>
              <w:jc w:val="center"/>
              <w:rPr>
                <w:b/>
                <w:bCs/>
                <w:color w:val="000000"/>
              </w:rPr>
            </w:pPr>
            <w:r w:rsidRPr="00AD3A7B">
              <w:rPr>
                <w:b/>
                <w:bCs/>
                <w:color w:val="000000"/>
              </w:rPr>
              <w:t>% протяженности</w:t>
            </w:r>
          </w:p>
        </w:tc>
        <w:tc>
          <w:tcPr>
            <w:tcW w:w="1843" w:type="dxa"/>
            <w:shd w:val="clear" w:color="auto" w:fill="BFBFBF"/>
            <w:vAlign w:val="center"/>
            <w:hideMark/>
          </w:tcPr>
          <w:p w:rsidR="00AD3A7B" w:rsidRPr="00AD3A7B" w:rsidRDefault="00AD3A7B" w:rsidP="00AD3A7B">
            <w:pPr>
              <w:ind w:firstLine="34"/>
              <w:jc w:val="center"/>
              <w:rPr>
                <w:b/>
                <w:bCs/>
                <w:color w:val="000000"/>
              </w:rPr>
            </w:pPr>
            <w:r w:rsidRPr="00AD3A7B">
              <w:rPr>
                <w:b/>
                <w:bCs/>
                <w:color w:val="000000"/>
              </w:rPr>
              <w:t>% площади</w:t>
            </w:r>
          </w:p>
        </w:tc>
      </w:tr>
      <w:tr w:rsidR="00AD3A7B" w:rsidRPr="007653B3" w:rsidTr="00AD3A7B">
        <w:trPr>
          <w:trHeight w:val="284"/>
        </w:trPr>
        <w:tc>
          <w:tcPr>
            <w:tcW w:w="2410" w:type="dxa"/>
            <w:shd w:val="clear" w:color="auto" w:fill="F2F2F2"/>
          </w:tcPr>
          <w:p w:rsidR="00AD3A7B" w:rsidRPr="007653B3" w:rsidRDefault="00AD3A7B" w:rsidP="002D4D13">
            <w:pPr>
              <w:ind w:firstLine="567"/>
              <w:jc w:val="center"/>
              <w:rPr>
                <w:b/>
                <w:bCs/>
                <w:iCs/>
                <w:color w:val="000000"/>
              </w:rPr>
            </w:pPr>
            <w:r>
              <w:rPr>
                <w:b/>
                <w:bCs/>
                <w:iCs/>
                <w:color w:val="000000"/>
              </w:rPr>
              <w:t>1</w:t>
            </w:r>
          </w:p>
        </w:tc>
        <w:tc>
          <w:tcPr>
            <w:tcW w:w="1134" w:type="dxa"/>
            <w:shd w:val="clear" w:color="auto" w:fill="F2F2F2"/>
          </w:tcPr>
          <w:p w:rsidR="00AD3A7B" w:rsidRPr="007653B3" w:rsidRDefault="00AD3A7B" w:rsidP="002D4D13">
            <w:pPr>
              <w:ind w:firstLine="567"/>
              <w:jc w:val="center"/>
              <w:rPr>
                <w:b/>
                <w:bCs/>
                <w:iCs/>
                <w:color w:val="000000"/>
              </w:rPr>
            </w:pPr>
            <w:r>
              <w:rPr>
                <w:b/>
                <w:bCs/>
                <w:iCs/>
                <w:color w:val="000000"/>
              </w:rPr>
              <w:t>2</w:t>
            </w:r>
          </w:p>
        </w:tc>
        <w:tc>
          <w:tcPr>
            <w:tcW w:w="1418" w:type="dxa"/>
            <w:shd w:val="clear" w:color="auto" w:fill="F2F2F2"/>
          </w:tcPr>
          <w:p w:rsidR="00AD3A7B" w:rsidRPr="007653B3" w:rsidRDefault="00AD3A7B" w:rsidP="002D4D13">
            <w:pPr>
              <w:ind w:firstLine="567"/>
              <w:jc w:val="center"/>
              <w:rPr>
                <w:b/>
                <w:bCs/>
                <w:iCs/>
                <w:color w:val="000000"/>
              </w:rPr>
            </w:pPr>
            <w:r>
              <w:rPr>
                <w:b/>
                <w:bCs/>
                <w:iCs/>
                <w:color w:val="000000"/>
              </w:rPr>
              <w:t>3</w:t>
            </w:r>
          </w:p>
        </w:tc>
        <w:tc>
          <w:tcPr>
            <w:tcW w:w="1275" w:type="dxa"/>
            <w:shd w:val="clear" w:color="auto" w:fill="F2F2F2"/>
          </w:tcPr>
          <w:p w:rsidR="00AD3A7B" w:rsidRPr="007653B3" w:rsidRDefault="00AD3A7B" w:rsidP="002D4D13">
            <w:pPr>
              <w:ind w:firstLine="567"/>
              <w:jc w:val="center"/>
              <w:rPr>
                <w:b/>
                <w:bCs/>
                <w:iCs/>
                <w:color w:val="000000"/>
              </w:rPr>
            </w:pPr>
            <w:r>
              <w:rPr>
                <w:b/>
                <w:bCs/>
                <w:iCs/>
                <w:color w:val="000000"/>
              </w:rPr>
              <w:t>4</w:t>
            </w:r>
          </w:p>
        </w:tc>
        <w:tc>
          <w:tcPr>
            <w:tcW w:w="1418" w:type="dxa"/>
            <w:shd w:val="clear" w:color="auto" w:fill="F2F2F2"/>
          </w:tcPr>
          <w:p w:rsidR="00AD3A7B" w:rsidRPr="007653B3" w:rsidRDefault="00AD3A7B" w:rsidP="002D4D13">
            <w:pPr>
              <w:ind w:firstLine="567"/>
              <w:jc w:val="center"/>
              <w:rPr>
                <w:b/>
                <w:bCs/>
                <w:iCs/>
                <w:color w:val="000000"/>
              </w:rPr>
            </w:pPr>
            <w:r>
              <w:rPr>
                <w:b/>
                <w:bCs/>
                <w:iCs/>
                <w:color w:val="000000"/>
              </w:rPr>
              <w:t>5</w:t>
            </w:r>
          </w:p>
        </w:tc>
        <w:tc>
          <w:tcPr>
            <w:tcW w:w="1843" w:type="dxa"/>
            <w:shd w:val="clear" w:color="auto" w:fill="F2F2F2"/>
          </w:tcPr>
          <w:p w:rsidR="00AD3A7B" w:rsidRPr="007653B3" w:rsidRDefault="00AD3A7B" w:rsidP="002D4D13">
            <w:pPr>
              <w:ind w:firstLine="567"/>
              <w:jc w:val="center"/>
              <w:rPr>
                <w:b/>
                <w:bCs/>
                <w:iCs/>
                <w:color w:val="000000"/>
              </w:rPr>
            </w:pPr>
            <w:r>
              <w:rPr>
                <w:b/>
                <w:bCs/>
                <w:iCs/>
                <w:color w:val="000000"/>
              </w:rPr>
              <w:t>6</w:t>
            </w:r>
          </w:p>
        </w:tc>
      </w:tr>
      <w:tr w:rsidR="00AD3A7B" w:rsidRPr="007653B3" w:rsidTr="00AD3A7B">
        <w:trPr>
          <w:trHeight w:val="284"/>
        </w:trPr>
        <w:tc>
          <w:tcPr>
            <w:tcW w:w="2410" w:type="dxa"/>
            <w:shd w:val="clear" w:color="auto" w:fill="F2F2F2"/>
          </w:tcPr>
          <w:p w:rsidR="00AD3A7B" w:rsidRPr="00913E35" w:rsidRDefault="00AD3A7B" w:rsidP="002D4D13">
            <w:pPr>
              <w:ind w:firstLine="567"/>
              <w:jc w:val="center"/>
              <w:rPr>
                <w:bCs/>
                <w:iCs/>
                <w:color w:val="000000"/>
              </w:rPr>
            </w:pPr>
            <w:r w:rsidRPr="00913E35">
              <w:rPr>
                <w:bCs/>
                <w:iCs/>
                <w:color w:val="000000"/>
                <w:sz w:val="22"/>
                <w:szCs w:val="22"/>
              </w:rPr>
              <w:t>Грунт</w:t>
            </w:r>
          </w:p>
        </w:tc>
        <w:tc>
          <w:tcPr>
            <w:tcW w:w="1134" w:type="dxa"/>
            <w:shd w:val="clear" w:color="auto" w:fill="F2F2F2"/>
          </w:tcPr>
          <w:p w:rsidR="00AD3A7B" w:rsidRPr="00913E35" w:rsidRDefault="00AD3A7B" w:rsidP="00AD3A7B">
            <w:pPr>
              <w:jc w:val="center"/>
              <w:rPr>
                <w:bCs/>
                <w:iCs/>
                <w:color w:val="000000"/>
              </w:rPr>
            </w:pPr>
            <w:r w:rsidRPr="00913E35">
              <w:rPr>
                <w:bCs/>
                <w:iCs/>
                <w:color w:val="000000"/>
                <w:sz w:val="22"/>
                <w:szCs w:val="22"/>
              </w:rPr>
              <w:t>150</w:t>
            </w:r>
          </w:p>
        </w:tc>
        <w:tc>
          <w:tcPr>
            <w:tcW w:w="1418" w:type="dxa"/>
            <w:shd w:val="clear" w:color="auto" w:fill="F2F2F2"/>
          </w:tcPr>
          <w:p w:rsidR="00AD3A7B" w:rsidRPr="00913E35" w:rsidRDefault="00AD3A7B" w:rsidP="00AD3A7B">
            <w:pPr>
              <w:jc w:val="center"/>
              <w:rPr>
                <w:bCs/>
                <w:iCs/>
                <w:color w:val="000000"/>
              </w:rPr>
            </w:pPr>
            <w:r w:rsidRPr="00913E35">
              <w:rPr>
                <w:bCs/>
                <w:iCs/>
                <w:color w:val="000000"/>
                <w:sz w:val="22"/>
                <w:szCs w:val="22"/>
              </w:rPr>
              <w:t>60579</w:t>
            </w:r>
          </w:p>
        </w:tc>
        <w:tc>
          <w:tcPr>
            <w:tcW w:w="1275" w:type="dxa"/>
            <w:shd w:val="clear" w:color="auto" w:fill="F2F2F2"/>
          </w:tcPr>
          <w:p w:rsidR="00AD3A7B" w:rsidRPr="00913E35" w:rsidRDefault="00AD3A7B" w:rsidP="00AD3A7B">
            <w:pPr>
              <w:jc w:val="center"/>
              <w:rPr>
                <w:bCs/>
                <w:iCs/>
                <w:color w:val="000000"/>
              </w:rPr>
            </w:pPr>
            <w:r w:rsidRPr="00913E35">
              <w:rPr>
                <w:bCs/>
                <w:iCs/>
                <w:color w:val="000000"/>
                <w:sz w:val="22"/>
                <w:szCs w:val="22"/>
              </w:rPr>
              <w:t>316704,0</w:t>
            </w:r>
          </w:p>
        </w:tc>
        <w:tc>
          <w:tcPr>
            <w:tcW w:w="1418" w:type="dxa"/>
            <w:shd w:val="clear" w:color="auto" w:fill="F2F2F2"/>
          </w:tcPr>
          <w:p w:rsidR="00AD3A7B" w:rsidRPr="00913E35" w:rsidRDefault="00AD3A7B" w:rsidP="00AD3A7B">
            <w:pPr>
              <w:jc w:val="center"/>
              <w:rPr>
                <w:bCs/>
                <w:iCs/>
                <w:color w:val="000000"/>
              </w:rPr>
            </w:pPr>
            <w:r w:rsidRPr="00913E35">
              <w:rPr>
                <w:bCs/>
                <w:iCs/>
                <w:color w:val="000000"/>
                <w:sz w:val="22"/>
                <w:szCs w:val="22"/>
              </w:rPr>
              <w:t>34,33</w:t>
            </w:r>
          </w:p>
        </w:tc>
        <w:tc>
          <w:tcPr>
            <w:tcW w:w="1843" w:type="dxa"/>
            <w:shd w:val="clear" w:color="auto" w:fill="F2F2F2"/>
          </w:tcPr>
          <w:p w:rsidR="00AD3A7B" w:rsidRPr="00913E35" w:rsidRDefault="00AD3A7B" w:rsidP="00AD3A7B">
            <w:pPr>
              <w:jc w:val="center"/>
              <w:rPr>
                <w:bCs/>
                <w:iCs/>
                <w:color w:val="000000"/>
              </w:rPr>
            </w:pPr>
            <w:r w:rsidRPr="00913E35">
              <w:rPr>
                <w:bCs/>
                <w:iCs/>
                <w:color w:val="000000"/>
                <w:sz w:val="22"/>
                <w:szCs w:val="22"/>
              </w:rPr>
              <w:t>32,57</w:t>
            </w:r>
          </w:p>
        </w:tc>
      </w:tr>
      <w:tr w:rsidR="00AD3A7B" w:rsidRPr="007653B3" w:rsidTr="00AD3A7B">
        <w:trPr>
          <w:trHeight w:val="284"/>
        </w:trPr>
        <w:tc>
          <w:tcPr>
            <w:tcW w:w="2410" w:type="dxa"/>
            <w:shd w:val="clear" w:color="auto" w:fill="F2F2F2"/>
          </w:tcPr>
          <w:p w:rsidR="00AD3A7B" w:rsidRPr="00913E35" w:rsidRDefault="00AD3A7B" w:rsidP="002D4D13">
            <w:pPr>
              <w:ind w:firstLine="567"/>
              <w:jc w:val="center"/>
              <w:rPr>
                <w:bCs/>
                <w:iCs/>
                <w:color w:val="000000"/>
              </w:rPr>
            </w:pPr>
            <w:r w:rsidRPr="00913E35">
              <w:rPr>
                <w:bCs/>
                <w:iCs/>
                <w:color w:val="000000"/>
                <w:sz w:val="22"/>
                <w:szCs w:val="22"/>
              </w:rPr>
              <w:t>Щебень</w:t>
            </w:r>
          </w:p>
        </w:tc>
        <w:tc>
          <w:tcPr>
            <w:tcW w:w="1134" w:type="dxa"/>
            <w:shd w:val="clear" w:color="auto" w:fill="F2F2F2"/>
          </w:tcPr>
          <w:p w:rsidR="00AD3A7B" w:rsidRPr="00913E35" w:rsidRDefault="00AD3A7B" w:rsidP="00AD3A7B">
            <w:pPr>
              <w:jc w:val="center"/>
              <w:rPr>
                <w:bCs/>
                <w:iCs/>
                <w:color w:val="000000"/>
              </w:rPr>
            </w:pPr>
            <w:r w:rsidRPr="00913E35">
              <w:rPr>
                <w:bCs/>
                <w:iCs/>
                <w:color w:val="000000"/>
                <w:sz w:val="22"/>
                <w:szCs w:val="22"/>
              </w:rPr>
              <w:t>136</w:t>
            </w:r>
          </w:p>
        </w:tc>
        <w:tc>
          <w:tcPr>
            <w:tcW w:w="1418" w:type="dxa"/>
            <w:shd w:val="clear" w:color="auto" w:fill="F2F2F2"/>
          </w:tcPr>
          <w:p w:rsidR="00AD3A7B" w:rsidRPr="00913E35" w:rsidRDefault="00AD3A7B" w:rsidP="00AD3A7B">
            <w:pPr>
              <w:jc w:val="center"/>
              <w:rPr>
                <w:bCs/>
                <w:iCs/>
                <w:color w:val="000000"/>
              </w:rPr>
            </w:pPr>
            <w:r w:rsidRPr="00913E35">
              <w:rPr>
                <w:bCs/>
                <w:iCs/>
                <w:color w:val="000000"/>
                <w:sz w:val="22"/>
                <w:szCs w:val="22"/>
              </w:rPr>
              <w:t>61089</w:t>
            </w:r>
          </w:p>
        </w:tc>
        <w:tc>
          <w:tcPr>
            <w:tcW w:w="1275" w:type="dxa"/>
            <w:shd w:val="clear" w:color="auto" w:fill="F2F2F2"/>
          </w:tcPr>
          <w:p w:rsidR="00AD3A7B" w:rsidRPr="00913E35" w:rsidRDefault="00AD3A7B" w:rsidP="00AD3A7B">
            <w:pPr>
              <w:jc w:val="center"/>
              <w:rPr>
                <w:bCs/>
                <w:iCs/>
                <w:color w:val="000000"/>
              </w:rPr>
            </w:pPr>
            <w:r w:rsidRPr="00913E35">
              <w:rPr>
                <w:bCs/>
                <w:iCs/>
                <w:color w:val="000000"/>
                <w:sz w:val="22"/>
                <w:szCs w:val="22"/>
              </w:rPr>
              <w:t>283359,0</w:t>
            </w:r>
          </w:p>
        </w:tc>
        <w:tc>
          <w:tcPr>
            <w:tcW w:w="1418" w:type="dxa"/>
            <w:shd w:val="clear" w:color="auto" w:fill="F2F2F2"/>
          </w:tcPr>
          <w:p w:rsidR="00AD3A7B" w:rsidRPr="00913E35" w:rsidRDefault="00AD3A7B" w:rsidP="00AD3A7B">
            <w:pPr>
              <w:jc w:val="center"/>
              <w:rPr>
                <w:bCs/>
                <w:iCs/>
                <w:color w:val="000000"/>
              </w:rPr>
            </w:pPr>
            <w:r w:rsidRPr="00913E35">
              <w:rPr>
                <w:bCs/>
                <w:iCs/>
                <w:color w:val="000000"/>
                <w:sz w:val="22"/>
                <w:szCs w:val="22"/>
              </w:rPr>
              <w:t>34,61</w:t>
            </w:r>
          </w:p>
        </w:tc>
        <w:tc>
          <w:tcPr>
            <w:tcW w:w="1843" w:type="dxa"/>
            <w:shd w:val="clear" w:color="auto" w:fill="F2F2F2"/>
          </w:tcPr>
          <w:p w:rsidR="00AD3A7B" w:rsidRPr="00913E35" w:rsidRDefault="00AD3A7B" w:rsidP="00AD3A7B">
            <w:pPr>
              <w:jc w:val="center"/>
              <w:rPr>
                <w:bCs/>
                <w:iCs/>
                <w:color w:val="000000"/>
              </w:rPr>
            </w:pPr>
            <w:r w:rsidRPr="00913E35">
              <w:rPr>
                <w:bCs/>
                <w:iCs/>
                <w:color w:val="000000"/>
                <w:sz w:val="22"/>
                <w:szCs w:val="22"/>
              </w:rPr>
              <w:t>29,14</w:t>
            </w:r>
          </w:p>
        </w:tc>
      </w:tr>
      <w:tr w:rsidR="00AD3A7B" w:rsidRPr="007653B3" w:rsidTr="00AD3A7B">
        <w:trPr>
          <w:trHeight w:val="284"/>
        </w:trPr>
        <w:tc>
          <w:tcPr>
            <w:tcW w:w="2410" w:type="dxa"/>
            <w:shd w:val="clear" w:color="auto" w:fill="F2F2F2"/>
          </w:tcPr>
          <w:p w:rsidR="00AD3A7B" w:rsidRPr="00913E35" w:rsidRDefault="00AD3A7B" w:rsidP="002D4D13">
            <w:pPr>
              <w:ind w:firstLine="567"/>
              <w:jc w:val="center"/>
              <w:rPr>
                <w:bCs/>
                <w:iCs/>
                <w:color w:val="000000"/>
              </w:rPr>
            </w:pPr>
            <w:r w:rsidRPr="00913E35">
              <w:rPr>
                <w:bCs/>
                <w:iCs/>
                <w:color w:val="000000"/>
                <w:sz w:val="22"/>
                <w:szCs w:val="22"/>
              </w:rPr>
              <w:t>Асфальтобетон</w:t>
            </w:r>
          </w:p>
        </w:tc>
        <w:tc>
          <w:tcPr>
            <w:tcW w:w="1134" w:type="dxa"/>
            <w:shd w:val="clear" w:color="auto" w:fill="F2F2F2"/>
          </w:tcPr>
          <w:p w:rsidR="00AD3A7B" w:rsidRPr="00913E35" w:rsidRDefault="00AD3A7B" w:rsidP="00AD3A7B">
            <w:pPr>
              <w:jc w:val="center"/>
              <w:rPr>
                <w:bCs/>
                <w:iCs/>
                <w:color w:val="000000"/>
              </w:rPr>
            </w:pPr>
            <w:r w:rsidRPr="00913E35">
              <w:rPr>
                <w:bCs/>
                <w:iCs/>
                <w:color w:val="000000"/>
                <w:sz w:val="22"/>
                <w:szCs w:val="22"/>
              </w:rPr>
              <w:t>124</w:t>
            </w:r>
          </w:p>
        </w:tc>
        <w:tc>
          <w:tcPr>
            <w:tcW w:w="1418" w:type="dxa"/>
            <w:shd w:val="clear" w:color="auto" w:fill="F2F2F2"/>
          </w:tcPr>
          <w:p w:rsidR="00AD3A7B" w:rsidRPr="00913E35" w:rsidRDefault="00AD3A7B" w:rsidP="00AD3A7B">
            <w:pPr>
              <w:jc w:val="center"/>
              <w:rPr>
                <w:bCs/>
                <w:iCs/>
                <w:color w:val="000000"/>
              </w:rPr>
            </w:pPr>
            <w:r w:rsidRPr="00913E35">
              <w:rPr>
                <w:bCs/>
                <w:iCs/>
                <w:color w:val="000000"/>
                <w:sz w:val="22"/>
                <w:szCs w:val="22"/>
              </w:rPr>
              <w:t>54017</w:t>
            </w:r>
          </w:p>
        </w:tc>
        <w:tc>
          <w:tcPr>
            <w:tcW w:w="1275" w:type="dxa"/>
            <w:shd w:val="clear" w:color="auto" w:fill="F2F2F2"/>
          </w:tcPr>
          <w:p w:rsidR="00AD3A7B" w:rsidRPr="00913E35" w:rsidRDefault="00AD3A7B" w:rsidP="00AD3A7B">
            <w:pPr>
              <w:jc w:val="center"/>
              <w:rPr>
                <w:bCs/>
                <w:iCs/>
                <w:color w:val="000000"/>
              </w:rPr>
            </w:pPr>
            <w:r w:rsidRPr="00913E35">
              <w:rPr>
                <w:bCs/>
                <w:iCs/>
                <w:color w:val="000000"/>
                <w:sz w:val="22"/>
                <w:szCs w:val="22"/>
              </w:rPr>
              <w:t>368857,4</w:t>
            </w:r>
          </w:p>
        </w:tc>
        <w:tc>
          <w:tcPr>
            <w:tcW w:w="1418" w:type="dxa"/>
            <w:shd w:val="clear" w:color="auto" w:fill="F2F2F2"/>
          </w:tcPr>
          <w:p w:rsidR="00AD3A7B" w:rsidRPr="00913E35" w:rsidRDefault="00AD3A7B" w:rsidP="00AD3A7B">
            <w:pPr>
              <w:jc w:val="center"/>
              <w:rPr>
                <w:bCs/>
                <w:iCs/>
                <w:color w:val="000000"/>
              </w:rPr>
            </w:pPr>
            <w:r w:rsidRPr="00913E35">
              <w:rPr>
                <w:bCs/>
                <w:iCs/>
                <w:color w:val="000000"/>
                <w:sz w:val="22"/>
                <w:szCs w:val="22"/>
              </w:rPr>
              <w:t>30,61</w:t>
            </w:r>
          </w:p>
        </w:tc>
        <w:tc>
          <w:tcPr>
            <w:tcW w:w="1843" w:type="dxa"/>
            <w:shd w:val="clear" w:color="auto" w:fill="F2F2F2"/>
          </w:tcPr>
          <w:p w:rsidR="00AD3A7B" w:rsidRPr="00913E35" w:rsidRDefault="00AD3A7B" w:rsidP="00AD3A7B">
            <w:pPr>
              <w:jc w:val="center"/>
              <w:rPr>
                <w:bCs/>
                <w:iCs/>
                <w:color w:val="000000"/>
              </w:rPr>
            </w:pPr>
            <w:r w:rsidRPr="00913E35">
              <w:rPr>
                <w:bCs/>
                <w:iCs/>
                <w:color w:val="000000"/>
                <w:sz w:val="22"/>
                <w:szCs w:val="22"/>
              </w:rPr>
              <w:t>37,93</w:t>
            </w:r>
          </w:p>
        </w:tc>
      </w:tr>
      <w:tr w:rsidR="00AD3A7B" w:rsidRPr="007653B3" w:rsidTr="00AD3A7B">
        <w:trPr>
          <w:trHeight w:val="284"/>
        </w:trPr>
        <w:tc>
          <w:tcPr>
            <w:tcW w:w="2410" w:type="dxa"/>
            <w:shd w:val="clear" w:color="auto" w:fill="F2F2F2"/>
          </w:tcPr>
          <w:p w:rsidR="00AD3A7B" w:rsidRPr="00913E35" w:rsidRDefault="00AD3A7B" w:rsidP="002D4D13">
            <w:pPr>
              <w:ind w:firstLine="567"/>
              <w:jc w:val="center"/>
              <w:rPr>
                <w:bCs/>
                <w:iCs/>
                <w:color w:val="000000"/>
              </w:rPr>
            </w:pPr>
            <w:proofErr w:type="gramStart"/>
            <w:r w:rsidRPr="00913E35">
              <w:rPr>
                <w:bCs/>
                <w:iCs/>
                <w:color w:val="000000"/>
                <w:sz w:val="22"/>
                <w:szCs w:val="22"/>
              </w:rPr>
              <w:t>Ж/б</w:t>
            </w:r>
            <w:proofErr w:type="gramEnd"/>
            <w:r w:rsidRPr="00913E35">
              <w:rPr>
                <w:bCs/>
                <w:iCs/>
                <w:color w:val="000000"/>
                <w:sz w:val="22"/>
                <w:szCs w:val="22"/>
              </w:rPr>
              <w:t xml:space="preserve"> плиты</w:t>
            </w:r>
          </w:p>
        </w:tc>
        <w:tc>
          <w:tcPr>
            <w:tcW w:w="1134" w:type="dxa"/>
            <w:shd w:val="clear" w:color="auto" w:fill="F2F2F2"/>
          </w:tcPr>
          <w:p w:rsidR="00AD3A7B" w:rsidRPr="00913E35" w:rsidRDefault="00AD3A7B" w:rsidP="00AD3A7B">
            <w:pPr>
              <w:jc w:val="center"/>
              <w:rPr>
                <w:bCs/>
                <w:iCs/>
                <w:color w:val="000000"/>
              </w:rPr>
            </w:pPr>
            <w:r w:rsidRPr="00913E35">
              <w:rPr>
                <w:bCs/>
                <w:iCs/>
                <w:color w:val="000000"/>
                <w:sz w:val="22"/>
                <w:szCs w:val="22"/>
              </w:rPr>
              <w:t>4</w:t>
            </w:r>
          </w:p>
        </w:tc>
        <w:tc>
          <w:tcPr>
            <w:tcW w:w="1418" w:type="dxa"/>
            <w:shd w:val="clear" w:color="auto" w:fill="F2F2F2"/>
          </w:tcPr>
          <w:p w:rsidR="00AD3A7B" w:rsidRPr="00913E35" w:rsidRDefault="00AD3A7B" w:rsidP="00AD3A7B">
            <w:pPr>
              <w:jc w:val="center"/>
              <w:rPr>
                <w:bCs/>
                <w:iCs/>
                <w:color w:val="000000"/>
              </w:rPr>
            </w:pPr>
            <w:r w:rsidRPr="00913E35">
              <w:rPr>
                <w:bCs/>
                <w:iCs/>
                <w:color w:val="000000"/>
                <w:sz w:val="22"/>
                <w:szCs w:val="22"/>
              </w:rPr>
              <w:t>798</w:t>
            </w:r>
          </w:p>
        </w:tc>
        <w:tc>
          <w:tcPr>
            <w:tcW w:w="1275" w:type="dxa"/>
            <w:shd w:val="clear" w:color="auto" w:fill="F2F2F2"/>
          </w:tcPr>
          <w:p w:rsidR="00AD3A7B" w:rsidRPr="00913E35" w:rsidRDefault="00AD3A7B" w:rsidP="00AD3A7B">
            <w:pPr>
              <w:jc w:val="center"/>
              <w:rPr>
                <w:bCs/>
                <w:iCs/>
                <w:color w:val="000000"/>
              </w:rPr>
            </w:pPr>
            <w:r w:rsidRPr="00913E35">
              <w:rPr>
                <w:bCs/>
                <w:iCs/>
                <w:color w:val="000000"/>
                <w:sz w:val="22"/>
                <w:szCs w:val="22"/>
              </w:rPr>
              <w:t>3570,0</w:t>
            </w:r>
          </w:p>
        </w:tc>
        <w:tc>
          <w:tcPr>
            <w:tcW w:w="1418" w:type="dxa"/>
            <w:shd w:val="clear" w:color="auto" w:fill="F2F2F2"/>
          </w:tcPr>
          <w:p w:rsidR="00AD3A7B" w:rsidRPr="00913E35" w:rsidRDefault="00AD3A7B" w:rsidP="00AD3A7B">
            <w:pPr>
              <w:jc w:val="center"/>
              <w:rPr>
                <w:bCs/>
                <w:iCs/>
                <w:color w:val="000000"/>
              </w:rPr>
            </w:pPr>
            <w:r w:rsidRPr="00913E35">
              <w:rPr>
                <w:bCs/>
                <w:iCs/>
                <w:color w:val="000000"/>
                <w:sz w:val="22"/>
                <w:szCs w:val="22"/>
              </w:rPr>
              <w:t>0,45</w:t>
            </w:r>
          </w:p>
        </w:tc>
        <w:tc>
          <w:tcPr>
            <w:tcW w:w="1843" w:type="dxa"/>
            <w:shd w:val="clear" w:color="auto" w:fill="F2F2F2"/>
          </w:tcPr>
          <w:p w:rsidR="00AD3A7B" w:rsidRPr="00913E35" w:rsidRDefault="00AD3A7B" w:rsidP="00AD3A7B">
            <w:pPr>
              <w:jc w:val="center"/>
              <w:rPr>
                <w:bCs/>
                <w:iCs/>
                <w:color w:val="000000"/>
              </w:rPr>
            </w:pPr>
            <w:r w:rsidRPr="00913E35">
              <w:rPr>
                <w:bCs/>
                <w:iCs/>
                <w:color w:val="000000"/>
                <w:sz w:val="22"/>
                <w:szCs w:val="22"/>
              </w:rPr>
              <w:t>0,37</w:t>
            </w:r>
          </w:p>
        </w:tc>
      </w:tr>
      <w:tr w:rsidR="00AD3A7B" w:rsidRPr="007653B3" w:rsidTr="00AD3A7B">
        <w:trPr>
          <w:trHeight w:val="284"/>
        </w:trPr>
        <w:tc>
          <w:tcPr>
            <w:tcW w:w="2410" w:type="dxa"/>
            <w:shd w:val="clear" w:color="auto" w:fill="F2F2F2"/>
          </w:tcPr>
          <w:p w:rsidR="00AD3A7B" w:rsidRDefault="00AD3A7B" w:rsidP="002D4D13">
            <w:pPr>
              <w:ind w:firstLine="567"/>
              <w:jc w:val="center"/>
              <w:rPr>
                <w:b/>
                <w:bCs/>
                <w:iCs/>
                <w:color w:val="000000"/>
              </w:rPr>
            </w:pPr>
            <w:r>
              <w:rPr>
                <w:b/>
                <w:bCs/>
                <w:iCs/>
                <w:color w:val="000000"/>
                <w:sz w:val="22"/>
                <w:szCs w:val="22"/>
              </w:rPr>
              <w:t>Итого:</w:t>
            </w:r>
          </w:p>
        </w:tc>
        <w:tc>
          <w:tcPr>
            <w:tcW w:w="1134" w:type="dxa"/>
            <w:shd w:val="clear" w:color="auto" w:fill="F2F2F2"/>
          </w:tcPr>
          <w:p w:rsidR="00AD3A7B" w:rsidRPr="007653B3" w:rsidRDefault="00AD3A7B" w:rsidP="00AD3A7B">
            <w:pPr>
              <w:jc w:val="center"/>
              <w:rPr>
                <w:b/>
                <w:bCs/>
                <w:iCs/>
                <w:color w:val="000000"/>
              </w:rPr>
            </w:pPr>
            <w:r>
              <w:rPr>
                <w:b/>
                <w:bCs/>
                <w:iCs/>
                <w:color w:val="000000"/>
                <w:sz w:val="22"/>
                <w:szCs w:val="22"/>
              </w:rPr>
              <w:t>414</w:t>
            </w:r>
          </w:p>
        </w:tc>
        <w:tc>
          <w:tcPr>
            <w:tcW w:w="1418" w:type="dxa"/>
            <w:shd w:val="clear" w:color="auto" w:fill="F2F2F2"/>
          </w:tcPr>
          <w:p w:rsidR="00AD3A7B" w:rsidRPr="007653B3" w:rsidRDefault="00AD3A7B" w:rsidP="00AD3A7B">
            <w:pPr>
              <w:jc w:val="center"/>
              <w:rPr>
                <w:b/>
                <w:bCs/>
                <w:iCs/>
                <w:color w:val="000000"/>
              </w:rPr>
            </w:pPr>
            <w:r>
              <w:rPr>
                <w:b/>
                <w:bCs/>
                <w:iCs/>
                <w:color w:val="000000"/>
                <w:sz w:val="22"/>
                <w:szCs w:val="22"/>
              </w:rPr>
              <w:t>176483</w:t>
            </w:r>
          </w:p>
        </w:tc>
        <w:tc>
          <w:tcPr>
            <w:tcW w:w="1275" w:type="dxa"/>
            <w:shd w:val="clear" w:color="auto" w:fill="F2F2F2"/>
          </w:tcPr>
          <w:p w:rsidR="00AD3A7B" w:rsidRPr="007653B3" w:rsidRDefault="00AD3A7B" w:rsidP="00AD3A7B">
            <w:pPr>
              <w:jc w:val="center"/>
              <w:rPr>
                <w:b/>
                <w:bCs/>
                <w:iCs/>
                <w:color w:val="000000"/>
              </w:rPr>
            </w:pPr>
            <w:r>
              <w:rPr>
                <w:b/>
                <w:bCs/>
                <w:iCs/>
                <w:color w:val="000000"/>
                <w:sz w:val="22"/>
                <w:szCs w:val="22"/>
              </w:rPr>
              <w:t>972490,4</w:t>
            </w:r>
          </w:p>
        </w:tc>
        <w:tc>
          <w:tcPr>
            <w:tcW w:w="1418" w:type="dxa"/>
            <w:shd w:val="clear" w:color="auto" w:fill="F2F2F2"/>
          </w:tcPr>
          <w:p w:rsidR="00AD3A7B" w:rsidRPr="007653B3" w:rsidRDefault="00AD3A7B" w:rsidP="00AD3A7B">
            <w:pPr>
              <w:jc w:val="center"/>
              <w:rPr>
                <w:b/>
                <w:bCs/>
                <w:iCs/>
                <w:color w:val="000000"/>
              </w:rPr>
            </w:pPr>
            <w:r>
              <w:rPr>
                <w:b/>
                <w:bCs/>
                <w:iCs/>
                <w:color w:val="000000"/>
                <w:sz w:val="22"/>
                <w:szCs w:val="22"/>
              </w:rPr>
              <w:t>100</w:t>
            </w:r>
          </w:p>
        </w:tc>
        <w:tc>
          <w:tcPr>
            <w:tcW w:w="1843" w:type="dxa"/>
            <w:shd w:val="clear" w:color="auto" w:fill="F2F2F2"/>
          </w:tcPr>
          <w:p w:rsidR="00AD3A7B" w:rsidRPr="007653B3" w:rsidRDefault="00AD3A7B" w:rsidP="00AD3A7B">
            <w:pPr>
              <w:jc w:val="center"/>
              <w:rPr>
                <w:b/>
                <w:bCs/>
                <w:iCs/>
                <w:color w:val="000000"/>
              </w:rPr>
            </w:pPr>
            <w:r>
              <w:rPr>
                <w:b/>
                <w:bCs/>
                <w:iCs/>
                <w:color w:val="000000"/>
                <w:sz w:val="22"/>
                <w:szCs w:val="22"/>
              </w:rPr>
              <w:t>100</w:t>
            </w:r>
          </w:p>
        </w:tc>
      </w:tr>
    </w:tbl>
    <w:p w:rsidR="00D54763" w:rsidRDefault="00D54763" w:rsidP="00913E35">
      <w:pPr>
        <w:autoSpaceDE w:val="0"/>
        <w:autoSpaceDN w:val="0"/>
        <w:adjustRightInd w:val="0"/>
        <w:ind w:firstLine="567"/>
        <w:jc w:val="both"/>
      </w:pPr>
    </w:p>
    <w:p w:rsidR="008357FE" w:rsidRPr="00C97E69" w:rsidRDefault="008357FE" w:rsidP="00913E35">
      <w:pPr>
        <w:autoSpaceDE w:val="0"/>
        <w:autoSpaceDN w:val="0"/>
        <w:adjustRightInd w:val="0"/>
        <w:ind w:firstLine="567"/>
        <w:jc w:val="both"/>
      </w:pPr>
      <w:r w:rsidRPr="00C97E69">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8357FE" w:rsidRPr="00C97E69" w:rsidRDefault="008357FE" w:rsidP="00913E35">
      <w:pPr>
        <w:autoSpaceDE w:val="0"/>
        <w:autoSpaceDN w:val="0"/>
        <w:adjustRightInd w:val="0"/>
        <w:ind w:firstLine="567"/>
        <w:jc w:val="both"/>
      </w:pPr>
      <w:r w:rsidRPr="00C97E69">
        <w:t xml:space="preserve">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8357FE" w:rsidRPr="00C97E69" w:rsidRDefault="008357FE" w:rsidP="00913E35">
      <w:pPr>
        <w:autoSpaceDE w:val="0"/>
        <w:autoSpaceDN w:val="0"/>
        <w:adjustRightInd w:val="0"/>
        <w:ind w:firstLine="567"/>
        <w:jc w:val="both"/>
      </w:pPr>
      <w:r w:rsidRPr="00C97E69">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w:t>
      </w:r>
      <w:r w:rsidRPr="00C97E69">
        <w:lastRenderedPageBreak/>
        <w:t>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Проведенный анализ эффективности работ по текущему ремонту и ремонту путем замены верхнего слоя покрытия показывает, что при объеме работ, превышающем 20% от общей площади покрытия, текущий ремонт является неэффективным.</w:t>
      </w:r>
    </w:p>
    <w:p w:rsidR="008357FE" w:rsidRPr="00C97E69" w:rsidRDefault="008357FE" w:rsidP="00913E35">
      <w:pPr>
        <w:autoSpaceDE w:val="0"/>
        <w:autoSpaceDN w:val="0"/>
        <w:adjustRightInd w:val="0"/>
        <w:ind w:firstLine="567"/>
        <w:jc w:val="both"/>
      </w:pPr>
      <w:r w:rsidRPr="00C97E69">
        <w:t>Поэтому в  Программе предпочтение отдается  текущему и капитальному ремонту.</w:t>
      </w:r>
    </w:p>
    <w:p w:rsidR="008357FE" w:rsidRPr="00C97E69" w:rsidRDefault="008357FE" w:rsidP="00913E35">
      <w:pPr>
        <w:autoSpaceDE w:val="0"/>
        <w:autoSpaceDN w:val="0"/>
        <w:adjustRightInd w:val="0"/>
        <w:ind w:firstLine="567"/>
        <w:jc w:val="both"/>
      </w:pPr>
      <w:r w:rsidRPr="00C97E69">
        <w:t xml:space="preserve">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w:t>
      </w:r>
      <w:proofErr w:type="spellStart"/>
      <w:r w:rsidRPr="00C97E69">
        <w:t>недоремонта</w:t>
      </w:r>
      <w:proofErr w:type="spellEnd"/>
      <w:r w:rsidRPr="00C97E69">
        <w:t xml:space="preserve">. Учитывая </w:t>
      </w:r>
      <w:proofErr w:type="gramStart"/>
      <w:r w:rsidRPr="00C97E69">
        <w:t>вышеизложенное</w:t>
      </w:r>
      <w:proofErr w:type="gramEnd"/>
      <w:r w:rsidRPr="00C97E69">
        <w:t>,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8357FE" w:rsidRPr="00C97E69" w:rsidRDefault="008357FE" w:rsidP="00913E35">
      <w:pPr>
        <w:autoSpaceDE w:val="0"/>
        <w:autoSpaceDN w:val="0"/>
        <w:adjustRightInd w:val="0"/>
        <w:ind w:firstLine="567"/>
        <w:jc w:val="both"/>
      </w:pPr>
      <w:r w:rsidRPr="00C97E69">
        <w:t>Применение программно-целевого метода в развитии автомобильных дорог общего пользования городского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3774CC" w:rsidRPr="00686613" w:rsidRDefault="008357FE" w:rsidP="004E185B">
      <w:pPr>
        <w:shd w:val="clear" w:color="auto" w:fill="FFFFFF"/>
        <w:ind w:right="58" w:firstLine="567"/>
        <w:jc w:val="both"/>
      </w:pPr>
      <w:r w:rsidRPr="00C97E69">
        <w:t>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rsidR="008357FE" w:rsidRPr="00C97E69" w:rsidRDefault="008357FE" w:rsidP="00913E35">
      <w:pPr>
        <w:widowControl w:val="0"/>
        <w:autoSpaceDE w:val="0"/>
        <w:autoSpaceDN w:val="0"/>
        <w:adjustRightInd w:val="0"/>
        <w:ind w:firstLine="567"/>
        <w:jc w:val="both"/>
      </w:pPr>
      <w:r w:rsidRPr="00C97E69">
        <w:t>В связи с недостаточностью финансирования расходов на дорожное хозяйство в бюджете городского поселения г. Суровикино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w:t>
      </w:r>
    </w:p>
    <w:p w:rsidR="008357FE" w:rsidRPr="00C97E69" w:rsidRDefault="008357FE" w:rsidP="00913E35">
      <w:pPr>
        <w:widowControl w:val="0"/>
        <w:autoSpaceDE w:val="0"/>
        <w:autoSpaceDN w:val="0"/>
        <w:adjustRightInd w:val="0"/>
        <w:ind w:firstLine="567"/>
        <w:jc w:val="both"/>
      </w:pPr>
      <w:r w:rsidRPr="00C97E69">
        <w:t xml:space="preserve">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улиц и замене уличных осветительных приборов. </w:t>
      </w:r>
    </w:p>
    <w:p w:rsidR="008357FE" w:rsidRPr="00C97E69" w:rsidRDefault="008357FE" w:rsidP="00913E35">
      <w:pPr>
        <w:ind w:firstLine="567"/>
        <w:jc w:val="both"/>
      </w:pPr>
      <w:r w:rsidRPr="00C97E69">
        <w:t>Обеспечение безопасности дорожного движения является составной частью задач обеспечения личной безопасности граждан, повышения качества жизни.</w:t>
      </w:r>
    </w:p>
    <w:p w:rsidR="00913E35" w:rsidRDefault="008357FE" w:rsidP="00913E35">
      <w:pPr>
        <w:ind w:firstLine="567"/>
        <w:jc w:val="both"/>
      </w:pPr>
      <w:r w:rsidRPr="00C97E69">
        <w:t>Проблема аварийности на автомобильном транспорте   приобрела особую остроту в связи с несоответствием существующей дорожно-транспортной инфраструктуры потребностям в безопасном дорожном движении, недостаточной эффективностью системы обеспечения безопасности дорожного движения, крайне низкой дисциплиной участн</w:t>
      </w:r>
      <w:r w:rsidR="00913E35">
        <w:t>иков дорожного движения.</w:t>
      </w:r>
    </w:p>
    <w:p w:rsidR="008357FE" w:rsidRDefault="008357FE" w:rsidP="00913E35">
      <w:pPr>
        <w:ind w:firstLine="567"/>
        <w:jc w:val="both"/>
      </w:pPr>
      <w:r w:rsidRPr="00C97E69">
        <w:t>Аварийность связана со многими объективными факторами: ростом мобильности населения, нарастающей диспропорцией между количеством транспортных средств и не рассчитанной на современную интенсивность движения дорожной сетью, улучшением скоростных качеств автомобилей. Однако основной причиной является крайне низкая дисциплина, как водителей, так и пешеходов.</w:t>
      </w:r>
    </w:p>
    <w:p w:rsidR="00913E35" w:rsidRDefault="008357FE" w:rsidP="00913E35">
      <w:pPr>
        <w:ind w:firstLine="567"/>
        <w:jc w:val="both"/>
      </w:pPr>
      <w:r w:rsidRPr="00C97E69">
        <w:t xml:space="preserve">Для эффективного решения проблем с дорожно-транспортной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финансирование.   </w:t>
      </w:r>
    </w:p>
    <w:p w:rsidR="008357FE" w:rsidRDefault="008357FE" w:rsidP="008357FE">
      <w:pPr>
        <w:jc w:val="both"/>
      </w:pPr>
    </w:p>
    <w:p w:rsidR="008357FE" w:rsidRDefault="00A20E0C" w:rsidP="008357FE">
      <w:pPr>
        <w:jc w:val="center"/>
        <w:rPr>
          <w:b/>
        </w:rPr>
      </w:pPr>
      <w:r>
        <w:rPr>
          <w:b/>
        </w:rPr>
        <w:t>РАЗДЕЛ 2. ЦЕЛИ И ЗАДАЧИ МУНИЦИПАЛЬНОЙ ПРОГРАММЫ</w:t>
      </w:r>
    </w:p>
    <w:p w:rsidR="00A20E0C" w:rsidRPr="00B27B75" w:rsidRDefault="00A20E0C" w:rsidP="008357FE">
      <w:pPr>
        <w:jc w:val="center"/>
      </w:pPr>
    </w:p>
    <w:p w:rsidR="004E185B" w:rsidRPr="004E185B" w:rsidRDefault="004E185B" w:rsidP="004E185B">
      <w:pPr>
        <w:autoSpaceDE w:val="0"/>
        <w:autoSpaceDN w:val="0"/>
        <w:adjustRightInd w:val="0"/>
        <w:ind w:firstLine="567"/>
        <w:jc w:val="both"/>
      </w:pPr>
      <w:r w:rsidRPr="004E185B">
        <w:t>Основной целью муниципальной программы является развитие современной эффективной транспортной и дорожной инфраструктуры с высоким уровнем безопасности, доступности и качества услуг транспортного комплекса для населения.</w:t>
      </w:r>
    </w:p>
    <w:p w:rsidR="004E185B" w:rsidRPr="004E185B" w:rsidRDefault="004E185B" w:rsidP="004E185B">
      <w:pPr>
        <w:autoSpaceDE w:val="0"/>
        <w:autoSpaceDN w:val="0"/>
        <w:adjustRightInd w:val="0"/>
        <w:ind w:firstLine="567"/>
        <w:jc w:val="both"/>
      </w:pPr>
      <w:r>
        <w:t>В рамках реализации этой цели планируется решение следующих задач:</w:t>
      </w:r>
    </w:p>
    <w:p w:rsidR="00D54763" w:rsidRPr="00D54763" w:rsidRDefault="00D54763" w:rsidP="00D54763">
      <w:pPr>
        <w:pStyle w:val="a3"/>
        <w:spacing w:before="0" w:beforeAutospacing="0" w:after="0"/>
        <w:ind w:firstLine="567"/>
        <w:jc w:val="both"/>
      </w:pPr>
      <w:r>
        <w:t>- с</w:t>
      </w:r>
      <w:r w:rsidRPr="00D54763">
        <w:t>оздание условий для устойчивого функционирования транспортной инфраструктуры городского поселения г. Суровикино;</w:t>
      </w:r>
    </w:p>
    <w:p w:rsidR="00D54763" w:rsidRPr="00D54763" w:rsidRDefault="00D54763" w:rsidP="00D54763">
      <w:pPr>
        <w:pStyle w:val="a3"/>
        <w:spacing w:before="0" w:beforeAutospacing="0" w:after="0"/>
        <w:ind w:firstLine="567"/>
        <w:jc w:val="both"/>
      </w:pPr>
      <w:r w:rsidRPr="00D54763">
        <w:lastRenderedPageBreak/>
        <w:t>- Приведение  автомобильных  дорог в технически исправное  состояние, обеспечивающее безопасность дорожного движения;</w:t>
      </w:r>
    </w:p>
    <w:p w:rsidR="00D54763" w:rsidRPr="00D54763" w:rsidRDefault="00D54763" w:rsidP="00D54763">
      <w:pPr>
        <w:ind w:firstLine="567"/>
        <w:jc w:val="both"/>
      </w:pPr>
      <w:r w:rsidRPr="00D54763">
        <w:t xml:space="preserve">- безопасность, качество  и эффективность транспортного обслуживания населения, юридических лиц и индивидуальных предпринимателей городского поселения;                                                                       </w:t>
      </w:r>
    </w:p>
    <w:p w:rsidR="00D54763" w:rsidRPr="00D54763" w:rsidRDefault="00D54763" w:rsidP="00D54763">
      <w:pPr>
        <w:ind w:firstLine="567"/>
        <w:jc w:val="both"/>
      </w:pPr>
      <w:r w:rsidRPr="00D54763">
        <w:t xml:space="preserve">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w:t>
      </w:r>
    </w:p>
    <w:p w:rsidR="00D54763" w:rsidRPr="00D54763" w:rsidRDefault="00D54763" w:rsidP="00D54763">
      <w:pPr>
        <w:ind w:firstLine="567"/>
        <w:jc w:val="both"/>
      </w:pPr>
      <w:r w:rsidRPr="00D54763">
        <w:t>-эффективность функционирования действующей транспортной инфраструктуры;</w:t>
      </w:r>
    </w:p>
    <w:p w:rsidR="00D54763" w:rsidRPr="00D54763" w:rsidRDefault="00D54763" w:rsidP="00D54763">
      <w:pPr>
        <w:ind w:firstLine="567"/>
        <w:jc w:val="both"/>
        <w:rPr>
          <w:color w:val="000000"/>
        </w:rPr>
      </w:pPr>
      <w:r w:rsidRPr="00D54763">
        <w:rPr>
          <w:color w:val="000000"/>
        </w:rPr>
        <w:t>- сокращение количества ДТП и пострадавших в них;</w:t>
      </w:r>
    </w:p>
    <w:p w:rsidR="00D54763" w:rsidRPr="00D54763" w:rsidRDefault="00D54763" w:rsidP="00D54763">
      <w:pPr>
        <w:pStyle w:val="ConsPlusCell"/>
        <w:ind w:firstLine="567"/>
        <w:jc w:val="both"/>
        <w:rPr>
          <w:rFonts w:ascii="Times New Roman" w:hAnsi="Times New Roman" w:cs="Times New Roman"/>
          <w:sz w:val="24"/>
          <w:szCs w:val="24"/>
        </w:rPr>
      </w:pPr>
      <w:r w:rsidRPr="00D54763">
        <w:rPr>
          <w:rFonts w:ascii="Times New Roman" w:hAnsi="Times New Roman" w:cs="Times New Roman"/>
          <w:sz w:val="24"/>
          <w:szCs w:val="24"/>
        </w:rPr>
        <w:t>- предотвращение дорожно-транспортных происшествий, вероятность гибели людей в которых наиболее высока;</w:t>
      </w:r>
    </w:p>
    <w:p w:rsidR="00D54763" w:rsidRPr="00D54763" w:rsidRDefault="00D54763" w:rsidP="00D54763">
      <w:pPr>
        <w:pStyle w:val="ConsPlusCell"/>
        <w:ind w:firstLine="567"/>
        <w:jc w:val="both"/>
        <w:rPr>
          <w:rFonts w:ascii="Times New Roman" w:hAnsi="Times New Roman" w:cs="Times New Roman"/>
          <w:sz w:val="24"/>
          <w:szCs w:val="24"/>
        </w:rPr>
      </w:pPr>
      <w:r w:rsidRPr="00D54763">
        <w:rPr>
          <w:rFonts w:ascii="Times New Roman" w:hAnsi="Times New Roman" w:cs="Times New Roman"/>
          <w:sz w:val="24"/>
          <w:szCs w:val="24"/>
        </w:rPr>
        <w:t>- формирование  у  детей   навыков   безопасного поведения на дорогах;</w:t>
      </w:r>
    </w:p>
    <w:p w:rsidR="00D54763" w:rsidRPr="00D54763" w:rsidRDefault="00D54763" w:rsidP="00D54763">
      <w:pPr>
        <w:pStyle w:val="ConsPlusCell"/>
        <w:ind w:firstLine="567"/>
        <w:jc w:val="both"/>
        <w:rPr>
          <w:rFonts w:ascii="Times New Roman" w:hAnsi="Times New Roman" w:cs="Times New Roman"/>
          <w:sz w:val="24"/>
          <w:szCs w:val="24"/>
        </w:rPr>
      </w:pPr>
      <w:r w:rsidRPr="00D54763">
        <w:rPr>
          <w:rFonts w:ascii="Times New Roman" w:hAnsi="Times New Roman" w:cs="Times New Roman"/>
          <w:sz w:val="24"/>
          <w:szCs w:val="24"/>
        </w:rPr>
        <w:t>- снижение аварийности на автомобильных  дорогах общего пользования;</w:t>
      </w:r>
    </w:p>
    <w:p w:rsidR="00D54763" w:rsidRPr="00D54763" w:rsidRDefault="00D54763" w:rsidP="00D54763">
      <w:pPr>
        <w:pStyle w:val="HTML"/>
        <w:ind w:firstLine="567"/>
        <w:jc w:val="both"/>
        <w:rPr>
          <w:rFonts w:ascii="Times New Roman" w:hAnsi="Times New Roman" w:cs="Times New Roman"/>
          <w:color w:val="333333"/>
          <w:sz w:val="24"/>
          <w:szCs w:val="24"/>
        </w:rPr>
      </w:pPr>
      <w:r w:rsidRPr="00D54763">
        <w:rPr>
          <w:rFonts w:ascii="Times New Roman" w:hAnsi="Times New Roman" w:cs="Times New Roman"/>
          <w:sz w:val="24"/>
          <w:szCs w:val="24"/>
        </w:rPr>
        <w:t>- совершенствование организации движения транспорта и пешеходов;</w:t>
      </w:r>
    </w:p>
    <w:p w:rsidR="00D54763" w:rsidRPr="00D54763" w:rsidRDefault="00D54763" w:rsidP="00D54763">
      <w:pPr>
        <w:pStyle w:val="a3"/>
        <w:spacing w:before="0" w:beforeAutospacing="0" w:after="0"/>
        <w:ind w:firstLine="567"/>
        <w:jc w:val="both"/>
      </w:pPr>
      <w:r w:rsidRPr="00D54763">
        <w:t>-повышения уровня безопасности дорожной сети и  дорожной инфраструктуры;</w:t>
      </w:r>
    </w:p>
    <w:p w:rsidR="00D54763" w:rsidRPr="00D54763" w:rsidRDefault="00D54763" w:rsidP="00D54763">
      <w:pPr>
        <w:pStyle w:val="a3"/>
        <w:spacing w:before="0" w:beforeAutospacing="0" w:after="0"/>
        <w:ind w:firstLine="567"/>
        <w:jc w:val="both"/>
      </w:pPr>
      <w:r w:rsidRPr="00D54763">
        <w:t>- приобретение дорожных знаков и искусственных неровностей согласно проектам организации дорожного движения на улично-дорожной сети городского поселения г. Суровикино;</w:t>
      </w:r>
    </w:p>
    <w:p w:rsidR="00D54763" w:rsidRDefault="00D54763" w:rsidP="00D54763">
      <w:pPr>
        <w:autoSpaceDE w:val="0"/>
        <w:autoSpaceDN w:val="0"/>
        <w:adjustRightInd w:val="0"/>
        <w:ind w:firstLine="567"/>
        <w:jc w:val="both"/>
      </w:pPr>
      <w:r w:rsidRPr="00D54763">
        <w:t>-нанесение горизонтальной разметки на асфальтовом покрытии автомобильных дорог.</w:t>
      </w:r>
    </w:p>
    <w:p w:rsidR="008357FE" w:rsidRDefault="008357FE" w:rsidP="004E185B">
      <w:pPr>
        <w:autoSpaceDE w:val="0"/>
        <w:autoSpaceDN w:val="0"/>
        <w:adjustRightInd w:val="0"/>
        <w:ind w:firstLine="567"/>
        <w:jc w:val="both"/>
      </w:pPr>
      <w:r w:rsidRPr="00C97E69">
        <w:t>Предлагаемый перечень задач позволит создать взаимоувязанную систему направлений деятельности и программных мероприятий по снижению дорожно-транспортного травматизма на территории городского поселения г. Суровикино.</w:t>
      </w:r>
    </w:p>
    <w:p w:rsidR="005D708F" w:rsidRDefault="005D708F" w:rsidP="008357FE">
      <w:pPr>
        <w:ind w:left="-180" w:firstLine="180"/>
        <w:jc w:val="both"/>
      </w:pPr>
    </w:p>
    <w:p w:rsidR="005D708F" w:rsidRPr="005D708F" w:rsidRDefault="005D708F" w:rsidP="008357FE">
      <w:pPr>
        <w:ind w:left="-180" w:firstLine="180"/>
        <w:jc w:val="both"/>
        <w:rPr>
          <w:b/>
        </w:rPr>
      </w:pPr>
      <w:r w:rsidRPr="005D708F">
        <w:rPr>
          <w:b/>
        </w:rPr>
        <w:t>РАЗДЕЛ 3. ЭТАПЫ И СРОКИ РЕАЛИЗАЦИИ МУНИЦИПАЛЬНОЙ ПРОГРАММЫ</w:t>
      </w:r>
    </w:p>
    <w:p w:rsidR="005D708F" w:rsidRDefault="005D708F" w:rsidP="008357FE">
      <w:pPr>
        <w:ind w:left="-180" w:firstLine="180"/>
        <w:jc w:val="both"/>
      </w:pPr>
    </w:p>
    <w:p w:rsidR="002D4D13" w:rsidRDefault="002D4D13" w:rsidP="002D4D13">
      <w:pPr>
        <w:jc w:val="both"/>
      </w:pPr>
      <w:r>
        <w:t>Срок реализации настоящей Программы и выполнения полного комплекса мероприятий,</w:t>
      </w:r>
    </w:p>
    <w:p w:rsidR="002D4D13" w:rsidRDefault="002D4D13" w:rsidP="002D4D13">
      <w:pPr>
        <w:jc w:val="both"/>
      </w:pPr>
      <w:proofErr w:type="gramStart"/>
      <w:r>
        <w:t>необходимого для решения поставленных задач – 2024-2026 годы.</w:t>
      </w:r>
      <w:proofErr w:type="gramEnd"/>
    </w:p>
    <w:p w:rsidR="008357FE" w:rsidRPr="00C97E69" w:rsidRDefault="008357FE" w:rsidP="008357FE">
      <w:pPr>
        <w:ind w:left="-180" w:firstLine="180"/>
        <w:jc w:val="both"/>
        <w:rPr>
          <w:color w:val="000000"/>
        </w:rPr>
      </w:pPr>
    </w:p>
    <w:p w:rsidR="008357FE" w:rsidRPr="00465EF3" w:rsidRDefault="005D708F" w:rsidP="008357FE">
      <w:pPr>
        <w:autoSpaceDE w:val="0"/>
        <w:autoSpaceDN w:val="0"/>
        <w:adjustRightInd w:val="0"/>
        <w:jc w:val="center"/>
        <w:outlineLvl w:val="1"/>
        <w:rPr>
          <w:b/>
        </w:rPr>
      </w:pPr>
      <w:r>
        <w:rPr>
          <w:b/>
        </w:rPr>
        <w:t xml:space="preserve">РАЗДЕЛ </w:t>
      </w:r>
      <w:r w:rsidR="008357FE" w:rsidRPr="00465EF3">
        <w:rPr>
          <w:b/>
        </w:rPr>
        <w:t>4.</w:t>
      </w:r>
      <w:r>
        <w:rPr>
          <w:b/>
        </w:rPr>
        <w:t xml:space="preserve"> ПЕРЕЧЕНЬ МЕРОПРИЯТИЙ МУНИЦИПАЛЬНОЙ ПРОГРАММЫ</w:t>
      </w:r>
    </w:p>
    <w:p w:rsidR="008357FE" w:rsidRPr="00B27B75" w:rsidRDefault="008357FE" w:rsidP="008357FE">
      <w:pPr>
        <w:autoSpaceDE w:val="0"/>
        <w:autoSpaceDN w:val="0"/>
        <w:adjustRightInd w:val="0"/>
        <w:jc w:val="center"/>
        <w:outlineLvl w:val="1"/>
      </w:pPr>
    </w:p>
    <w:p w:rsidR="005D708F" w:rsidRDefault="005D708F" w:rsidP="00B37CFA">
      <w:pPr>
        <w:pStyle w:val="ConsPlusNormal"/>
        <w:widowControl/>
        <w:ind w:firstLine="567"/>
        <w:jc w:val="both"/>
      </w:pPr>
      <w:r w:rsidRPr="00C97E69">
        <w:rPr>
          <w:rFonts w:ascii="Times New Roman" w:hAnsi="Times New Roman"/>
          <w:sz w:val="24"/>
          <w:szCs w:val="24"/>
        </w:rPr>
        <w:t>В целях  повышения качественного уровня дорожной сети городского поселения, снижения уровня аварийности,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w:t>
      </w:r>
      <w:r w:rsidRPr="005D708F">
        <w:t xml:space="preserve"> </w:t>
      </w:r>
    </w:p>
    <w:p w:rsidR="005D708F" w:rsidRDefault="005D708F" w:rsidP="00B37CFA">
      <w:pPr>
        <w:pStyle w:val="ConsPlusNormal"/>
        <w:widowControl/>
        <w:ind w:firstLine="567"/>
        <w:jc w:val="both"/>
        <w:rPr>
          <w:rFonts w:ascii="Times New Roman" w:hAnsi="Times New Roman"/>
          <w:sz w:val="24"/>
          <w:szCs w:val="24"/>
        </w:rPr>
      </w:pPr>
      <w:r>
        <w:rPr>
          <w:rFonts w:ascii="Times New Roman" w:hAnsi="Times New Roman"/>
          <w:sz w:val="24"/>
          <w:szCs w:val="24"/>
        </w:rPr>
        <w:t xml:space="preserve">1. </w:t>
      </w:r>
      <w:r w:rsidRPr="005D708F">
        <w:rPr>
          <w:rFonts w:ascii="Times New Roman" w:hAnsi="Times New Roman"/>
          <w:sz w:val="24"/>
          <w:szCs w:val="24"/>
        </w:rPr>
        <w:t>Обобщение и анализ состояния аварийности на территории поселения.</w:t>
      </w:r>
    </w:p>
    <w:p w:rsidR="005D708F" w:rsidRPr="005D708F" w:rsidRDefault="005D708F" w:rsidP="00B37CFA">
      <w:pPr>
        <w:pStyle w:val="ConsPlusNormal"/>
        <w:widowControl/>
        <w:ind w:firstLine="567"/>
        <w:jc w:val="both"/>
        <w:rPr>
          <w:rFonts w:ascii="Times New Roman" w:hAnsi="Times New Roman"/>
          <w:sz w:val="24"/>
          <w:szCs w:val="24"/>
        </w:rPr>
      </w:pPr>
      <w:r>
        <w:rPr>
          <w:rFonts w:ascii="Times New Roman" w:hAnsi="Times New Roman"/>
          <w:sz w:val="24"/>
          <w:szCs w:val="24"/>
        </w:rPr>
        <w:t xml:space="preserve">2. </w:t>
      </w:r>
      <w:r w:rsidRPr="005D708F">
        <w:rPr>
          <w:rFonts w:ascii="Times New Roman" w:hAnsi="Times New Roman"/>
          <w:sz w:val="24"/>
          <w:szCs w:val="24"/>
        </w:rPr>
        <w:t>Мониторинг реализации Программы для своевременного выявления проблем и контроля результативности предпринятых мероприятий.</w:t>
      </w:r>
    </w:p>
    <w:p w:rsidR="005D708F" w:rsidRPr="005D708F" w:rsidRDefault="005D708F" w:rsidP="00B37CFA">
      <w:pPr>
        <w:pStyle w:val="ConsPlusNormal"/>
        <w:widowControl/>
        <w:ind w:firstLine="567"/>
        <w:jc w:val="both"/>
        <w:rPr>
          <w:rFonts w:ascii="Times New Roman" w:hAnsi="Times New Roman"/>
          <w:sz w:val="24"/>
          <w:szCs w:val="24"/>
        </w:rPr>
      </w:pPr>
      <w:r>
        <w:rPr>
          <w:rFonts w:ascii="Times New Roman" w:hAnsi="Times New Roman"/>
          <w:sz w:val="24"/>
          <w:szCs w:val="24"/>
        </w:rPr>
        <w:t xml:space="preserve">3. </w:t>
      </w:r>
      <w:r w:rsidRPr="005D708F">
        <w:rPr>
          <w:rFonts w:ascii="Times New Roman" w:hAnsi="Times New Roman"/>
          <w:sz w:val="24"/>
          <w:szCs w:val="24"/>
        </w:rPr>
        <w:t xml:space="preserve">Взаимодействие с администрацией Суровикинского </w:t>
      </w:r>
      <w:r w:rsidR="00B37CFA">
        <w:rPr>
          <w:rFonts w:ascii="Times New Roman" w:hAnsi="Times New Roman"/>
          <w:sz w:val="24"/>
          <w:szCs w:val="24"/>
        </w:rPr>
        <w:t xml:space="preserve">муниципального </w:t>
      </w:r>
      <w:r w:rsidRPr="005D708F">
        <w:rPr>
          <w:rFonts w:ascii="Times New Roman" w:hAnsi="Times New Roman"/>
          <w:sz w:val="24"/>
          <w:szCs w:val="24"/>
        </w:rPr>
        <w:t>района по осуществлению мероприятий, направленных на совершенствование системы обучения детей и подростков, преподавательского состава  дошкольных образовательных и общеобразовательных учреждений по вопросам безопасного поведения на улицах и дорогах.</w:t>
      </w:r>
    </w:p>
    <w:p w:rsidR="005D708F" w:rsidRPr="005D708F" w:rsidRDefault="005D708F" w:rsidP="00B37CFA">
      <w:pPr>
        <w:ind w:firstLine="567"/>
        <w:jc w:val="both"/>
        <w:rPr>
          <w:rFonts w:eastAsia="Arial"/>
          <w:kern w:val="1"/>
          <w:lang w:eastAsia="ar-SA"/>
        </w:rPr>
      </w:pPr>
      <w:r>
        <w:rPr>
          <w:rFonts w:eastAsia="Arial"/>
          <w:kern w:val="1"/>
          <w:lang w:eastAsia="ar-SA"/>
        </w:rPr>
        <w:t xml:space="preserve">4. </w:t>
      </w:r>
      <w:r w:rsidRPr="005D708F">
        <w:rPr>
          <w:rFonts w:eastAsia="Arial"/>
          <w:kern w:val="1"/>
          <w:lang w:eastAsia="ar-SA"/>
        </w:rPr>
        <w:t>Участие в проведении познавательно-игровых мероприятий по ПДД среди несовершеннолетних дошкольного и школьного возраста.</w:t>
      </w:r>
    </w:p>
    <w:p w:rsidR="005D708F" w:rsidRPr="005D708F" w:rsidRDefault="005D708F" w:rsidP="00B37CFA">
      <w:pPr>
        <w:pStyle w:val="ConsPlusNormal"/>
        <w:widowControl/>
        <w:ind w:firstLine="567"/>
        <w:jc w:val="both"/>
        <w:rPr>
          <w:rFonts w:ascii="Times New Roman" w:hAnsi="Times New Roman"/>
          <w:sz w:val="24"/>
          <w:szCs w:val="24"/>
        </w:rPr>
      </w:pPr>
      <w:r>
        <w:rPr>
          <w:rFonts w:ascii="Times New Roman" w:hAnsi="Times New Roman"/>
          <w:sz w:val="24"/>
          <w:szCs w:val="24"/>
        </w:rPr>
        <w:t xml:space="preserve">5. </w:t>
      </w:r>
      <w:r w:rsidRPr="005D708F">
        <w:rPr>
          <w:rFonts w:ascii="Times New Roman" w:hAnsi="Times New Roman"/>
          <w:sz w:val="24"/>
          <w:szCs w:val="24"/>
        </w:rPr>
        <w:t>Помощь в организации и проведении на территории поселения целенаправленных профилактических операций (например - «Внимание – дети» и др.).</w:t>
      </w:r>
    </w:p>
    <w:p w:rsidR="005D708F" w:rsidRPr="005D708F" w:rsidRDefault="005D708F" w:rsidP="00B37CFA">
      <w:pPr>
        <w:pStyle w:val="ConsPlusNormal"/>
        <w:widowControl/>
        <w:ind w:firstLine="567"/>
        <w:jc w:val="both"/>
        <w:rPr>
          <w:rFonts w:ascii="Times New Roman" w:hAnsi="Times New Roman"/>
          <w:sz w:val="24"/>
          <w:szCs w:val="24"/>
        </w:rPr>
      </w:pPr>
      <w:r>
        <w:rPr>
          <w:rFonts w:ascii="Times New Roman" w:hAnsi="Times New Roman"/>
          <w:sz w:val="24"/>
          <w:szCs w:val="24"/>
        </w:rPr>
        <w:t xml:space="preserve">6. </w:t>
      </w:r>
      <w:r w:rsidRPr="005D708F">
        <w:rPr>
          <w:rFonts w:ascii="Times New Roman" w:hAnsi="Times New Roman"/>
          <w:sz w:val="24"/>
          <w:szCs w:val="24"/>
        </w:rPr>
        <w:t>Профилактика дорожно-транспортного травматизма.</w:t>
      </w:r>
    </w:p>
    <w:p w:rsidR="005D708F" w:rsidRPr="005D708F" w:rsidRDefault="005D708F" w:rsidP="00B37CFA">
      <w:pPr>
        <w:pStyle w:val="ConsPlusNormal"/>
        <w:widowControl/>
        <w:ind w:firstLine="567"/>
        <w:jc w:val="both"/>
        <w:rPr>
          <w:rFonts w:ascii="Times New Roman" w:hAnsi="Times New Roman"/>
          <w:sz w:val="24"/>
          <w:szCs w:val="24"/>
        </w:rPr>
      </w:pPr>
      <w:r>
        <w:rPr>
          <w:rFonts w:ascii="Times New Roman" w:hAnsi="Times New Roman"/>
          <w:sz w:val="24"/>
          <w:szCs w:val="24"/>
        </w:rPr>
        <w:t xml:space="preserve">7. </w:t>
      </w:r>
      <w:r w:rsidR="00B37CFA">
        <w:rPr>
          <w:rFonts w:ascii="Times New Roman" w:hAnsi="Times New Roman"/>
          <w:sz w:val="24"/>
          <w:szCs w:val="24"/>
        </w:rPr>
        <w:t xml:space="preserve">Капитальный и текущий ремонт дорожного покрытия, направленный на </w:t>
      </w:r>
      <w:r w:rsidR="00B37CFA" w:rsidRPr="00B37CFA">
        <w:rPr>
          <w:rFonts w:ascii="Times New Roman" w:hAnsi="Times New Roman"/>
          <w:sz w:val="24"/>
          <w:szCs w:val="24"/>
        </w:rPr>
        <w:t>увеличение протяженности отремонтированных автомобильных дорог общего пользования местного значения</w:t>
      </w:r>
    </w:p>
    <w:p w:rsidR="005D708F" w:rsidRPr="005D708F" w:rsidRDefault="005D708F" w:rsidP="00B37CFA">
      <w:pPr>
        <w:pStyle w:val="ConsPlusNormal"/>
        <w:widowControl/>
        <w:ind w:firstLine="567"/>
        <w:jc w:val="both"/>
        <w:rPr>
          <w:rFonts w:ascii="Times New Roman" w:hAnsi="Times New Roman"/>
          <w:sz w:val="24"/>
          <w:szCs w:val="24"/>
        </w:rPr>
      </w:pPr>
      <w:r>
        <w:rPr>
          <w:rFonts w:ascii="Times New Roman" w:hAnsi="Times New Roman"/>
          <w:sz w:val="24"/>
          <w:szCs w:val="24"/>
        </w:rPr>
        <w:t xml:space="preserve">8. </w:t>
      </w:r>
      <w:r w:rsidRPr="005D708F">
        <w:rPr>
          <w:rFonts w:ascii="Times New Roman" w:hAnsi="Times New Roman"/>
          <w:sz w:val="24"/>
          <w:szCs w:val="24"/>
        </w:rPr>
        <w:t>Ямочный ремонт</w:t>
      </w:r>
    </w:p>
    <w:p w:rsidR="005D708F" w:rsidRPr="005D708F" w:rsidRDefault="005D708F" w:rsidP="00B37CFA">
      <w:pPr>
        <w:ind w:firstLine="567"/>
        <w:jc w:val="both"/>
        <w:rPr>
          <w:rFonts w:eastAsia="Arial"/>
          <w:kern w:val="1"/>
          <w:lang w:eastAsia="ar-SA"/>
        </w:rPr>
      </w:pPr>
      <w:r>
        <w:rPr>
          <w:rFonts w:eastAsia="Arial"/>
          <w:kern w:val="1"/>
          <w:lang w:eastAsia="ar-SA"/>
        </w:rPr>
        <w:lastRenderedPageBreak/>
        <w:t xml:space="preserve">9. </w:t>
      </w:r>
      <w:r w:rsidRPr="005D708F">
        <w:rPr>
          <w:rFonts w:eastAsia="Arial"/>
          <w:kern w:val="1"/>
          <w:lang w:eastAsia="ar-SA"/>
        </w:rPr>
        <w:t>Нанесение дорожной разметки</w:t>
      </w:r>
    </w:p>
    <w:p w:rsidR="005D708F" w:rsidRPr="005D708F" w:rsidRDefault="005D708F" w:rsidP="00B37CFA">
      <w:pPr>
        <w:ind w:firstLine="567"/>
        <w:jc w:val="both"/>
        <w:rPr>
          <w:rFonts w:eastAsia="Arial"/>
          <w:kern w:val="1"/>
          <w:lang w:eastAsia="ar-SA"/>
        </w:rPr>
      </w:pPr>
      <w:r>
        <w:rPr>
          <w:rFonts w:eastAsia="Arial"/>
          <w:kern w:val="1"/>
          <w:lang w:eastAsia="ar-SA"/>
        </w:rPr>
        <w:t xml:space="preserve">10. </w:t>
      </w:r>
      <w:r w:rsidRPr="005D708F">
        <w:rPr>
          <w:rFonts w:eastAsia="Arial"/>
          <w:kern w:val="1"/>
          <w:lang w:eastAsia="ar-SA"/>
        </w:rPr>
        <w:t>Устройство, обслуживание и ремонт светофорных объектов</w:t>
      </w:r>
    </w:p>
    <w:p w:rsidR="005D708F" w:rsidRPr="005D708F" w:rsidRDefault="005D708F" w:rsidP="00B37CFA">
      <w:pPr>
        <w:ind w:firstLine="567"/>
        <w:jc w:val="both"/>
        <w:rPr>
          <w:rFonts w:eastAsia="Arial"/>
          <w:kern w:val="1"/>
          <w:lang w:eastAsia="ar-SA"/>
        </w:rPr>
      </w:pPr>
      <w:r>
        <w:rPr>
          <w:rFonts w:eastAsia="Arial"/>
          <w:kern w:val="1"/>
          <w:lang w:eastAsia="ar-SA"/>
        </w:rPr>
        <w:t xml:space="preserve">11. </w:t>
      </w:r>
      <w:r w:rsidRPr="005D708F">
        <w:rPr>
          <w:rFonts w:eastAsia="Arial"/>
          <w:kern w:val="1"/>
          <w:lang w:eastAsia="ar-SA"/>
        </w:rPr>
        <w:t>Приобретение дорожных знаков и искусственных неровностей</w:t>
      </w:r>
    </w:p>
    <w:p w:rsidR="005D708F" w:rsidRPr="005D708F" w:rsidRDefault="005D708F" w:rsidP="00B37CFA">
      <w:pPr>
        <w:pStyle w:val="ConsPlusNormal"/>
        <w:widowControl/>
        <w:ind w:firstLine="567"/>
        <w:jc w:val="both"/>
        <w:rPr>
          <w:rFonts w:ascii="Times New Roman" w:hAnsi="Times New Roman"/>
          <w:sz w:val="24"/>
          <w:szCs w:val="24"/>
        </w:rPr>
      </w:pPr>
      <w:r>
        <w:rPr>
          <w:rFonts w:ascii="Times New Roman" w:hAnsi="Times New Roman"/>
          <w:sz w:val="24"/>
          <w:szCs w:val="24"/>
        </w:rPr>
        <w:t xml:space="preserve">12. </w:t>
      </w:r>
      <w:r w:rsidRPr="005D708F">
        <w:rPr>
          <w:rFonts w:ascii="Times New Roman" w:hAnsi="Times New Roman"/>
          <w:sz w:val="24"/>
          <w:szCs w:val="24"/>
        </w:rPr>
        <w:t>Профилирование грунтовых дорог</w:t>
      </w:r>
    </w:p>
    <w:p w:rsidR="005D708F" w:rsidRPr="005D708F" w:rsidRDefault="005D708F" w:rsidP="00B37CFA">
      <w:pPr>
        <w:pStyle w:val="ConsPlusNormal"/>
        <w:widowControl/>
        <w:ind w:firstLine="567"/>
        <w:jc w:val="both"/>
        <w:rPr>
          <w:rFonts w:ascii="Times New Roman" w:hAnsi="Times New Roman"/>
          <w:sz w:val="24"/>
          <w:szCs w:val="24"/>
        </w:rPr>
      </w:pPr>
      <w:r>
        <w:rPr>
          <w:rFonts w:ascii="Times New Roman" w:hAnsi="Times New Roman"/>
          <w:sz w:val="24"/>
          <w:szCs w:val="24"/>
        </w:rPr>
        <w:t xml:space="preserve">13. </w:t>
      </w:r>
      <w:proofErr w:type="spellStart"/>
      <w:r w:rsidRPr="005D708F">
        <w:rPr>
          <w:rFonts w:ascii="Times New Roman" w:hAnsi="Times New Roman"/>
          <w:sz w:val="24"/>
          <w:szCs w:val="24"/>
        </w:rPr>
        <w:t>Щебенение</w:t>
      </w:r>
      <w:proofErr w:type="spellEnd"/>
      <w:r w:rsidRPr="005D708F">
        <w:rPr>
          <w:rFonts w:ascii="Times New Roman" w:hAnsi="Times New Roman"/>
          <w:sz w:val="24"/>
          <w:szCs w:val="24"/>
        </w:rPr>
        <w:t xml:space="preserve"> грунтовых дорог</w:t>
      </w:r>
    </w:p>
    <w:p w:rsidR="005D708F" w:rsidRDefault="005D708F" w:rsidP="00B37CFA">
      <w:pPr>
        <w:pStyle w:val="ConsPlusNormal"/>
        <w:widowControl/>
        <w:ind w:firstLine="567"/>
        <w:jc w:val="both"/>
        <w:rPr>
          <w:rFonts w:ascii="Times New Roman" w:hAnsi="Times New Roman"/>
          <w:sz w:val="24"/>
          <w:szCs w:val="24"/>
        </w:rPr>
      </w:pPr>
      <w:r>
        <w:rPr>
          <w:rFonts w:ascii="Times New Roman" w:hAnsi="Times New Roman"/>
          <w:sz w:val="24"/>
          <w:szCs w:val="24"/>
        </w:rPr>
        <w:t xml:space="preserve">14. </w:t>
      </w:r>
      <w:r w:rsidRPr="005D708F">
        <w:rPr>
          <w:rFonts w:ascii="Times New Roman" w:hAnsi="Times New Roman"/>
          <w:sz w:val="24"/>
          <w:szCs w:val="24"/>
        </w:rPr>
        <w:t>Приобретение дорожно-строительной техники, необходимой для осуществления дорожной деятельности</w:t>
      </w:r>
      <w:r>
        <w:rPr>
          <w:rFonts w:ascii="Times New Roman" w:hAnsi="Times New Roman"/>
          <w:sz w:val="24"/>
          <w:szCs w:val="24"/>
        </w:rPr>
        <w:t>.</w:t>
      </w:r>
    </w:p>
    <w:p w:rsidR="00B37CFA" w:rsidRDefault="00B37CFA" w:rsidP="00B37CFA">
      <w:pPr>
        <w:pStyle w:val="ConsPlusNormal"/>
        <w:widowControl/>
        <w:ind w:firstLine="567"/>
        <w:jc w:val="both"/>
        <w:rPr>
          <w:rFonts w:ascii="Times New Roman" w:hAnsi="Times New Roman"/>
          <w:sz w:val="24"/>
          <w:szCs w:val="24"/>
        </w:rPr>
      </w:pPr>
      <w:r>
        <w:rPr>
          <w:rFonts w:ascii="Times New Roman" w:hAnsi="Times New Roman"/>
          <w:sz w:val="24"/>
          <w:szCs w:val="24"/>
        </w:rPr>
        <w:t>15. Ремонт тротуаров.</w:t>
      </w:r>
    </w:p>
    <w:p w:rsidR="005D708F" w:rsidRDefault="00787EA8" w:rsidP="00B37CFA">
      <w:pPr>
        <w:pStyle w:val="ConsPlusNormal"/>
        <w:widowControl/>
        <w:ind w:firstLine="567"/>
        <w:jc w:val="both"/>
        <w:rPr>
          <w:rFonts w:ascii="Times New Roman" w:hAnsi="Times New Roman"/>
          <w:sz w:val="24"/>
          <w:szCs w:val="24"/>
        </w:rPr>
      </w:pPr>
      <w:proofErr w:type="gramStart"/>
      <w:r w:rsidRPr="00787EA8">
        <w:rPr>
          <w:rFonts w:ascii="Times New Roman" w:hAnsi="Times New Roman"/>
          <w:sz w:val="24"/>
          <w:szCs w:val="24"/>
        </w:rPr>
        <w:t>В целях повышения качественного уровня улично-дорожной сети городского поселения г. Суровикино, снижения уровня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на основе проекта генерального плана мероприятия по капитальному ремонту улиц с твердым покрытием, строительству новых дорог, и сокращению количества ДТП, а также уровня травматизма на дорогах поселения</w:t>
      </w:r>
      <w:r>
        <w:rPr>
          <w:rFonts w:ascii="Times New Roman" w:hAnsi="Times New Roman"/>
          <w:sz w:val="24"/>
          <w:szCs w:val="24"/>
        </w:rPr>
        <w:t>.</w:t>
      </w:r>
      <w:proofErr w:type="gramEnd"/>
    </w:p>
    <w:p w:rsidR="00787EA8" w:rsidRPr="005D708F" w:rsidRDefault="00787EA8" w:rsidP="005D708F">
      <w:pPr>
        <w:pStyle w:val="ConsPlusNormal"/>
        <w:widowControl/>
        <w:ind w:firstLine="708"/>
        <w:jc w:val="both"/>
        <w:rPr>
          <w:rFonts w:ascii="Times New Roman" w:hAnsi="Times New Roman"/>
          <w:sz w:val="24"/>
          <w:szCs w:val="24"/>
        </w:rPr>
      </w:pPr>
    </w:p>
    <w:p w:rsidR="005D708F" w:rsidRDefault="00787EA8" w:rsidP="005D708F">
      <w:pPr>
        <w:jc w:val="center"/>
        <w:rPr>
          <w:b/>
        </w:rPr>
      </w:pPr>
      <w:r w:rsidRPr="00787EA8">
        <w:rPr>
          <w:b/>
        </w:rPr>
        <w:t>РАЗДЕЛ 5. РЕСУРСНОЕ ОБЕСПЕЧЕНИЕ МУНИЦИПАЛЬНОЙ ПРОГРАММЫ</w:t>
      </w:r>
    </w:p>
    <w:p w:rsidR="00787EA8" w:rsidRDefault="00787EA8" w:rsidP="005D708F">
      <w:pPr>
        <w:jc w:val="center"/>
        <w:rPr>
          <w:b/>
        </w:rPr>
      </w:pPr>
    </w:p>
    <w:p w:rsidR="00787EA8" w:rsidRPr="00C97E69" w:rsidRDefault="00787EA8" w:rsidP="0073371A">
      <w:pPr>
        <w:pStyle w:val="a3"/>
        <w:spacing w:before="0" w:beforeAutospacing="0" w:after="0"/>
        <w:ind w:firstLine="567"/>
        <w:jc w:val="both"/>
      </w:pPr>
      <w:r w:rsidRPr="00C97E69">
        <w:t>Технико-экономическое обоснование определяет целесообразность выделения средств из бюджета городского поселения на Развитие транспортной инфраструктуры и обеспечение безопасности доро</w:t>
      </w:r>
      <w:r>
        <w:t>жного движения поселения на 2024</w:t>
      </w:r>
      <w:r w:rsidRPr="00C97E69">
        <w:t>-202</w:t>
      </w:r>
      <w:r>
        <w:t>6</w:t>
      </w:r>
      <w:r w:rsidRPr="00C97E69">
        <w:t xml:space="preserve"> годы.</w:t>
      </w:r>
    </w:p>
    <w:p w:rsidR="0073371A" w:rsidRPr="0073371A" w:rsidRDefault="0073371A" w:rsidP="0073371A">
      <w:pPr>
        <w:ind w:firstLine="539"/>
        <w:jc w:val="both"/>
      </w:pPr>
      <w:r w:rsidRPr="0073371A">
        <w:t xml:space="preserve">Общий объем финансирования муниципальной программы составит </w:t>
      </w:r>
      <w:r w:rsidR="002D4D13">
        <w:t>36934,911</w:t>
      </w:r>
      <w:r w:rsidRPr="0073371A">
        <w:t xml:space="preserve"> тыс. рублей, в том числе:</w:t>
      </w:r>
    </w:p>
    <w:p w:rsidR="0073371A" w:rsidRPr="0073371A" w:rsidRDefault="0073371A" w:rsidP="0073371A">
      <w:pPr>
        <w:ind w:firstLine="539"/>
        <w:jc w:val="both"/>
      </w:pPr>
      <w:r w:rsidRPr="0073371A">
        <w:t xml:space="preserve">Средства федерального бюджета – </w:t>
      </w:r>
      <w:r w:rsidR="002D4D13">
        <w:t>0,000</w:t>
      </w:r>
      <w:r w:rsidRPr="0073371A">
        <w:t xml:space="preserve"> тыс. руб.</w:t>
      </w:r>
    </w:p>
    <w:p w:rsidR="0073371A" w:rsidRPr="0073371A" w:rsidRDefault="0073371A" w:rsidP="0073371A">
      <w:pPr>
        <w:ind w:firstLine="539"/>
        <w:jc w:val="both"/>
      </w:pPr>
      <w:r w:rsidRPr="0073371A">
        <w:t xml:space="preserve">Средства областного бюджета – </w:t>
      </w:r>
      <w:r w:rsidR="008C6359">
        <w:t>900,000</w:t>
      </w:r>
      <w:r>
        <w:t xml:space="preserve"> </w:t>
      </w:r>
      <w:r w:rsidRPr="0073371A">
        <w:t>тыс. рублей;</w:t>
      </w:r>
    </w:p>
    <w:p w:rsidR="0073371A" w:rsidRDefault="0073371A" w:rsidP="0073371A">
      <w:pPr>
        <w:ind w:firstLine="539"/>
        <w:jc w:val="both"/>
      </w:pPr>
      <w:r w:rsidRPr="0073371A">
        <w:t>Средства местного бюджета –</w:t>
      </w:r>
      <w:r>
        <w:t xml:space="preserve"> </w:t>
      </w:r>
      <w:r w:rsidR="008C6359">
        <w:t>360</w:t>
      </w:r>
      <w:r w:rsidR="002D4D13">
        <w:t>34,911</w:t>
      </w:r>
      <w:r>
        <w:t xml:space="preserve"> </w:t>
      </w:r>
      <w:r w:rsidRPr="0073371A">
        <w:t>тыс. рублей.</w:t>
      </w:r>
    </w:p>
    <w:p w:rsidR="0073371A" w:rsidRPr="0073371A" w:rsidRDefault="0073371A" w:rsidP="0073371A">
      <w:pPr>
        <w:ind w:firstLine="539"/>
        <w:jc w:val="both"/>
      </w:pPr>
      <w:r w:rsidRPr="0073371A">
        <w:t>Объемы финансирования носят прогнозный характер и подлежат ежегодной корректировке с учетом возможности городского бюджета.</w:t>
      </w:r>
    </w:p>
    <w:p w:rsidR="0073371A" w:rsidRPr="0073371A" w:rsidRDefault="0073371A" w:rsidP="0073371A">
      <w:pPr>
        <w:ind w:firstLine="539"/>
        <w:jc w:val="both"/>
      </w:pPr>
      <w:r w:rsidRPr="0073371A">
        <w:t>Финансирование муниципальной программы за счет средств областного бюджета планируется в рамках субсидии муниципальному образованию из областного бюджета на содержание и ремонт автомобильных дорог общего пользования местного значения.</w:t>
      </w:r>
    </w:p>
    <w:p w:rsidR="00787EA8" w:rsidRDefault="00787EA8" w:rsidP="00787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787EA8" w:rsidRPr="00B8458F" w:rsidRDefault="00787EA8" w:rsidP="00B8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B8458F">
        <w:rPr>
          <w:b/>
        </w:rPr>
        <w:t>РАЗДЕЛ 6. ЦЕЛЕВЫЕ ПОКАЗАТЕЛИ ДОСТИЖЕНИЯ ЦЕЛЕЙ</w:t>
      </w:r>
      <w:r w:rsidR="00B8458F" w:rsidRPr="00B8458F">
        <w:rPr>
          <w:b/>
        </w:rPr>
        <w:t xml:space="preserve"> И РЕШЕНИЯ ЗАДАЧ, МЕТОДИКА ОЦЕНКИ ЭФФЕКТИВНОСТИ МУНИЦИПАЛЬНОЙ ПРОГРАММЫ</w:t>
      </w:r>
    </w:p>
    <w:p w:rsidR="00787EA8" w:rsidRPr="00C97E69" w:rsidRDefault="00787EA8" w:rsidP="00787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B8458F" w:rsidRPr="00B8458F" w:rsidRDefault="00B8458F" w:rsidP="00B8458F">
      <w:pPr>
        <w:ind w:firstLine="720"/>
        <w:jc w:val="both"/>
      </w:pPr>
      <w:r w:rsidRPr="00B8458F">
        <w:t xml:space="preserve">Показатели (индикаторы) соответствующие целям и задачам Программы представлены в приложении № 1 к </w:t>
      </w:r>
      <w:r w:rsidR="002B4B77">
        <w:t xml:space="preserve">Паспорту </w:t>
      </w:r>
      <w:r w:rsidRPr="00B8458F">
        <w:t>Программ</w:t>
      </w:r>
      <w:r w:rsidR="002B4B77">
        <w:t>ы</w:t>
      </w:r>
      <w:r w:rsidRPr="00B8458F">
        <w:t xml:space="preserve">. </w:t>
      </w:r>
    </w:p>
    <w:p w:rsidR="00B8458F" w:rsidRPr="00B8458F" w:rsidRDefault="00B8458F" w:rsidP="00B8458F">
      <w:pPr>
        <w:ind w:firstLine="720"/>
        <w:jc w:val="both"/>
      </w:pPr>
      <w:r w:rsidRPr="00B8458F">
        <w:t>Реализация мероприятий, предусмотренных Программой, позволит получить конечные результаты</w:t>
      </w:r>
      <w:r>
        <w:t xml:space="preserve"> - </w:t>
      </w:r>
      <w:r w:rsidRPr="00B8458F">
        <w:t>обеспечить сохранность существующей дорожной сети, сократить долю автомобильных дорог, не отвечаю</w:t>
      </w:r>
      <w:r w:rsidR="0073371A">
        <w:t>щих нормативным требованиям.</w:t>
      </w:r>
    </w:p>
    <w:p w:rsidR="005D708F" w:rsidRDefault="005D708F" w:rsidP="00835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1"/>
      </w:pPr>
    </w:p>
    <w:p w:rsidR="005D708F" w:rsidRDefault="005D708F" w:rsidP="00835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1"/>
      </w:pPr>
    </w:p>
    <w:p w:rsidR="00B8458F" w:rsidRDefault="00B8458F" w:rsidP="00B8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r w:rsidRPr="00B8458F">
        <w:rPr>
          <w:b/>
        </w:rPr>
        <w:t>РАЗДЕЛ 7. МЕХАНИЗМЫ РЕАЛИЗАЦИИ МУНИЦИПАЛЬНОЙ ПРОГРАММЫ</w:t>
      </w:r>
    </w:p>
    <w:p w:rsidR="00B8458F" w:rsidRDefault="00B8458F" w:rsidP="00B8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rsidR="00B8458F" w:rsidRDefault="008357FE" w:rsidP="008357FE">
      <w:pPr>
        <w:ind w:firstLine="708"/>
        <w:jc w:val="both"/>
      </w:pPr>
      <w:r w:rsidRPr="00C97E69">
        <w:t xml:space="preserve">Механизм реализации </w:t>
      </w:r>
      <w:r w:rsidR="00B8458F">
        <w:t>П</w:t>
      </w:r>
      <w:r w:rsidRPr="00C97E69">
        <w:t>рограммы включ</w:t>
      </w:r>
      <w:r w:rsidR="00B8458F">
        <w:t>ает в себя систему мероприятий по</w:t>
      </w:r>
      <w:r w:rsidRPr="00C97E69">
        <w:t xml:space="preserve"> обследованию, ремонту, содержанию, автомобильных дорог общего пользования местного значения в городском поселении. В ходе реализации </w:t>
      </w:r>
      <w:r w:rsidR="00B8458F">
        <w:t>П</w:t>
      </w:r>
      <w:r w:rsidRPr="00C97E69">
        <w:t xml:space="preserve">рограммы отдельные ее мероприятия в установленном порядке могут уточняться. </w:t>
      </w:r>
    </w:p>
    <w:p w:rsidR="00B8458F" w:rsidRPr="00B8458F" w:rsidRDefault="00B8458F" w:rsidP="00B8458F">
      <w:pPr>
        <w:autoSpaceDE w:val="0"/>
        <w:autoSpaceDN w:val="0"/>
        <w:adjustRightInd w:val="0"/>
        <w:ind w:firstLine="705"/>
        <w:jc w:val="both"/>
      </w:pPr>
      <w:r w:rsidRPr="00B8458F">
        <w:t>Механизм реализации Программы направлен на эффективное планирование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B8458F" w:rsidRDefault="00B8458F" w:rsidP="00B8458F">
      <w:pPr>
        <w:autoSpaceDE w:val="0"/>
        <w:autoSpaceDN w:val="0"/>
        <w:adjustRightInd w:val="0"/>
        <w:ind w:firstLine="709"/>
        <w:jc w:val="both"/>
      </w:pPr>
      <w:r w:rsidRPr="00B8458F">
        <w:lastRenderedPageBreak/>
        <w:t>Реализация программных мероприятий осуществляется в соответствии с контрактами (договорами), заключенными на основании  Федерального закона Российской Федерации от 05.04.2013г. №44-ФЗ «О контрактной системе в сфере закупок, работ, услуг для обеспечения государственных и муниципальных нужд».</w:t>
      </w:r>
    </w:p>
    <w:p w:rsidR="00C87852" w:rsidRPr="00B8458F" w:rsidRDefault="00C87852" w:rsidP="00B8458F">
      <w:pPr>
        <w:autoSpaceDE w:val="0"/>
        <w:autoSpaceDN w:val="0"/>
        <w:adjustRightInd w:val="0"/>
        <w:ind w:firstLine="709"/>
        <w:jc w:val="both"/>
      </w:pPr>
    </w:p>
    <w:p w:rsidR="009A75D4" w:rsidRPr="00C87852" w:rsidRDefault="009A75D4" w:rsidP="00C87852">
      <w:pPr>
        <w:shd w:val="clear" w:color="auto" w:fill="FFFFFF" w:themeFill="background1"/>
        <w:spacing w:after="225"/>
        <w:ind w:firstLine="142"/>
        <w:jc w:val="center"/>
        <w:textAlignment w:val="baseline"/>
        <w:outlineLvl w:val="3"/>
        <w:rPr>
          <w:b/>
        </w:rPr>
      </w:pPr>
      <w:r w:rsidRPr="00C87852">
        <w:rPr>
          <w:b/>
        </w:rPr>
        <w:t>РАЗДЕЛ 8. ПЕРЕЧЕНЬ ИМУЩЕСТВА, СОЗДАВАЕМОГО (ПРИОБРЕТАЕМОГО) В ХОДЕ РЕАЛИЗАЦИИ МУНИЦИПАЛЬНОЙ ПРОГРАММЫ. СВЕДЕНИЯ О ПРАВАХ НА ИМУЩЕСТВО, СОЗДАВАЕМОЕ (ПРИОБРЕТАЕМОЕ) В ХОДЕ РЕАЛИЗАЦИИ МУНИЦИПАЛЬНОЙ ПРОГРАММЫ</w:t>
      </w:r>
    </w:p>
    <w:p w:rsidR="009A75D4" w:rsidRPr="009A75D4" w:rsidRDefault="009A75D4" w:rsidP="009A75D4">
      <w:pPr>
        <w:shd w:val="clear" w:color="auto" w:fill="FFFFFF"/>
        <w:spacing w:line="315" w:lineRule="atLeast"/>
        <w:jc w:val="both"/>
        <w:textAlignment w:val="baseline"/>
      </w:pPr>
      <w:r w:rsidRPr="00C87852">
        <w:rPr>
          <w:b/>
        </w:rPr>
        <w:tab/>
      </w:r>
      <w:r w:rsidRPr="00C87852">
        <w:t>Перечень имущества, создаваемого (приобретаемого) в рамках</w:t>
      </w:r>
      <w:r w:rsidRPr="009A75D4">
        <w:t xml:space="preserve"> муниципальной программы, формируется и корректируется ежегодно с учетом перечня планируемых к строительству объектов дорожного хозяйства.</w:t>
      </w:r>
    </w:p>
    <w:p w:rsidR="009A75D4" w:rsidRPr="009A75D4" w:rsidRDefault="009A75D4" w:rsidP="009A75D4">
      <w:pPr>
        <w:shd w:val="clear" w:color="auto" w:fill="FFFFFF"/>
        <w:spacing w:line="315" w:lineRule="atLeast"/>
        <w:jc w:val="both"/>
        <w:textAlignment w:val="baseline"/>
      </w:pPr>
      <w:r w:rsidRPr="009A75D4">
        <w:t>     </w:t>
      </w:r>
      <w:r>
        <w:tab/>
      </w:r>
      <w:r w:rsidRPr="009A75D4">
        <w:t xml:space="preserve">Имущество, созданное (приобретаемое) в рамках реализации программы является собственностью </w:t>
      </w:r>
      <w:r w:rsidR="00320B9C">
        <w:t>а</w:t>
      </w:r>
      <w:r>
        <w:t xml:space="preserve">дминистрации городского поселения города Суровикино Суровикинского </w:t>
      </w:r>
      <w:r w:rsidRPr="009A75D4">
        <w:t xml:space="preserve"> муниципального района Волгоградской области. </w:t>
      </w:r>
    </w:p>
    <w:p w:rsidR="007F197F" w:rsidRDefault="009A75D4" w:rsidP="00320B9C">
      <w:pPr>
        <w:shd w:val="clear" w:color="auto" w:fill="FFFFFF"/>
        <w:spacing w:line="315" w:lineRule="atLeast"/>
        <w:jc w:val="both"/>
        <w:textAlignment w:val="baseline"/>
      </w:pPr>
      <w:r>
        <w:rPr>
          <w:spacing w:val="2"/>
          <w:sz w:val="28"/>
          <w:szCs w:val="28"/>
        </w:rPr>
        <w:t>     </w:t>
      </w:r>
    </w:p>
    <w:p w:rsidR="007F197F" w:rsidRPr="00320B9C" w:rsidRDefault="007F197F" w:rsidP="008357FE">
      <w:pPr>
        <w:ind w:firstLine="708"/>
        <w:jc w:val="both"/>
        <w:rPr>
          <w:sz w:val="20"/>
          <w:szCs w:val="20"/>
        </w:rPr>
      </w:pPr>
    </w:p>
    <w:p w:rsidR="007F197F" w:rsidRPr="00320B9C" w:rsidRDefault="007F197F" w:rsidP="008357FE">
      <w:pPr>
        <w:ind w:firstLine="708"/>
        <w:jc w:val="both"/>
        <w:rPr>
          <w:sz w:val="20"/>
          <w:szCs w:val="20"/>
        </w:rPr>
      </w:pPr>
    </w:p>
    <w:p w:rsidR="007F197F" w:rsidRPr="00320B9C" w:rsidRDefault="007F197F" w:rsidP="008357FE">
      <w:pPr>
        <w:ind w:firstLine="708"/>
        <w:jc w:val="both"/>
        <w:rPr>
          <w:sz w:val="20"/>
          <w:szCs w:val="20"/>
        </w:rPr>
      </w:pPr>
    </w:p>
    <w:p w:rsidR="007F197F" w:rsidRPr="00320B9C" w:rsidRDefault="007F197F" w:rsidP="008357FE">
      <w:pPr>
        <w:ind w:firstLine="708"/>
        <w:jc w:val="both"/>
        <w:rPr>
          <w:sz w:val="20"/>
          <w:szCs w:val="20"/>
        </w:rPr>
      </w:pPr>
    </w:p>
    <w:p w:rsidR="007F197F" w:rsidRDefault="007F197F" w:rsidP="008357FE">
      <w:pPr>
        <w:ind w:firstLine="708"/>
        <w:jc w:val="both"/>
      </w:pPr>
    </w:p>
    <w:p w:rsidR="007F197F" w:rsidRDefault="007F197F" w:rsidP="008357FE">
      <w:pPr>
        <w:ind w:firstLine="708"/>
        <w:jc w:val="both"/>
      </w:pPr>
    </w:p>
    <w:p w:rsidR="007F197F" w:rsidRDefault="007F197F" w:rsidP="008357FE">
      <w:pPr>
        <w:ind w:firstLine="708"/>
        <w:jc w:val="both"/>
      </w:pPr>
    </w:p>
    <w:p w:rsidR="007F197F" w:rsidRDefault="007F197F" w:rsidP="008357FE">
      <w:pPr>
        <w:ind w:firstLine="708"/>
        <w:jc w:val="both"/>
      </w:pPr>
    </w:p>
    <w:p w:rsidR="00B8458F" w:rsidRDefault="00B8458F" w:rsidP="008357FE">
      <w:pPr>
        <w:ind w:firstLine="708"/>
        <w:jc w:val="both"/>
      </w:pPr>
    </w:p>
    <w:p w:rsidR="00064689" w:rsidRDefault="00064689" w:rsidP="00064689">
      <w:pPr>
        <w:autoSpaceDE w:val="0"/>
        <w:autoSpaceDN w:val="0"/>
        <w:adjustRightInd w:val="0"/>
        <w:ind w:firstLine="709"/>
        <w:jc w:val="center"/>
        <w:outlineLvl w:val="0"/>
        <w:rPr>
          <w:b/>
          <w:sz w:val="28"/>
          <w:szCs w:val="28"/>
        </w:rPr>
        <w:sectPr w:rsidR="00064689" w:rsidSect="002D4D13">
          <w:pgSz w:w="11906" w:h="16838"/>
          <w:pgMar w:top="1134" w:right="851" w:bottom="851" w:left="1701" w:header="709" w:footer="709" w:gutter="0"/>
          <w:cols w:space="708"/>
          <w:docGrid w:linePitch="360"/>
        </w:sectPr>
      </w:pPr>
    </w:p>
    <w:p w:rsidR="00786060" w:rsidRDefault="00786060">
      <w:pPr>
        <w:spacing w:after="200" w:line="276" w:lineRule="auto"/>
      </w:pPr>
      <w:r>
        <w:lastRenderedPageBreak/>
        <w:br w:type="page"/>
      </w:r>
    </w:p>
    <w:p w:rsidR="0043162A" w:rsidRDefault="00786060" w:rsidP="0043162A">
      <w:pPr>
        <w:jc w:val="right"/>
      </w:pPr>
      <w:r>
        <w:lastRenderedPageBreak/>
        <w:t>Приложение 1</w:t>
      </w:r>
    </w:p>
    <w:p w:rsidR="00C52D75" w:rsidRDefault="00C52D75" w:rsidP="0043162A">
      <w:pPr>
        <w:jc w:val="right"/>
      </w:pPr>
      <w:r>
        <w:t xml:space="preserve"> </w:t>
      </w:r>
      <w:r w:rsidRPr="00C52D75">
        <w:t xml:space="preserve">к </w:t>
      </w:r>
      <w:r w:rsidR="002B4B77">
        <w:t xml:space="preserve">паспорту </w:t>
      </w:r>
      <w:r w:rsidRPr="00C52D75">
        <w:t>муниципальной программ</w:t>
      </w:r>
      <w:r w:rsidR="002B4B77">
        <w:t>ы</w:t>
      </w:r>
    </w:p>
    <w:p w:rsidR="00C52D75" w:rsidRDefault="00C52D75" w:rsidP="00C52D75">
      <w:pPr>
        <w:jc w:val="right"/>
        <w:rPr>
          <w:sz w:val="22"/>
          <w:szCs w:val="22"/>
        </w:rPr>
      </w:pPr>
      <w:r>
        <w:rPr>
          <w:sz w:val="22"/>
          <w:szCs w:val="22"/>
        </w:rPr>
        <w:t>«</w:t>
      </w:r>
      <w:r w:rsidRPr="00913E35">
        <w:rPr>
          <w:sz w:val="22"/>
          <w:szCs w:val="22"/>
        </w:rPr>
        <w:t>Развитие транспортной инфраструктуры</w:t>
      </w:r>
    </w:p>
    <w:p w:rsidR="00C52D75" w:rsidRDefault="00C52D75" w:rsidP="00C52D75">
      <w:pPr>
        <w:jc w:val="right"/>
        <w:rPr>
          <w:sz w:val="22"/>
          <w:szCs w:val="22"/>
        </w:rPr>
      </w:pPr>
      <w:r w:rsidRPr="00913E35">
        <w:rPr>
          <w:sz w:val="22"/>
          <w:szCs w:val="22"/>
        </w:rPr>
        <w:t xml:space="preserve"> и обеспечение безопасности дорожного движения </w:t>
      </w:r>
    </w:p>
    <w:p w:rsidR="00C52D75" w:rsidRDefault="00C52D75" w:rsidP="00C52D75">
      <w:pPr>
        <w:jc w:val="right"/>
        <w:rPr>
          <w:sz w:val="22"/>
          <w:szCs w:val="22"/>
        </w:rPr>
      </w:pPr>
      <w:r w:rsidRPr="00913E35">
        <w:rPr>
          <w:sz w:val="22"/>
          <w:szCs w:val="22"/>
        </w:rPr>
        <w:t xml:space="preserve">на территории городского поселения </w:t>
      </w:r>
    </w:p>
    <w:p w:rsidR="00C52D75" w:rsidRPr="00913E35" w:rsidRDefault="00C52D75" w:rsidP="00C52D75">
      <w:pPr>
        <w:jc w:val="right"/>
      </w:pPr>
      <w:r w:rsidRPr="00913E35">
        <w:rPr>
          <w:sz w:val="22"/>
          <w:szCs w:val="22"/>
        </w:rPr>
        <w:t>г. Суровикино</w:t>
      </w:r>
      <w:r>
        <w:rPr>
          <w:sz w:val="22"/>
          <w:szCs w:val="22"/>
        </w:rPr>
        <w:t>»</w:t>
      </w:r>
    </w:p>
    <w:p w:rsidR="00C52D75" w:rsidRDefault="00C52D75" w:rsidP="00C52D75">
      <w:pPr>
        <w:autoSpaceDE w:val="0"/>
        <w:autoSpaceDN w:val="0"/>
        <w:adjustRightInd w:val="0"/>
        <w:ind w:firstLine="11482"/>
        <w:jc w:val="both"/>
        <w:outlineLvl w:val="0"/>
      </w:pPr>
    </w:p>
    <w:p w:rsidR="00064689" w:rsidRPr="00127090" w:rsidRDefault="00064689" w:rsidP="00064689">
      <w:pPr>
        <w:jc w:val="center"/>
      </w:pPr>
      <w:r w:rsidRPr="00127090">
        <w:t>ПЕРЕЧЕНЬ</w:t>
      </w:r>
    </w:p>
    <w:p w:rsidR="00064689" w:rsidRPr="00127090" w:rsidRDefault="00064689" w:rsidP="00064689">
      <w:pPr>
        <w:jc w:val="center"/>
      </w:pPr>
      <w:r w:rsidRPr="00127090">
        <w:t>целевых показателей муниципальной программы</w:t>
      </w:r>
    </w:p>
    <w:tbl>
      <w:tblPr>
        <w:tblW w:w="15194" w:type="dxa"/>
        <w:tblInd w:w="-222" w:type="dxa"/>
        <w:tblLayout w:type="fixed"/>
        <w:tblCellMar>
          <w:top w:w="102" w:type="dxa"/>
          <w:left w:w="62" w:type="dxa"/>
          <w:bottom w:w="102" w:type="dxa"/>
          <w:right w:w="62" w:type="dxa"/>
        </w:tblCellMar>
        <w:tblLook w:val="0000" w:firstRow="0" w:lastRow="0" w:firstColumn="0" w:lastColumn="0" w:noHBand="0" w:noVBand="0"/>
      </w:tblPr>
      <w:tblGrid>
        <w:gridCol w:w="624"/>
        <w:gridCol w:w="5613"/>
        <w:gridCol w:w="1275"/>
        <w:gridCol w:w="1277"/>
        <w:gridCol w:w="1134"/>
        <w:gridCol w:w="1757"/>
        <w:gridCol w:w="1757"/>
        <w:gridCol w:w="1757"/>
      </w:tblGrid>
      <w:tr w:rsidR="00064689" w:rsidRPr="00127090" w:rsidTr="0043162A">
        <w:tc>
          <w:tcPr>
            <w:tcW w:w="624" w:type="dxa"/>
            <w:vMerge w:val="restart"/>
            <w:tcBorders>
              <w:top w:val="single" w:sz="4" w:space="0" w:color="auto"/>
              <w:left w:val="single" w:sz="4" w:space="0" w:color="auto"/>
              <w:bottom w:val="single" w:sz="4" w:space="0" w:color="auto"/>
              <w:right w:val="single" w:sz="4" w:space="0" w:color="auto"/>
            </w:tcBorders>
          </w:tcPr>
          <w:p w:rsidR="00064689" w:rsidRPr="00127090" w:rsidRDefault="00064689" w:rsidP="002D4D13">
            <w:r w:rsidRPr="00127090">
              <w:t xml:space="preserve">N </w:t>
            </w:r>
            <w:proofErr w:type="gramStart"/>
            <w:r w:rsidRPr="00127090">
              <w:t>п</w:t>
            </w:r>
            <w:proofErr w:type="gramEnd"/>
            <w:r w:rsidRPr="00127090">
              <w:t>/п</w:t>
            </w:r>
          </w:p>
        </w:tc>
        <w:tc>
          <w:tcPr>
            <w:tcW w:w="5613" w:type="dxa"/>
            <w:vMerge w:val="restart"/>
            <w:tcBorders>
              <w:top w:val="single" w:sz="4" w:space="0" w:color="auto"/>
              <w:left w:val="single" w:sz="4" w:space="0" w:color="auto"/>
              <w:bottom w:val="single" w:sz="4" w:space="0" w:color="auto"/>
              <w:right w:val="single" w:sz="4" w:space="0" w:color="auto"/>
            </w:tcBorders>
          </w:tcPr>
          <w:p w:rsidR="00064689" w:rsidRPr="00127090" w:rsidRDefault="00064689" w:rsidP="002D4D13">
            <w:r w:rsidRPr="00127090">
              <w:t>Наименование целевого показателя</w:t>
            </w:r>
          </w:p>
        </w:tc>
        <w:tc>
          <w:tcPr>
            <w:tcW w:w="1275" w:type="dxa"/>
            <w:vMerge w:val="restart"/>
            <w:tcBorders>
              <w:top w:val="single" w:sz="4" w:space="0" w:color="auto"/>
              <w:left w:val="single" w:sz="4" w:space="0" w:color="auto"/>
              <w:bottom w:val="single" w:sz="4" w:space="0" w:color="auto"/>
              <w:right w:val="single" w:sz="4" w:space="0" w:color="auto"/>
            </w:tcBorders>
          </w:tcPr>
          <w:p w:rsidR="00064689" w:rsidRPr="00127090" w:rsidRDefault="00064689" w:rsidP="002D4D13">
            <w:r w:rsidRPr="00127090">
              <w:t>Единица измерения</w:t>
            </w:r>
          </w:p>
        </w:tc>
        <w:tc>
          <w:tcPr>
            <w:tcW w:w="7682" w:type="dxa"/>
            <w:gridSpan w:val="5"/>
            <w:tcBorders>
              <w:top w:val="single" w:sz="4" w:space="0" w:color="auto"/>
              <w:left w:val="single" w:sz="4" w:space="0" w:color="auto"/>
              <w:bottom w:val="single" w:sz="4" w:space="0" w:color="auto"/>
              <w:right w:val="single" w:sz="4" w:space="0" w:color="auto"/>
            </w:tcBorders>
          </w:tcPr>
          <w:p w:rsidR="00064689" w:rsidRPr="00127090" w:rsidRDefault="00064689" w:rsidP="002D4D13">
            <w:r w:rsidRPr="00127090">
              <w:t>Значение целевых показателей</w:t>
            </w:r>
          </w:p>
        </w:tc>
      </w:tr>
      <w:tr w:rsidR="00064689" w:rsidRPr="00127090" w:rsidTr="0043162A">
        <w:tc>
          <w:tcPr>
            <w:tcW w:w="624" w:type="dxa"/>
            <w:vMerge/>
            <w:tcBorders>
              <w:top w:val="single" w:sz="4" w:space="0" w:color="auto"/>
              <w:left w:val="single" w:sz="4" w:space="0" w:color="auto"/>
              <w:bottom w:val="single" w:sz="4" w:space="0" w:color="auto"/>
              <w:right w:val="single" w:sz="4" w:space="0" w:color="auto"/>
            </w:tcBorders>
            <w:vAlign w:val="center"/>
          </w:tcPr>
          <w:p w:rsidR="00064689" w:rsidRPr="00127090" w:rsidRDefault="00064689" w:rsidP="002D4D13"/>
        </w:tc>
        <w:tc>
          <w:tcPr>
            <w:tcW w:w="5613" w:type="dxa"/>
            <w:vMerge/>
            <w:tcBorders>
              <w:top w:val="single" w:sz="4" w:space="0" w:color="auto"/>
              <w:left w:val="single" w:sz="4" w:space="0" w:color="auto"/>
              <w:bottom w:val="single" w:sz="4" w:space="0" w:color="auto"/>
              <w:right w:val="single" w:sz="4" w:space="0" w:color="auto"/>
            </w:tcBorders>
            <w:vAlign w:val="center"/>
          </w:tcPr>
          <w:p w:rsidR="00064689" w:rsidRPr="00127090" w:rsidRDefault="00064689" w:rsidP="002D4D13"/>
        </w:tc>
        <w:tc>
          <w:tcPr>
            <w:tcW w:w="1275" w:type="dxa"/>
            <w:vMerge/>
            <w:tcBorders>
              <w:top w:val="single" w:sz="4" w:space="0" w:color="auto"/>
              <w:left w:val="single" w:sz="4" w:space="0" w:color="auto"/>
              <w:bottom w:val="single" w:sz="4" w:space="0" w:color="auto"/>
              <w:right w:val="single" w:sz="4" w:space="0" w:color="auto"/>
            </w:tcBorders>
            <w:vAlign w:val="center"/>
          </w:tcPr>
          <w:p w:rsidR="00064689" w:rsidRPr="00127090" w:rsidRDefault="00064689" w:rsidP="002D4D13"/>
        </w:tc>
        <w:tc>
          <w:tcPr>
            <w:tcW w:w="1277" w:type="dxa"/>
            <w:tcBorders>
              <w:top w:val="single" w:sz="4" w:space="0" w:color="auto"/>
              <w:left w:val="single" w:sz="4" w:space="0" w:color="auto"/>
              <w:bottom w:val="single" w:sz="4" w:space="0" w:color="auto"/>
              <w:right w:val="single" w:sz="4" w:space="0" w:color="auto"/>
            </w:tcBorders>
          </w:tcPr>
          <w:p w:rsidR="00064689" w:rsidRPr="00127090" w:rsidRDefault="00064689" w:rsidP="002D4D13">
            <w:r w:rsidRPr="00127090">
              <w:t>Базовый год (отчетный)</w:t>
            </w:r>
          </w:p>
        </w:tc>
        <w:tc>
          <w:tcPr>
            <w:tcW w:w="1134" w:type="dxa"/>
            <w:tcBorders>
              <w:top w:val="single" w:sz="4" w:space="0" w:color="auto"/>
              <w:left w:val="single" w:sz="4" w:space="0" w:color="auto"/>
              <w:bottom w:val="single" w:sz="4" w:space="0" w:color="auto"/>
              <w:right w:val="single" w:sz="4" w:space="0" w:color="auto"/>
            </w:tcBorders>
          </w:tcPr>
          <w:p w:rsidR="00064689" w:rsidRPr="00127090" w:rsidRDefault="00064689" w:rsidP="002D4D13">
            <w:r w:rsidRPr="00127090">
              <w:t>Текущий год</w:t>
            </w:r>
          </w:p>
        </w:tc>
        <w:tc>
          <w:tcPr>
            <w:tcW w:w="1757" w:type="dxa"/>
            <w:tcBorders>
              <w:top w:val="single" w:sz="4" w:space="0" w:color="auto"/>
              <w:left w:val="single" w:sz="4" w:space="0" w:color="auto"/>
              <w:bottom w:val="single" w:sz="4" w:space="0" w:color="auto"/>
              <w:right w:val="single" w:sz="4" w:space="0" w:color="auto"/>
            </w:tcBorders>
          </w:tcPr>
          <w:p w:rsidR="00064689" w:rsidRPr="00127090" w:rsidRDefault="00064689" w:rsidP="002D4D13">
            <w:r w:rsidRPr="00127090">
              <w:t>Первый год реализации муниципальной программы, подпрограммы</w:t>
            </w:r>
          </w:p>
        </w:tc>
        <w:tc>
          <w:tcPr>
            <w:tcW w:w="1757" w:type="dxa"/>
            <w:tcBorders>
              <w:top w:val="single" w:sz="4" w:space="0" w:color="auto"/>
              <w:left w:val="single" w:sz="4" w:space="0" w:color="auto"/>
              <w:bottom w:val="single" w:sz="4" w:space="0" w:color="auto"/>
              <w:right w:val="single" w:sz="4" w:space="0" w:color="auto"/>
            </w:tcBorders>
          </w:tcPr>
          <w:p w:rsidR="00064689" w:rsidRPr="00127090" w:rsidRDefault="00064689" w:rsidP="002D4D13">
            <w:r w:rsidRPr="00127090">
              <w:t>Второй год реализации муниципальной программы, подпрограммы</w:t>
            </w:r>
          </w:p>
        </w:tc>
        <w:tc>
          <w:tcPr>
            <w:tcW w:w="1757" w:type="dxa"/>
            <w:tcBorders>
              <w:top w:val="single" w:sz="4" w:space="0" w:color="auto"/>
              <w:left w:val="single" w:sz="4" w:space="0" w:color="auto"/>
              <w:bottom w:val="single" w:sz="4" w:space="0" w:color="auto"/>
              <w:right w:val="single" w:sz="4" w:space="0" w:color="auto"/>
            </w:tcBorders>
          </w:tcPr>
          <w:p w:rsidR="00064689" w:rsidRPr="00127090" w:rsidRDefault="00064689" w:rsidP="002D4D13">
            <w:r w:rsidRPr="00127090">
              <w:t xml:space="preserve">Третий год реализации муниципальной программы, </w:t>
            </w:r>
            <w:r w:rsidRPr="00127090">
              <w:rPr>
                <w:color w:val="000000"/>
              </w:rPr>
              <w:t>подпрограммы</w:t>
            </w:r>
            <w:proofErr w:type="gramStart"/>
            <w:r w:rsidRPr="00127090">
              <w:rPr>
                <w:color w:val="000000"/>
              </w:rPr>
              <w:t xml:space="preserve"> </w:t>
            </w:r>
            <w:hyperlink r:id="rId10" w:anchor="Par409#Par409" w:tooltip="*)   В   последующих   графах  указываются  годы  реализации  муниципальной" w:history="1">
              <w:r w:rsidRPr="00127090">
                <w:rPr>
                  <w:rStyle w:val="ae"/>
                  <w:color w:val="000000"/>
                </w:rPr>
                <w:t>(*)</w:t>
              </w:r>
            </w:hyperlink>
            <w:proofErr w:type="gramEnd"/>
          </w:p>
        </w:tc>
      </w:tr>
      <w:tr w:rsidR="00064689" w:rsidRPr="00127090" w:rsidTr="0043162A">
        <w:tc>
          <w:tcPr>
            <w:tcW w:w="624" w:type="dxa"/>
            <w:tcBorders>
              <w:top w:val="single" w:sz="4" w:space="0" w:color="auto"/>
              <w:left w:val="single" w:sz="4" w:space="0" w:color="auto"/>
              <w:bottom w:val="single" w:sz="4" w:space="0" w:color="auto"/>
              <w:right w:val="single" w:sz="4" w:space="0" w:color="auto"/>
            </w:tcBorders>
          </w:tcPr>
          <w:p w:rsidR="00064689" w:rsidRPr="00127090" w:rsidRDefault="00064689" w:rsidP="002D4D13">
            <w:r w:rsidRPr="00127090">
              <w:t>1</w:t>
            </w:r>
          </w:p>
        </w:tc>
        <w:tc>
          <w:tcPr>
            <w:tcW w:w="5613" w:type="dxa"/>
            <w:tcBorders>
              <w:top w:val="single" w:sz="4" w:space="0" w:color="auto"/>
              <w:left w:val="single" w:sz="4" w:space="0" w:color="auto"/>
              <w:bottom w:val="single" w:sz="4" w:space="0" w:color="auto"/>
              <w:right w:val="single" w:sz="4" w:space="0" w:color="auto"/>
            </w:tcBorders>
          </w:tcPr>
          <w:p w:rsidR="00064689" w:rsidRPr="00127090" w:rsidRDefault="00064689" w:rsidP="002D4D13">
            <w:r w:rsidRPr="00127090">
              <w:t>2</w:t>
            </w:r>
          </w:p>
        </w:tc>
        <w:tc>
          <w:tcPr>
            <w:tcW w:w="1275" w:type="dxa"/>
            <w:tcBorders>
              <w:top w:val="single" w:sz="4" w:space="0" w:color="auto"/>
              <w:left w:val="single" w:sz="4" w:space="0" w:color="auto"/>
              <w:bottom w:val="single" w:sz="4" w:space="0" w:color="auto"/>
              <w:right w:val="single" w:sz="4" w:space="0" w:color="auto"/>
            </w:tcBorders>
          </w:tcPr>
          <w:p w:rsidR="00064689" w:rsidRPr="00127090" w:rsidRDefault="00064689" w:rsidP="002D4D13">
            <w:r w:rsidRPr="00127090">
              <w:t>3</w:t>
            </w:r>
          </w:p>
        </w:tc>
        <w:tc>
          <w:tcPr>
            <w:tcW w:w="1277" w:type="dxa"/>
            <w:tcBorders>
              <w:top w:val="single" w:sz="4" w:space="0" w:color="auto"/>
              <w:left w:val="single" w:sz="4" w:space="0" w:color="auto"/>
              <w:bottom w:val="single" w:sz="4" w:space="0" w:color="auto"/>
              <w:right w:val="single" w:sz="4" w:space="0" w:color="auto"/>
            </w:tcBorders>
          </w:tcPr>
          <w:p w:rsidR="00064689" w:rsidRPr="00127090" w:rsidRDefault="00064689" w:rsidP="002D4D13">
            <w:r w:rsidRPr="00127090">
              <w:t>4</w:t>
            </w:r>
          </w:p>
        </w:tc>
        <w:tc>
          <w:tcPr>
            <w:tcW w:w="1134" w:type="dxa"/>
            <w:tcBorders>
              <w:top w:val="single" w:sz="4" w:space="0" w:color="auto"/>
              <w:left w:val="single" w:sz="4" w:space="0" w:color="auto"/>
              <w:bottom w:val="single" w:sz="4" w:space="0" w:color="auto"/>
              <w:right w:val="single" w:sz="4" w:space="0" w:color="auto"/>
            </w:tcBorders>
          </w:tcPr>
          <w:p w:rsidR="00064689" w:rsidRPr="00127090" w:rsidRDefault="00064689" w:rsidP="002D4D13">
            <w:r w:rsidRPr="00127090">
              <w:t>5</w:t>
            </w:r>
          </w:p>
        </w:tc>
        <w:tc>
          <w:tcPr>
            <w:tcW w:w="1757" w:type="dxa"/>
            <w:tcBorders>
              <w:top w:val="single" w:sz="4" w:space="0" w:color="auto"/>
              <w:left w:val="single" w:sz="4" w:space="0" w:color="auto"/>
              <w:bottom w:val="single" w:sz="4" w:space="0" w:color="auto"/>
              <w:right w:val="single" w:sz="4" w:space="0" w:color="auto"/>
            </w:tcBorders>
          </w:tcPr>
          <w:p w:rsidR="00064689" w:rsidRPr="00127090" w:rsidRDefault="00064689" w:rsidP="002D4D13">
            <w:r w:rsidRPr="00127090">
              <w:t>6</w:t>
            </w:r>
          </w:p>
        </w:tc>
        <w:tc>
          <w:tcPr>
            <w:tcW w:w="1757" w:type="dxa"/>
            <w:tcBorders>
              <w:top w:val="single" w:sz="4" w:space="0" w:color="auto"/>
              <w:left w:val="single" w:sz="4" w:space="0" w:color="auto"/>
              <w:bottom w:val="single" w:sz="4" w:space="0" w:color="auto"/>
              <w:right w:val="single" w:sz="4" w:space="0" w:color="auto"/>
            </w:tcBorders>
          </w:tcPr>
          <w:p w:rsidR="00064689" w:rsidRPr="00127090" w:rsidRDefault="00064689" w:rsidP="002D4D13">
            <w:r w:rsidRPr="00127090">
              <w:t>7</w:t>
            </w:r>
          </w:p>
        </w:tc>
        <w:tc>
          <w:tcPr>
            <w:tcW w:w="1757" w:type="dxa"/>
            <w:tcBorders>
              <w:top w:val="single" w:sz="4" w:space="0" w:color="auto"/>
              <w:left w:val="single" w:sz="4" w:space="0" w:color="auto"/>
              <w:bottom w:val="single" w:sz="4" w:space="0" w:color="auto"/>
              <w:right w:val="single" w:sz="4" w:space="0" w:color="auto"/>
            </w:tcBorders>
          </w:tcPr>
          <w:p w:rsidR="00064689" w:rsidRPr="00127090" w:rsidRDefault="00064689" w:rsidP="002D4D13">
            <w:r w:rsidRPr="00127090">
              <w:t>8</w:t>
            </w:r>
          </w:p>
        </w:tc>
      </w:tr>
      <w:tr w:rsidR="00064689" w:rsidRPr="00127090" w:rsidTr="0043162A">
        <w:tc>
          <w:tcPr>
            <w:tcW w:w="624" w:type="dxa"/>
            <w:tcBorders>
              <w:top w:val="single" w:sz="4" w:space="0" w:color="auto"/>
              <w:left w:val="single" w:sz="4" w:space="0" w:color="auto"/>
              <w:bottom w:val="single" w:sz="4" w:space="0" w:color="auto"/>
              <w:right w:val="single" w:sz="4" w:space="0" w:color="auto"/>
            </w:tcBorders>
          </w:tcPr>
          <w:p w:rsidR="00064689" w:rsidRPr="00127090" w:rsidRDefault="00064689" w:rsidP="002D4D13"/>
        </w:tc>
        <w:tc>
          <w:tcPr>
            <w:tcW w:w="5613" w:type="dxa"/>
            <w:tcBorders>
              <w:top w:val="single" w:sz="4" w:space="0" w:color="auto"/>
              <w:left w:val="single" w:sz="4" w:space="0" w:color="auto"/>
              <w:bottom w:val="single" w:sz="4" w:space="0" w:color="auto"/>
              <w:right w:val="single" w:sz="4" w:space="0" w:color="auto"/>
            </w:tcBorders>
          </w:tcPr>
          <w:p w:rsidR="00064689" w:rsidRPr="00127090" w:rsidRDefault="00064689" w:rsidP="002D4D13">
            <w:r>
              <w:t>Доля автомобильных дорог, соответствующих нормативным требованиям к транспортно-эксплуатационным показателям</w:t>
            </w:r>
          </w:p>
        </w:tc>
        <w:tc>
          <w:tcPr>
            <w:tcW w:w="1275" w:type="dxa"/>
            <w:tcBorders>
              <w:top w:val="single" w:sz="4" w:space="0" w:color="auto"/>
              <w:left w:val="single" w:sz="4" w:space="0" w:color="auto"/>
              <w:bottom w:val="single" w:sz="4" w:space="0" w:color="auto"/>
              <w:right w:val="single" w:sz="4" w:space="0" w:color="auto"/>
            </w:tcBorders>
          </w:tcPr>
          <w:p w:rsidR="00064689" w:rsidRPr="00127090" w:rsidRDefault="00064689" w:rsidP="002D4D13">
            <w:r>
              <w:t>%</w:t>
            </w:r>
          </w:p>
        </w:tc>
        <w:tc>
          <w:tcPr>
            <w:tcW w:w="1277" w:type="dxa"/>
            <w:tcBorders>
              <w:top w:val="single" w:sz="4" w:space="0" w:color="auto"/>
              <w:left w:val="single" w:sz="4" w:space="0" w:color="auto"/>
              <w:bottom w:val="single" w:sz="4" w:space="0" w:color="auto"/>
              <w:right w:val="single" w:sz="4" w:space="0" w:color="auto"/>
            </w:tcBorders>
          </w:tcPr>
          <w:p w:rsidR="00064689" w:rsidRPr="00127090" w:rsidRDefault="00064689" w:rsidP="002D4D13">
            <w:r>
              <w:t>31,8</w:t>
            </w:r>
          </w:p>
        </w:tc>
        <w:tc>
          <w:tcPr>
            <w:tcW w:w="1134" w:type="dxa"/>
            <w:tcBorders>
              <w:top w:val="single" w:sz="4" w:space="0" w:color="auto"/>
              <w:left w:val="single" w:sz="4" w:space="0" w:color="auto"/>
              <w:bottom w:val="single" w:sz="4" w:space="0" w:color="auto"/>
              <w:right w:val="single" w:sz="4" w:space="0" w:color="auto"/>
            </w:tcBorders>
          </w:tcPr>
          <w:p w:rsidR="00064689" w:rsidRPr="00127090" w:rsidRDefault="00064689" w:rsidP="002D4D13">
            <w:r>
              <w:t>31,8</w:t>
            </w:r>
          </w:p>
        </w:tc>
        <w:tc>
          <w:tcPr>
            <w:tcW w:w="1757" w:type="dxa"/>
            <w:tcBorders>
              <w:top w:val="single" w:sz="4" w:space="0" w:color="auto"/>
              <w:left w:val="single" w:sz="4" w:space="0" w:color="auto"/>
              <w:bottom w:val="single" w:sz="4" w:space="0" w:color="auto"/>
              <w:right w:val="single" w:sz="4" w:space="0" w:color="auto"/>
            </w:tcBorders>
          </w:tcPr>
          <w:p w:rsidR="00064689" w:rsidRPr="00127090" w:rsidRDefault="00064689" w:rsidP="002D4D13">
            <w:r>
              <w:t>33</w:t>
            </w:r>
          </w:p>
        </w:tc>
        <w:tc>
          <w:tcPr>
            <w:tcW w:w="1757" w:type="dxa"/>
            <w:tcBorders>
              <w:top w:val="single" w:sz="4" w:space="0" w:color="auto"/>
              <w:left w:val="single" w:sz="4" w:space="0" w:color="auto"/>
              <w:bottom w:val="single" w:sz="4" w:space="0" w:color="auto"/>
              <w:right w:val="single" w:sz="4" w:space="0" w:color="auto"/>
            </w:tcBorders>
          </w:tcPr>
          <w:p w:rsidR="00064689" w:rsidRPr="00127090" w:rsidRDefault="00064689" w:rsidP="002D4D13">
            <w:r>
              <w:t>35</w:t>
            </w:r>
          </w:p>
        </w:tc>
        <w:tc>
          <w:tcPr>
            <w:tcW w:w="1757" w:type="dxa"/>
            <w:tcBorders>
              <w:top w:val="single" w:sz="4" w:space="0" w:color="auto"/>
              <w:left w:val="single" w:sz="4" w:space="0" w:color="auto"/>
              <w:bottom w:val="single" w:sz="4" w:space="0" w:color="auto"/>
              <w:right w:val="single" w:sz="4" w:space="0" w:color="auto"/>
            </w:tcBorders>
          </w:tcPr>
          <w:p w:rsidR="00064689" w:rsidRPr="00127090" w:rsidRDefault="00064689" w:rsidP="002D4D13">
            <w:r>
              <w:t>37</w:t>
            </w:r>
          </w:p>
        </w:tc>
      </w:tr>
      <w:tr w:rsidR="00064689" w:rsidRPr="00127090" w:rsidTr="0043162A">
        <w:tc>
          <w:tcPr>
            <w:tcW w:w="624" w:type="dxa"/>
            <w:tcBorders>
              <w:top w:val="single" w:sz="4" w:space="0" w:color="auto"/>
              <w:left w:val="single" w:sz="4" w:space="0" w:color="auto"/>
              <w:bottom w:val="single" w:sz="4" w:space="0" w:color="auto"/>
              <w:right w:val="single" w:sz="4" w:space="0" w:color="auto"/>
            </w:tcBorders>
          </w:tcPr>
          <w:p w:rsidR="00064689" w:rsidRPr="00127090" w:rsidRDefault="00064689" w:rsidP="002D4D13"/>
        </w:tc>
        <w:tc>
          <w:tcPr>
            <w:tcW w:w="5613" w:type="dxa"/>
            <w:tcBorders>
              <w:top w:val="single" w:sz="4" w:space="0" w:color="auto"/>
              <w:left w:val="single" w:sz="4" w:space="0" w:color="auto"/>
              <w:bottom w:val="single" w:sz="4" w:space="0" w:color="auto"/>
              <w:right w:val="single" w:sz="4" w:space="0" w:color="auto"/>
            </w:tcBorders>
          </w:tcPr>
          <w:p w:rsidR="00064689" w:rsidRDefault="00064689" w:rsidP="002D4D13">
            <w:r>
              <w:t>Общая протяженность автомобильных дорог</w:t>
            </w:r>
          </w:p>
        </w:tc>
        <w:tc>
          <w:tcPr>
            <w:tcW w:w="1275" w:type="dxa"/>
            <w:tcBorders>
              <w:top w:val="single" w:sz="4" w:space="0" w:color="auto"/>
              <w:left w:val="single" w:sz="4" w:space="0" w:color="auto"/>
              <w:bottom w:val="single" w:sz="4" w:space="0" w:color="auto"/>
              <w:right w:val="single" w:sz="4" w:space="0" w:color="auto"/>
            </w:tcBorders>
          </w:tcPr>
          <w:p w:rsidR="00064689" w:rsidRPr="00127090" w:rsidRDefault="00064689" w:rsidP="002D4D13">
            <w:r>
              <w:t>км</w:t>
            </w:r>
          </w:p>
        </w:tc>
        <w:tc>
          <w:tcPr>
            <w:tcW w:w="1277" w:type="dxa"/>
            <w:tcBorders>
              <w:top w:val="single" w:sz="4" w:space="0" w:color="auto"/>
              <w:left w:val="single" w:sz="4" w:space="0" w:color="auto"/>
              <w:bottom w:val="single" w:sz="4" w:space="0" w:color="auto"/>
              <w:right w:val="single" w:sz="4" w:space="0" w:color="auto"/>
            </w:tcBorders>
          </w:tcPr>
          <w:p w:rsidR="00064689" w:rsidRPr="00127090" w:rsidRDefault="00064689" w:rsidP="002D4D13">
            <w:r>
              <w:t>175,483</w:t>
            </w:r>
          </w:p>
        </w:tc>
        <w:tc>
          <w:tcPr>
            <w:tcW w:w="1134" w:type="dxa"/>
            <w:tcBorders>
              <w:top w:val="single" w:sz="4" w:space="0" w:color="auto"/>
              <w:left w:val="single" w:sz="4" w:space="0" w:color="auto"/>
              <w:bottom w:val="single" w:sz="4" w:space="0" w:color="auto"/>
              <w:right w:val="single" w:sz="4" w:space="0" w:color="auto"/>
            </w:tcBorders>
          </w:tcPr>
          <w:p w:rsidR="00064689" w:rsidRDefault="00064689">
            <w:r w:rsidRPr="00B30F7B">
              <w:t>175,483</w:t>
            </w:r>
          </w:p>
        </w:tc>
        <w:tc>
          <w:tcPr>
            <w:tcW w:w="1757" w:type="dxa"/>
            <w:tcBorders>
              <w:top w:val="single" w:sz="4" w:space="0" w:color="auto"/>
              <w:left w:val="single" w:sz="4" w:space="0" w:color="auto"/>
              <w:bottom w:val="single" w:sz="4" w:space="0" w:color="auto"/>
              <w:right w:val="single" w:sz="4" w:space="0" w:color="auto"/>
            </w:tcBorders>
          </w:tcPr>
          <w:p w:rsidR="00064689" w:rsidRDefault="00064689">
            <w:r w:rsidRPr="00B30F7B">
              <w:t>175,483</w:t>
            </w:r>
          </w:p>
        </w:tc>
        <w:tc>
          <w:tcPr>
            <w:tcW w:w="1757" w:type="dxa"/>
            <w:tcBorders>
              <w:top w:val="single" w:sz="4" w:space="0" w:color="auto"/>
              <w:left w:val="single" w:sz="4" w:space="0" w:color="auto"/>
              <w:bottom w:val="single" w:sz="4" w:space="0" w:color="auto"/>
              <w:right w:val="single" w:sz="4" w:space="0" w:color="auto"/>
            </w:tcBorders>
          </w:tcPr>
          <w:p w:rsidR="00064689" w:rsidRDefault="00064689">
            <w:r w:rsidRPr="00B30F7B">
              <w:t>175,483</w:t>
            </w:r>
          </w:p>
        </w:tc>
        <w:tc>
          <w:tcPr>
            <w:tcW w:w="1757" w:type="dxa"/>
            <w:tcBorders>
              <w:top w:val="single" w:sz="4" w:space="0" w:color="auto"/>
              <w:left w:val="single" w:sz="4" w:space="0" w:color="auto"/>
              <w:bottom w:val="single" w:sz="4" w:space="0" w:color="auto"/>
              <w:right w:val="single" w:sz="4" w:space="0" w:color="auto"/>
            </w:tcBorders>
          </w:tcPr>
          <w:p w:rsidR="00064689" w:rsidRDefault="00064689">
            <w:r w:rsidRPr="00B30F7B">
              <w:t>175,483</w:t>
            </w:r>
          </w:p>
        </w:tc>
      </w:tr>
      <w:tr w:rsidR="00064689" w:rsidRPr="00127090" w:rsidTr="0043162A">
        <w:tc>
          <w:tcPr>
            <w:tcW w:w="624" w:type="dxa"/>
            <w:tcBorders>
              <w:top w:val="single" w:sz="4" w:space="0" w:color="auto"/>
              <w:left w:val="single" w:sz="4" w:space="0" w:color="auto"/>
              <w:bottom w:val="single" w:sz="4" w:space="0" w:color="auto"/>
              <w:right w:val="single" w:sz="4" w:space="0" w:color="auto"/>
            </w:tcBorders>
          </w:tcPr>
          <w:p w:rsidR="00064689" w:rsidRPr="00127090" w:rsidRDefault="00064689" w:rsidP="002D4D13"/>
        </w:tc>
        <w:tc>
          <w:tcPr>
            <w:tcW w:w="5613" w:type="dxa"/>
            <w:tcBorders>
              <w:top w:val="single" w:sz="4" w:space="0" w:color="auto"/>
              <w:left w:val="single" w:sz="4" w:space="0" w:color="auto"/>
              <w:bottom w:val="single" w:sz="4" w:space="0" w:color="auto"/>
              <w:right w:val="single" w:sz="4" w:space="0" w:color="auto"/>
            </w:tcBorders>
          </w:tcPr>
          <w:p w:rsidR="00064689" w:rsidRPr="00D6455F" w:rsidRDefault="00064689" w:rsidP="002D4D13">
            <w:pPr>
              <w:autoSpaceDE w:val="0"/>
              <w:autoSpaceDN w:val="0"/>
              <w:adjustRightInd w:val="0"/>
              <w:jc w:val="both"/>
              <w:outlineLvl w:val="0"/>
              <w:rPr>
                <w:rFonts w:eastAsia="Calibri"/>
                <w:bCs/>
              </w:rPr>
            </w:pPr>
            <w:r w:rsidRPr="00D6455F">
              <w:rPr>
                <w:rFonts w:eastAsia="Calibri"/>
                <w:bCs/>
              </w:rPr>
              <w:t xml:space="preserve">Протяженность отремонтированных автомобильных дорог общего пользования местного значения </w:t>
            </w:r>
          </w:p>
        </w:tc>
        <w:tc>
          <w:tcPr>
            <w:tcW w:w="1275" w:type="dxa"/>
            <w:tcBorders>
              <w:top w:val="single" w:sz="4" w:space="0" w:color="auto"/>
              <w:left w:val="single" w:sz="4" w:space="0" w:color="auto"/>
              <w:bottom w:val="single" w:sz="4" w:space="0" w:color="auto"/>
              <w:right w:val="single" w:sz="4" w:space="0" w:color="auto"/>
            </w:tcBorders>
          </w:tcPr>
          <w:p w:rsidR="00064689" w:rsidRPr="00127090" w:rsidRDefault="00064689" w:rsidP="002D4D13">
            <w:r>
              <w:t>км</w:t>
            </w:r>
          </w:p>
        </w:tc>
        <w:tc>
          <w:tcPr>
            <w:tcW w:w="1277" w:type="dxa"/>
            <w:tcBorders>
              <w:top w:val="single" w:sz="4" w:space="0" w:color="auto"/>
              <w:left w:val="single" w:sz="4" w:space="0" w:color="auto"/>
              <w:bottom w:val="single" w:sz="4" w:space="0" w:color="auto"/>
              <w:right w:val="single" w:sz="4" w:space="0" w:color="auto"/>
            </w:tcBorders>
          </w:tcPr>
          <w:p w:rsidR="00064689" w:rsidRPr="00127090" w:rsidRDefault="00A06AB9" w:rsidP="002D4D13">
            <w:r>
              <w:t>2,9</w:t>
            </w:r>
          </w:p>
        </w:tc>
        <w:tc>
          <w:tcPr>
            <w:tcW w:w="1134" w:type="dxa"/>
            <w:tcBorders>
              <w:top w:val="single" w:sz="4" w:space="0" w:color="auto"/>
              <w:left w:val="single" w:sz="4" w:space="0" w:color="auto"/>
              <w:bottom w:val="single" w:sz="4" w:space="0" w:color="auto"/>
              <w:right w:val="single" w:sz="4" w:space="0" w:color="auto"/>
            </w:tcBorders>
          </w:tcPr>
          <w:p w:rsidR="00064689" w:rsidRPr="00127090" w:rsidRDefault="00A06AB9" w:rsidP="002D4D13">
            <w:r>
              <w:t>2,9</w:t>
            </w:r>
          </w:p>
        </w:tc>
        <w:tc>
          <w:tcPr>
            <w:tcW w:w="1757" w:type="dxa"/>
            <w:tcBorders>
              <w:top w:val="single" w:sz="4" w:space="0" w:color="auto"/>
              <w:left w:val="single" w:sz="4" w:space="0" w:color="auto"/>
              <w:bottom w:val="single" w:sz="4" w:space="0" w:color="auto"/>
              <w:right w:val="single" w:sz="4" w:space="0" w:color="auto"/>
            </w:tcBorders>
          </w:tcPr>
          <w:p w:rsidR="00064689" w:rsidRPr="00127090" w:rsidRDefault="00A06AB9" w:rsidP="002D4D13">
            <w:r>
              <w:t>5</w:t>
            </w:r>
          </w:p>
        </w:tc>
        <w:tc>
          <w:tcPr>
            <w:tcW w:w="1757" w:type="dxa"/>
            <w:tcBorders>
              <w:top w:val="single" w:sz="4" w:space="0" w:color="auto"/>
              <w:left w:val="single" w:sz="4" w:space="0" w:color="auto"/>
              <w:bottom w:val="single" w:sz="4" w:space="0" w:color="auto"/>
              <w:right w:val="single" w:sz="4" w:space="0" w:color="auto"/>
            </w:tcBorders>
          </w:tcPr>
          <w:p w:rsidR="00064689" w:rsidRPr="00127090" w:rsidRDefault="00A06AB9" w:rsidP="002D4D13">
            <w:r>
              <w:t>7</w:t>
            </w:r>
          </w:p>
        </w:tc>
        <w:tc>
          <w:tcPr>
            <w:tcW w:w="1757" w:type="dxa"/>
            <w:tcBorders>
              <w:top w:val="single" w:sz="4" w:space="0" w:color="auto"/>
              <w:left w:val="single" w:sz="4" w:space="0" w:color="auto"/>
              <w:bottom w:val="single" w:sz="4" w:space="0" w:color="auto"/>
              <w:right w:val="single" w:sz="4" w:space="0" w:color="auto"/>
            </w:tcBorders>
          </w:tcPr>
          <w:p w:rsidR="00064689" w:rsidRPr="00127090" w:rsidRDefault="00A06AB9" w:rsidP="002D4D13">
            <w:r>
              <w:t>10</w:t>
            </w:r>
          </w:p>
        </w:tc>
      </w:tr>
      <w:tr w:rsidR="00064689" w:rsidRPr="00127090" w:rsidTr="0043162A">
        <w:tc>
          <w:tcPr>
            <w:tcW w:w="624" w:type="dxa"/>
            <w:tcBorders>
              <w:top w:val="single" w:sz="4" w:space="0" w:color="auto"/>
              <w:left w:val="single" w:sz="4" w:space="0" w:color="auto"/>
              <w:bottom w:val="single" w:sz="4" w:space="0" w:color="auto"/>
              <w:right w:val="single" w:sz="4" w:space="0" w:color="auto"/>
            </w:tcBorders>
          </w:tcPr>
          <w:p w:rsidR="00064689" w:rsidRPr="00127090" w:rsidRDefault="00064689" w:rsidP="002D4D13"/>
        </w:tc>
        <w:tc>
          <w:tcPr>
            <w:tcW w:w="5613" w:type="dxa"/>
            <w:tcBorders>
              <w:top w:val="single" w:sz="4" w:space="0" w:color="auto"/>
              <w:left w:val="single" w:sz="4" w:space="0" w:color="auto"/>
              <w:bottom w:val="single" w:sz="4" w:space="0" w:color="auto"/>
              <w:right w:val="single" w:sz="4" w:space="0" w:color="auto"/>
            </w:tcBorders>
          </w:tcPr>
          <w:p w:rsidR="00064689" w:rsidRDefault="00064689" w:rsidP="002D4D13">
            <w:r w:rsidRPr="00D6455F">
              <w:rPr>
                <w:rFonts w:eastAsia="Calibri"/>
                <w:bCs/>
              </w:rPr>
              <w:t>Уровень содержания автомобильных дорог общего пользования местного значения</w:t>
            </w:r>
          </w:p>
        </w:tc>
        <w:tc>
          <w:tcPr>
            <w:tcW w:w="1275" w:type="dxa"/>
            <w:tcBorders>
              <w:top w:val="single" w:sz="4" w:space="0" w:color="auto"/>
              <w:left w:val="single" w:sz="4" w:space="0" w:color="auto"/>
              <w:bottom w:val="single" w:sz="4" w:space="0" w:color="auto"/>
              <w:right w:val="single" w:sz="4" w:space="0" w:color="auto"/>
            </w:tcBorders>
          </w:tcPr>
          <w:p w:rsidR="00064689" w:rsidRPr="00127090" w:rsidRDefault="00064689" w:rsidP="002D4D13"/>
        </w:tc>
        <w:tc>
          <w:tcPr>
            <w:tcW w:w="1277" w:type="dxa"/>
            <w:tcBorders>
              <w:top w:val="single" w:sz="4" w:space="0" w:color="auto"/>
              <w:left w:val="single" w:sz="4" w:space="0" w:color="auto"/>
              <w:bottom w:val="single" w:sz="4" w:space="0" w:color="auto"/>
              <w:right w:val="single" w:sz="4" w:space="0" w:color="auto"/>
            </w:tcBorders>
          </w:tcPr>
          <w:p w:rsidR="00064689" w:rsidRDefault="00064689">
            <w:r>
              <w:t>средний</w:t>
            </w:r>
          </w:p>
        </w:tc>
        <w:tc>
          <w:tcPr>
            <w:tcW w:w="1134" w:type="dxa"/>
            <w:tcBorders>
              <w:top w:val="single" w:sz="4" w:space="0" w:color="auto"/>
              <w:left w:val="single" w:sz="4" w:space="0" w:color="auto"/>
              <w:bottom w:val="single" w:sz="4" w:space="0" w:color="auto"/>
              <w:right w:val="single" w:sz="4" w:space="0" w:color="auto"/>
            </w:tcBorders>
          </w:tcPr>
          <w:p w:rsidR="00064689" w:rsidRDefault="00064689">
            <w:r w:rsidRPr="00F2667C">
              <w:t>средний</w:t>
            </w:r>
          </w:p>
        </w:tc>
        <w:tc>
          <w:tcPr>
            <w:tcW w:w="1757" w:type="dxa"/>
            <w:tcBorders>
              <w:top w:val="single" w:sz="4" w:space="0" w:color="auto"/>
              <w:left w:val="single" w:sz="4" w:space="0" w:color="auto"/>
              <w:bottom w:val="single" w:sz="4" w:space="0" w:color="auto"/>
              <w:right w:val="single" w:sz="4" w:space="0" w:color="auto"/>
            </w:tcBorders>
          </w:tcPr>
          <w:p w:rsidR="00064689" w:rsidRDefault="00064689">
            <w:r w:rsidRPr="00F2667C">
              <w:t>средний</w:t>
            </w:r>
          </w:p>
        </w:tc>
        <w:tc>
          <w:tcPr>
            <w:tcW w:w="1757" w:type="dxa"/>
            <w:tcBorders>
              <w:top w:val="single" w:sz="4" w:space="0" w:color="auto"/>
              <w:left w:val="single" w:sz="4" w:space="0" w:color="auto"/>
              <w:bottom w:val="single" w:sz="4" w:space="0" w:color="auto"/>
              <w:right w:val="single" w:sz="4" w:space="0" w:color="auto"/>
            </w:tcBorders>
          </w:tcPr>
          <w:p w:rsidR="00064689" w:rsidRDefault="00064689">
            <w:r w:rsidRPr="00F2667C">
              <w:t>средний</w:t>
            </w:r>
          </w:p>
        </w:tc>
        <w:tc>
          <w:tcPr>
            <w:tcW w:w="1757" w:type="dxa"/>
            <w:tcBorders>
              <w:top w:val="single" w:sz="4" w:space="0" w:color="auto"/>
              <w:left w:val="single" w:sz="4" w:space="0" w:color="auto"/>
              <w:bottom w:val="single" w:sz="4" w:space="0" w:color="auto"/>
              <w:right w:val="single" w:sz="4" w:space="0" w:color="auto"/>
            </w:tcBorders>
          </w:tcPr>
          <w:p w:rsidR="00064689" w:rsidRDefault="00064689">
            <w:r w:rsidRPr="00F2667C">
              <w:t>средний</w:t>
            </w:r>
          </w:p>
        </w:tc>
      </w:tr>
      <w:tr w:rsidR="00064689" w:rsidRPr="00127090" w:rsidTr="0043162A">
        <w:tc>
          <w:tcPr>
            <w:tcW w:w="624" w:type="dxa"/>
            <w:tcBorders>
              <w:top w:val="single" w:sz="4" w:space="0" w:color="auto"/>
              <w:left w:val="single" w:sz="4" w:space="0" w:color="auto"/>
              <w:bottom w:val="single" w:sz="4" w:space="0" w:color="auto"/>
              <w:right w:val="single" w:sz="4" w:space="0" w:color="auto"/>
            </w:tcBorders>
          </w:tcPr>
          <w:p w:rsidR="00064689" w:rsidRPr="00127090" w:rsidRDefault="00064689" w:rsidP="002D4D13"/>
        </w:tc>
        <w:tc>
          <w:tcPr>
            <w:tcW w:w="5613" w:type="dxa"/>
            <w:tcBorders>
              <w:top w:val="single" w:sz="4" w:space="0" w:color="auto"/>
              <w:left w:val="single" w:sz="4" w:space="0" w:color="auto"/>
              <w:bottom w:val="single" w:sz="4" w:space="0" w:color="auto"/>
              <w:right w:val="single" w:sz="4" w:space="0" w:color="auto"/>
            </w:tcBorders>
          </w:tcPr>
          <w:p w:rsidR="00064689" w:rsidRDefault="00064689" w:rsidP="002D4D13">
            <w:r>
              <w:rPr>
                <w:rFonts w:eastAsia="Calibri"/>
                <w:bCs/>
              </w:rPr>
              <w:t>Число дорожных знаков, установленных на опасных участках дорог</w:t>
            </w:r>
          </w:p>
        </w:tc>
        <w:tc>
          <w:tcPr>
            <w:tcW w:w="1275" w:type="dxa"/>
            <w:tcBorders>
              <w:top w:val="single" w:sz="4" w:space="0" w:color="auto"/>
              <w:left w:val="single" w:sz="4" w:space="0" w:color="auto"/>
              <w:bottom w:val="single" w:sz="4" w:space="0" w:color="auto"/>
              <w:right w:val="single" w:sz="4" w:space="0" w:color="auto"/>
            </w:tcBorders>
          </w:tcPr>
          <w:p w:rsidR="00064689" w:rsidRPr="00127090" w:rsidRDefault="00064689" w:rsidP="002D4D13">
            <w:proofErr w:type="spellStart"/>
            <w:proofErr w:type="gramStart"/>
            <w: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064689" w:rsidRPr="00127090" w:rsidRDefault="00A06AB9" w:rsidP="002D4D13">
            <w:r>
              <w:t>25</w:t>
            </w:r>
          </w:p>
        </w:tc>
        <w:tc>
          <w:tcPr>
            <w:tcW w:w="1134" w:type="dxa"/>
            <w:tcBorders>
              <w:top w:val="single" w:sz="4" w:space="0" w:color="auto"/>
              <w:left w:val="single" w:sz="4" w:space="0" w:color="auto"/>
              <w:bottom w:val="single" w:sz="4" w:space="0" w:color="auto"/>
              <w:right w:val="single" w:sz="4" w:space="0" w:color="auto"/>
            </w:tcBorders>
          </w:tcPr>
          <w:p w:rsidR="00064689" w:rsidRPr="00127090" w:rsidRDefault="00A06AB9" w:rsidP="002D4D13">
            <w:r>
              <w:t>25</w:t>
            </w:r>
          </w:p>
        </w:tc>
        <w:tc>
          <w:tcPr>
            <w:tcW w:w="1757" w:type="dxa"/>
            <w:tcBorders>
              <w:top w:val="single" w:sz="4" w:space="0" w:color="auto"/>
              <w:left w:val="single" w:sz="4" w:space="0" w:color="auto"/>
              <w:bottom w:val="single" w:sz="4" w:space="0" w:color="auto"/>
              <w:right w:val="single" w:sz="4" w:space="0" w:color="auto"/>
            </w:tcBorders>
          </w:tcPr>
          <w:p w:rsidR="00064689" w:rsidRPr="00127090" w:rsidRDefault="00A06AB9" w:rsidP="002D4D13">
            <w:r>
              <w:t>30</w:t>
            </w:r>
          </w:p>
        </w:tc>
        <w:tc>
          <w:tcPr>
            <w:tcW w:w="1757" w:type="dxa"/>
            <w:tcBorders>
              <w:top w:val="single" w:sz="4" w:space="0" w:color="auto"/>
              <w:left w:val="single" w:sz="4" w:space="0" w:color="auto"/>
              <w:bottom w:val="single" w:sz="4" w:space="0" w:color="auto"/>
              <w:right w:val="single" w:sz="4" w:space="0" w:color="auto"/>
            </w:tcBorders>
          </w:tcPr>
          <w:p w:rsidR="00064689" w:rsidRPr="00127090" w:rsidRDefault="00A06AB9" w:rsidP="002D4D13">
            <w:r>
              <w:t>32</w:t>
            </w:r>
          </w:p>
        </w:tc>
        <w:tc>
          <w:tcPr>
            <w:tcW w:w="1757" w:type="dxa"/>
            <w:tcBorders>
              <w:top w:val="single" w:sz="4" w:space="0" w:color="auto"/>
              <w:left w:val="single" w:sz="4" w:space="0" w:color="auto"/>
              <w:bottom w:val="single" w:sz="4" w:space="0" w:color="auto"/>
              <w:right w:val="single" w:sz="4" w:space="0" w:color="auto"/>
            </w:tcBorders>
          </w:tcPr>
          <w:p w:rsidR="00064689" w:rsidRPr="00127090" w:rsidRDefault="00A06AB9" w:rsidP="002D4D13">
            <w:r>
              <w:t>35</w:t>
            </w:r>
          </w:p>
        </w:tc>
      </w:tr>
      <w:tr w:rsidR="00E06755" w:rsidRPr="00127090" w:rsidTr="0043162A">
        <w:tc>
          <w:tcPr>
            <w:tcW w:w="624" w:type="dxa"/>
            <w:tcBorders>
              <w:top w:val="single" w:sz="4" w:space="0" w:color="auto"/>
              <w:left w:val="single" w:sz="4" w:space="0" w:color="auto"/>
              <w:bottom w:val="single" w:sz="4" w:space="0" w:color="auto"/>
              <w:right w:val="single" w:sz="4" w:space="0" w:color="auto"/>
            </w:tcBorders>
          </w:tcPr>
          <w:p w:rsidR="00E06755" w:rsidRPr="00127090" w:rsidRDefault="00E06755" w:rsidP="002D4D13"/>
        </w:tc>
        <w:tc>
          <w:tcPr>
            <w:tcW w:w="5613" w:type="dxa"/>
            <w:tcBorders>
              <w:top w:val="single" w:sz="4" w:space="0" w:color="auto"/>
              <w:left w:val="single" w:sz="4" w:space="0" w:color="auto"/>
              <w:bottom w:val="single" w:sz="4" w:space="0" w:color="auto"/>
              <w:right w:val="single" w:sz="4" w:space="0" w:color="auto"/>
            </w:tcBorders>
          </w:tcPr>
          <w:p w:rsidR="00E06755" w:rsidRPr="00E06755" w:rsidRDefault="00E06755" w:rsidP="002D4D13">
            <w:pPr>
              <w:rPr>
                <w:rFonts w:eastAsia="Calibri"/>
                <w:bCs/>
              </w:rPr>
            </w:pPr>
            <w:r>
              <w:t>Количество</w:t>
            </w:r>
            <w:r w:rsidRPr="00E06755">
              <w:t xml:space="preserve"> дорожно-транспортных происшествий, произошедших  на   автомобильных дорогах</w:t>
            </w:r>
          </w:p>
        </w:tc>
        <w:tc>
          <w:tcPr>
            <w:tcW w:w="1275" w:type="dxa"/>
            <w:tcBorders>
              <w:top w:val="single" w:sz="4" w:space="0" w:color="auto"/>
              <w:left w:val="single" w:sz="4" w:space="0" w:color="auto"/>
              <w:bottom w:val="single" w:sz="4" w:space="0" w:color="auto"/>
              <w:right w:val="single" w:sz="4" w:space="0" w:color="auto"/>
            </w:tcBorders>
          </w:tcPr>
          <w:p w:rsidR="00E06755" w:rsidRDefault="00A06AB9" w:rsidP="002D4D13">
            <w:proofErr w:type="spellStart"/>
            <w:proofErr w:type="gramStart"/>
            <w: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E06755" w:rsidRPr="00127090" w:rsidRDefault="00E06755" w:rsidP="002D4D13"/>
        </w:tc>
        <w:tc>
          <w:tcPr>
            <w:tcW w:w="1134" w:type="dxa"/>
            <w:tcBorders>
              <w:top w:val="single" w:sz="4" w:space="0" w:color="auto"/>
              <w:left w:val="single" w:sz="4" w:space="0" w:color="auto"/>
              <w:bottom w:val="single" w:sz="4" w:space="0" w:color="auto"/>
              <w:right w:val="single" w:sz="4" w:space="0" w:color="auto"/>
            </w:tcBorders>
          </w:tcPr>
          <w:p w:rsidR="00E06755" w:rsidRPr="00127090" w:rsidRDefault="00E06755" w:rsidP="002D4D13"/>
        </w:tc>
        <w:tc>
          <w:tcPr>
            <w:tcW w:w="1757" w:type="dxa"/>
            <w:tcBorders>
              <w:top w:val="single" w:sz="4" w:space="0" w:color="auto"/>
              <w:left w:val="single" w:sz="4" w:space="0" w:color="auto"/>
              <w:bottom w:val="single" w:sz="4" w:space="0" w:color="auto"/>
              <w:right w:val="single" w:sz="4" w:space="0" w:color="auto"/>
            </w:tcBorders>
          </w:tcPr>
          <w:p w:rsidR="00E06755" w:rsidRPr="00127090" w:rsidRDefault="00A06AB9" w:rsidP="002D4D13">
            <w:r>
              <w:t>0</w:t>
            </w:r>
          </w:p>
        </w:tc>
        <w:tc>
          <w:tcPr>
            <w:tcW w:w="1757" w:type="dxa"/>
            <w:tcBorders>
              <w:top w:val="single" w:sz="4" w:space="0" w:color="auto"/>
              <w:left w:val="single" w:sz="4" w:space="0" w:color="auto"/>
              <w:bottom w:val="single" w:sz="4" w:space="0" w:color="auto"/>
              <w:right w:val="single" w:sz="4" w:space="0" w:color="auto"/>
            </w:tcBorders>
          </w:tcPr>
          <w:p w:rsidR="00E06755" w:rsidRPr="00127090" w:rsidRDefault="00A06AB9" w:rsidP="002D4D13">
            <w:r>
              <w:t>0</w:t>
            </w:r>
          </w:p>
        </w:tc>
        <w:tc>
          <w:tcPr>
            <w:tcW w:w="1757" w:type="dxa"/>
            <w:tcBorders>
              <w:top w:val="single" w:sz="4" w:space="0" w:color="auto"/>
              <w:left w:val="single" w:sz="4" w:space="0" w:color="auto"/>
              <w:bottom w:val="single" w:sz="4" w:space="0" w:color="auto"/>
              <w:right w:val="single" w:sz="4" w:space="0" w:color="auto"/>
            </w:tcBorders>
          </w:tcPr>
          <w:p w:rsidR="00E06755" w:rsidRPr="00127090" w:rsidRDefault="00A06AB9" w:rsidP="002D4D13">
            <w:r>
              <w:t>0</w:t>
            </w:r>
          </w:p>
        </w:tc>
      </w:tr>
    </w:tbl>
    <w:p w:rsidR="00783ED3" w:rsidRDefault="00783ED3" w:rsidP="00786060">
      <w:pPr>
        <w:jc w:val="right"/>
      </w:pPr>
      <w:bookmarkStart w:id="1" w:name="Par424"/>
      <w:bookmarkEnd w:id="1"/>
    </w:p>
    <w:sectPr w:rsidR="00783ED3" w:rsidSect="00786060">
      <w:pgSz w:w="16838" w:h="11906" w:orient="landscape"/>
      <w:pgMar w:top="851" w:right="1134" w:bottom="99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61507BB6"/>
    <w:multiLevelType w:val="hybridMultilevel"/>
    <w:tmpl w:val="750A646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9982731"/>
    <w:multiLevelType w:val="multilevel"/>
    <w:tmpl w:val="D4844C46"/>
    <w:lvl w:ilvl="0">
      <w:start w:val="1"/>
      <w:numFmt w:val="decimal"/>
      <w:pStyle w:val="1"/>
      <w:suff w:val="space"/>
      <w:lvlText w:val="%1"/>
      <w:lvlJc w:val="left"/>
      <w:pPr>
        <w:ind w:left="851" w:firstLine="0"/>
      </w:pPr>
      <w:rPr>
        <w:rFonts w:hint="default"/>
      </w:rPr>
    </w:lvl>
    <w:lvl w:ilvl="1">
      <w:start w:val="1"/>
      <w:numFmt w:val="decimal"/>
      <w:lvlRestart w:val="0"/>
      <w:pStyle w:val="11"/>
      <w:suff w:val="space"/>
      <w:lvlText w:val="%1.%2"/>
      <w:lvlJc w:val="left"/>
      <w:pPr>
        <w:ind w:left="710" w:firstLine="0"/>
      </w:pPr>
      <w:rPr>
        <w:rFonts w:hint="default"/>
      </w:rPr>
    </w:lvl>
    <w:lvl w:ilvl="2">
      <w:start w:val="1"/>
      <w:numFmt w:val="decimal"/>
      <w:lvlText w:val="%1.%2.%3."/>
      <w:lvlJc w:val="left"/>
      <w:pPr>
        <w:tabs>
          <w:tab w:val="num" w:pos="3142"/>
        </w:tabs>
        <w:ind w:left="2926" w:hanging="504"/>
      </w:pPr>
      <w:rPr>
        <w:rFonts w:hint="default"/>
      </w:rPr>
    </w:lvl>
    <w:lvl w:ilvl="3">
      <w:start w:val="1"/>
      <w:numFmt w:val="decimal"/>
      <w:lvlText w:val="%1.%2.%3.%4."/>
      <w:lvlJc w:val="left"/>
      <w:pPr>
        <w:tabs>
          <w:tab w:val="num" w:pos="3502"/>
        </w:tabs>
        <w:ind w:left="3430" w:hanging="648"/>
      </w:pPr>
      <w:rPr>
        <w:rFonts w:hint="default"/>
      </w:rPr>
    </w:lvl>
    <w:lvl w:ilvl="4">
      <w:start w:val="1"/>
      <w:numFmt w:val="decimal"/>
      <w:lvlText w:val="%1.%2.%3.%4.%5."/>
      <w:lvlJc w:val="left"/>
      <w:pPr>
        <w:tabs>
          <w:tab w:val="num" w:pos="4222"/>
        </w:tabs>
        <w:ind w:left="3934" w:hanging="792"/>
      </w:pPr>
      <w:rPr>
        <w:rFonts w:hint="default"/>
      </w:rPr>
    </w:lvl>
    <w:lvl w:ilvl="5">
      <w:start w:val="1"/>
      <w:numFmt w:val="decimal"/>
      <w:lvlText w:val="%1.%2.%3.%4.%5.%6."/>
      <w:lvlJc w:val="left"/>
      <w:pPr>
        <w:tabs>
          <w:tab w:val="num" w:pos="4582"/>
        </w:tabs>
        <w:ind w:left="4438" w:hanging="936"/>
      </w:pPr>
      <w:rPr>
        <w:rFonts w:hint="default"/>
      </w:rPr>
    </w:lvl>
    <w:lvl w:ilvl="6">
      <w:start w:val="1"/>
      <w:numFmt w:val="decimal"/>
      <w:lvlText w:val="%1.%2.%3.%4.%5.%6.%7."/>
      <w:lvlJc w:val="left"/>
      <w:pPr>
        <w:tabs>
          <w:tab w:val="num" w:pos="5302"/>
        </w:tabs>
        <w:ind w:left="4942" w:hanging="1080"/>
      </w:pPr>
      <w:rPr>
        <w:rFonts w:hint="default"/>
      </w:rPr>
    </w:lvl>
    <w:lvl w:ilvl="7">
      <w:start w:val="1"/>
      <w:numFmt w:val="decimal"/>
      <w:lvlText w:val="%1.%2.%3.%4.%5.%6.%7.%8."/>
      <w:lvlJc w:val="left"/>
      <w:pPr>
        <w:tabs>
          <w:tab w:val="num" w:pos="5662"/>
        </w:tabs>
        <w:ind w:left="5446" w:hanging="1224"/>
      </w:pPr>
      <w:rPr>
        <w:rFonts w:hint="default"/>
      </w:rPr>
    </w:lvl>
    <w:lvl w:ilvl="8">
      <w:start w:val="1"/>
      <w:numFmt w:val="decimal"/>
      <w:lvlText w:val="%1.%2.%3.%4.%5.%6.%7.%8.%9."/>
      <w:lvlJc w:val="left"/>
      <w:pPr>
        <w:tabs>
          <w:tab w:val="num" w:pos="6382"/>
        </w:tabs>
        <w:ind w:left="6022" w:hanging="1440"/>
      </w:pPr>
      <w:rPr>
        <w:rFonts w:hint="default"/>
      </w:rPr>
    </w:lvl>
  </w:abstractNum>
  <w:abstractNum w:abstractNumId="3">
    <w:nsid w:val="7E6F3702"/>
    <w:multiLevelType w:val="hybridMultilevel"/>
    <w:tmpl w:val="5BB233AA"/>
    <w:lvl w:ilvl="0" w:tplc="10BC7418">
      <w:start w:val="1"/>
      <w:numFmt w:val="decimal"/>
      <w:lvlText w:val="%1."/>
      <w:lvlJc w:val="left"/>
      <w:pPr>
        <w:ind w:left="855" w:hanging="49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8357FE"/>
    <w:rsid w:val="00064689"/>
    <w:rsid w:val="001B3C5E"/>
    <w:rsid w:val="00202F9E"/>
    <w:rsid w:val="00244410"/>
    <w:rsid w:val="00250CE6"/>
    <w:rsid w:val="002B4B77"/>
    <w:rsid w:val="002D4D13"/>
    <w:rsid w:val="00320B9C"/>
    <w:rsid w:val="0033607F"/>
    <w:rsid w:val="003774CC"/>
    <w:rsid w:val="003C63D0"/>
    <w:rsid w:val="0043162A"/>
    <w:rsid w:val="004D2EB1"/>
    <w:rsid w:val="004E185B"/>
    <w:rsid w:val="005D708F"/>
    <w:rsid w:val="007231AC"/>
    <w:rsid w:val="0073371A"/>
    <w:rsid w:val="00783ED3"/>
    <w:rsid w:val="00786060"/>
    <w:rsid w:val="00787EA8"/>
    <w:rsid w:val="007F197F"/>
    <w:rsid w:val="008038DF"/>
    <w:rsid w:val="008357FE"/>
    <w:rsid w:val="00844FB6"/>
    <w:rsid w:val="008C6359"/>
    <w:rsid w:val="00913E35"/>
    <w:rsid w:val="009A75D4"/>
    <w:rsid w:val="00A06AB9"/>
    <w:rsid w:val="00A20E0C"/>
    <w:rsid w:val="00AD3A7B"/>
    <w:rsid w:val="00B37CFA"/>
    <w:rsid w:val="00B8458F"/>
    <w:rsid w:val="00C52D75"/>
    <w:rsid w:val="00C87852"/>
    <w:rsid w:val="00D54763"/>
    <w:rsid w:val="00DF1A85"/>
    <w:rsid w:val="00E011D4"/>
    <w:rsid w:val="00E06755"/>
    <w:rsid w:val="00E61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7FE"/>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2"/>
    <w:qFormat/>
    <w:rsid w:val="008357FE"/>
    <w:pPr>
      <w:keepNext/>
      <w:spacing w:line="220" w:lineRule="exact"/>
      <w:jc w:val="center"/>
      <w:outlineLvl w:val="0"/>
    </w:pPr>
    <w:rPr>
      <w:rFonts w:ascii="AG Souvenir" w:hAnsi="AG Souvenir" w:cs="AG Souvenir"/>
      <w:b/>
      <w:bCs/>
      <w:spacing w:val="38"/>
      <w:sz w:val="28"/>
      <w:szCs w:val="28"/>
    </w:rPr>
  </w:style>
  <w:style w:type="paragraph" w:styleId="2">
    <w:name w:val="heading 2"/>
    <w:basedOn w:val="a"/>
    <w:next w:val="a"/>
    <w:link w:val="20"/>
    <w:qFormat/>
    <w:rsid w:val="008357FE"/>
    <w:pPr>
      <w:keepNext/>
      <w:spacing w:before="240" w:after="60"/>
      <w:outlineLvl w:val="1"/>
    </w:pPr>
    <w:rPr>
      <w:rFonts w:ascii="Arial" w:hAnsi="Arial"/>
      <w:b/>
      <w:i/>
      <w:szCs w:val="20"/>
      <w:lang w:eastAsia="en-US"/>
    </w:rPr>
  </w:style>
  <w:style w:type="paragraph" w:styleId="3">
    <w:name w:val="heading 3"/>
    <w:basedOn w:val="a"/>
    <w:next w:val="a"/>
    <w:link w:val="30"/>
    <w:qFormat/>
    <w:rsid w:val="008357FE"/>
    <w:pPr>
      <w:keepNext/>
      <w:spacing w:before="240" w:after="60"/>
      <w:jc w:val="center"/>
      <w:outlineLvl w:val="2"/>
    </w:pPr>
    <w:rPr>
      <w:rFonts w:ascii="Arial" w:hAnsi="Arial"/>
      <w:szCs w:val="20"/>
      <w:lang w:eastAsia="en-US"/>
    </w:rPr>
  </w:style>
  <w:style w:type="paragraph" w:styleId="4">
    <w:name w:val="heading 4"/>
    <w:basedOn w:val="a"/>
    <w:next w:val="a"/>
    <w:link w:val="40"/>
    <w:uiPriority w:val="99"/>
    <w:qFormat/>
    <w:rsid w:val="008357FE"/>
    <w:pPr>
      <w:keepNext/>
      <w:spacing w:line="240" w:lineRule="atLeast"/>
      <w:jc w:val="center"/>
      <w:outlineLvl w:val="3"/>
    </w:pPr>
    <w:rPr>
      <w:szCs w:val="20"/>
      <w:lang w:eastAsia="en-US"/>
    </w:rPr>
  </w:style>
  <w:style w:type="paragraph" w:styleId="5">
    <w:name w:val="heading 5"/>
    <w:basedOn w:val="a"/>
    <w:next w:val="a"/>
    <w:link w:val="50"/>
    <w:qFormat/>
    <w:rsid w:val="008357FE"/>
    <w:pPr>
      <w:keepNext/>
      <w:spacing w:line="240" w:lineRule="atLeast"/>
      <w:ind w:right="85"/>
      <w:outlineLvl w:val="4"/>
    </w:pPr>
    <w:rPr>
      <w:szCs w:val="20"/>
      <w:lang w:eastAsia="en-US"/>
    </w:rPr>
  </w:style>
  <w:style w:type="paragraph" w:styleId="6">
    <w:name w:val="heading 6"/>
    <w:basedOn w:val="a"/>
    <w:next w:val="a"/>
    <w:link w:val="60"/>
    <w:qFormat/>
    <w:rsid w:val="008357FE"/>
    <w:pPr>
      <w:keepNext/>
      <w:spacing w:line="240" w:lineRule="atLeast"/>
      <w:jc w:val="center"/>
      <w:outlineLvl w:val="5"/>
    </w:pPr>
    <w:rPr>
      <w:sz w:val="28"/>
      <w:szCs w:val="20"/>
      <w:lang w:eastAsia="en-US"/>
    </w:rPr>
  </w:style>
  <w:style w:type="paragraph" w:styleId="8">
    <w:name w:val="heading 8"/>
    <w:basedOn w:val="a"/>
    <w:next w:val="a"/>
    <w:link w:val="80"/>
    <w:uiPriority w:val="9"/>
    <w:qFormat/>
    <w:rsid w:val="008357FE"/>
    <w:pPr>
      <w:keepNext/>
      <w:jc w:val="center"/>
      <w:outlineLvl w:val="7"/>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rsid w:val="008357FE"/>
    <w:rPr>
      <w:rFonts w:ascii="AG Souvenir" w:eastAsia="Times New Roman" w:hAnsi="AG Souvenir" w:cs="AG Souvenir"/>
      <w:b/>
      <w:bCs/>
      <w:spacing w:val="38"/>
      <w:sz w:val="28"/>
      <w:szCs w:val="28"/>
      <w:lang w:eastAsia="ru-RU"/>
    </w:rPr>
  </w:style>
  <w:style w:type="paragraph" w:styleId="a3">
    <w:name w:val="Normal (Web)"/>
    <w:basedOn w:val="a"/>
    <w:uiPriority w:val="99"/>
    <w:rsid w:val="008357FE"/>
    <w:pPr>
      <w:spacing w:before="100" w:beforeAutospacing="1" w:after="119"/>
    </w:pPr>
  </w:style>
  <w:style w:type="paragraph" w:customStyle="1" w:styleId="a4">
    <w:name w:val="Знак"/>
    <w:basedOn w:val="a"/>
    <w:rsid w:val="008357FE"/>
    <w:pPr>
      <w:spacing w:before="100" w:beforeAutospacing="1" w:after="100" w:afterAutospacing="1"/>
    </w:pPr>
    <w:rPr>
      <w:rFonts w:ascii="Tahoma" w:hAnsi="Tahoma"/>
      <w:sz w:val="20"/>
      <w:szCs w:val="20"/>
      <w:lang w:val="en-US" w:eastAsia="en-US"/>
    </w:rPr>
  </w:style>
  <w:style w:type="paragraph" w:customStyle="1" w:styleId="printj">
    <w:name w:val="printj"/>
    <w:basedOn w:val="a"/>
    <w:rsid w:val="008357FE"/>
    <w:pPr>
      <w:spacing w:before="100" w:beforeAutospacing="1" w:after="100" w:afterAutospacing="1"/>
    </w:pPr>
  </w:style>
  <w:style w:type="paragraph" w:styleId="HTML">
    <w:name w:val="HTML Preformatted"/>
    <w:basedOn w:val="a"/>
    <w:link w:val="HTML0"/>
    <w:rsid w:val="00835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357FE"/>
    <w:rPr>
      <w:rFonts w:ascii="Courier New" w:eastAsia="Times New Roman" w:hAnsi="Courier New" w:cs="Courier New"/>
      <w:sz w:val="20"/>
      <w:szCs w:val="20"/>
      <w:lang w:eastAsia="ru-RU"/>
    </w:rPr>
  </w:style>
  <w:style w:type="paragraph" w:customStyle="1" w:styleId="ConsPlusNonformat">
    <w:name w:val="ConsPlusNonformat"/>
    <w:rsid w:val="008357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8357F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printc">
    <w:name w:val="printc"/>
    <w:basedOn w:val="a"/>
    <w:rsid w:val="008357FE"/>
    <w:pPr>
      <w:spacing w:before="100" w:beforeAutospacing="1" w:after="100" w:afterAutospacing="1"/>
    </w:pPr>
  </w:style>
  <w:style w:type="character" w:customStyle="1" w:styleId="13">
    <w:name w:val="Основной шрифт абзаца1"/>
    <w:rsid w:val="008357FE"/>
  </w:style>
  <w:style w:type="paragraph" w:customStyle="1" w:styleId="ConsNormal">
    <w:name w:val="ConsNormal"/>
    <w:rsid w:val="008357FE"/>
    <w:pPr>
      <w:widowControl w:val="0"/>
      <w:autoSpaceDE w:val="0"/>
      <w:autoSpaceDN w:val="0"/>
      <w:spacing w:after="0" w:line="240" w:lineRule="auto"/>
      <w:ind w:firstLine="720"/>
    </w:pPr>
    <w:rPr>
      <w:rFonts w:ascii="Arial" w:eastAsia="Calibri" w:hAnsi="Arial" w:cs="Arial"/>
      <w:sz w:val="20"/>
      <w:szCs w:val="20"/>
      <w:lang w:eastAsia="ru-RU"/>
    </w:rPr>
  </w:style>
  <w:style w:type="paragraph" w:styleId="a5">
    <w:name w:val="header"/>
    <w:basedOn w:val="a"/>
    <w:link w:val="a6"/>
    <w:uiPriority w:val="99"/>
    <w:rsid w:val="008357FE"/>
    <w:pPr>
      <w:suppressLineNumbers/>
      <w:tabs>
        <w:tab w:val="center" w:pos="4677"/>
        <w:tab w:val="right" w:pos="9355"/>
      </w:tabs>
      <w:suppressAutoHyphens/>
      <w:spacing w:line="100" w:lineRule="atLeast"/>
    </w:pPr>
    <w:rPr>
      <w:rFonts w:ascii="Calibri" w:eastAsia="Calibri" w:hAnsi="Calibri"/>
      <w:kern w:val="1"/>
      <w:lang w:eastAsia="ar-SA"/>
    </w:rPr>
  </w:style>
  <w:style w:type="character" w:customStyle="1" w:styleId="a6">
    <w:name w:val="Верхний колонтитул Знак"/>
    <w:basedOn w:val="a0"/>
    <w:link w:val="a5"/>
    <w:uiPriority w:val="99"/>
    <w:rsid w:val="008357FE"/>
    <w:rPr>
      <w:rFonts w:ascii="Calibri" w:eastAsia="Calibri" w:hAnsi="Calibri" w:cs="Times New Roman"/>
      <w:kern w:val="1"/>
      <w:sz w:val="24"/>
      <w:szCs w:val="24"/>
      <w:lang w:eastAsia="ar-SA"/>
    </w:rPr>
  </w:style>
  <w:style w:type="paragraph" w:customStyle="1" w:styleId="ConsPlusNormal">
    <w:name w:val="ConsPlusNormal"/>
    <w:link w:val="ConsPlusNormal0"/>
    <w:rsid w:val="008357FE"/>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8357FE"/>
    <w:rPr>
      <w:rFonts w:ascii="Arial" w:eastAsia="Arial" w:hAnsi="Arial" w:cs="Times New Roman"/>
      <w:kern w:val="1"/>
      <w:sz w:val="20"/>
      <w:szCs w:val="20"/>
      <w:lang w:eastAsia="ar-SA"/>
    </w:rPr>
  </w:style>
  <w:style w:type="paragraph" w:customStyle="1" w:styleId="S">
    <w:name w:val="S_Обычный"/>
    <w:basedOn w:val="a"/>
    <w:rsid w:val="008357FE"/>
    <w:pPr>
      <w:suppressAutoHyphens/>
      <w:spacing w:line="360" w:lineRule="auto"/>
      <w:ind w:firstLine="709"/>
      <w:jc w:val="both"/>
    </w:pPr>
    <w:rPr>
      <w:rFonts w:ascii="Calibri" w:eastAsia="Calibri" w:hAnsi="Calibri"/>
      <w:kern w:val="1"/>
      <w:lang w:eastAsia="ar-SA"/>
    </w:rPr>
  </w:style>
  <w:style w:type="paragraph" w:styleId="a7">
    <w:name w:val="List Paragraph"/>
    <w:basedOn w:val="a"/>
    <w:link w:val="a8"/>
    <w:uiPriority w:val="34"/>
    <w:qFormat/>
    <w:rsid w:val="008357FE"/>
    <w:pPr>
      <w:spacing w:after="160" w:line="259" w:lineRule="auto"/>
      <w:ind w:left="720"/>
      <w:contextualSpacing/>
    </w:pPr>
    <w:rPr>
      <w:rFonts w:ascii="Calibri" w:eastAsia="Calibri" w:hAnsi="Calibri"/>
      <w:sz w:val="22"/>
      <w:szCs w:val="22"/>
    </w:rPr>
  </w:style>
  <w:style w:type="character" w:customStyle="1" w:styleId="a8">
    <w:name w:val="Абзац списка Знак"/>
    <w:link w:val="a7"/>
    <w:rsid w:val="008357FE"/>
    <w:rPr>
      <w:rFonts w:ascii="Calibri" w:eastAsia="Calibri" w:hAnsi="Calibri" w:cs="Times New Roman"/>
    </w:rPr>
  </w:style>
  <w:style w:type="paragraph" w:customStyle="1" w:styleId="ConsPlusCell">
    <w:name w:val="ConsPlusCell"/>
    <w:rsid w:val="008357F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8357FE"/>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ru-RU"/>
    </w:rPr>
  </w:style>
  <w:style w:type="paragraph" w:styleId="a9">
    <w:name w:val="Balloon Text"/>
    <w:basedOn w:val="a"/>
    <w:link w:val="aa"/>
    <w:unhideWhenUsed/>
    <w:rsid w:val="008357FE"/>
    <w:rPr>
      <w:rFonts w:ascii="Tahoma" w:hAnsi="Tahoma" w:cs="Tahoma"/>
      <w:sz w:val="16"/>
      <w:szCs w:val="16"/>
    </w:rPr>
  </w:style>
  <w:style w:type="character" w:customStyle="1" w:styleId="aa">
    <w:name w:val="Текст выноски Знак"/>
    <w:basedOn w:val="a0"/>
    <w:link w:val="a9"/>
    <w:rsid w:val="008357FE"/>
    <w:rPr>
      <w:rFonts w:ascii="Tahoma" w:eastAsia="Times New Roman" w:hAnsi="Tahoma" w:cs="Tahoma"/>
      <w:sz w:val="16"/>
      <w:szCs w:val="16"/>
      <w:lang w:eastAsia="ru-RU"/>
    </w:rPr>
  </w:style>
  <w:style w:type="character" w:customStyle="1" w:styleId="20">
    <w:name w:val="Заголовок 2 Знак"/>
    <w:basedOn w:val="a0"/>
    <w:link w:val="2"/>
    <w:rsid w:val="008357FE"/>
    <w:rPr>
      <w:rFonts w:ascii="Arial" w:eastAsia="Times New Roman" w:hAnsi="Arial" w:cs="Times New Roman"/>
      <w:b/>
      <w:i/>
      <w:sz w:val="24"/>
      <w:szCs w:val="20"/>
    </w:rPr>
  </w:style>
  <w:style w:type="character" w:customStyle="1" w:styleId="30">
    <w:name w:val="Заголовок 3 Знак"/>
    <w:basedOn w:val="a0"/>
    <w:link w:val="3"/>
    <w:rsid w:val="008357FE"/>
    <w:rPr>
      <w:rFonts w:ascii="Arial" w:eastAsia="Times New Roman" w:hAnsi="Arial" w:cs="Times New Roman"/>
      <w:sz w:val="24"/>
      <w:szCs w:val="20"/>
    </w:rPr>
  </w:style>
  <w:style w:type="character" w:customStyle="1" w:styleId="40">
    <w:name w:val="Заголовок 4 Знак"/>
    <w:basedOn w:val="a0"/>
    <w:link w:val="4"/>
    <w:uiPriority w:val="99"/>
    <w:rsid w:val="008357FE"/>
    <w:rPr>
      <w:rFonts w:ascii="Times New Roman" w:eastAsia="Times New Roman" w:hAnsi="Times New Roman" w:cs="Times New Roman"/>
      <w:sz w:val="24"/>
      <w:szCs w:val="20"/>
    </w:rPr>
  </w:style>
  <w:style w:type="character" w:customStyle="1" w:styleId="50">
    <w:name w:val="Заголовок 5 Знак"/>
    <w:basedOn w:val="a0"/>
    <w:link w:val="5"/>
    <w:rsid w:val="008357FE"/>
    <w:rPr>
      <w:rFonts w:ascii="Times New Roman" w:eastAsia="Times New Roman" w:hAnsi="Times New Roman" w:cs="Times New Roman"/>
      <w:sz w:val="24"/>
      <w:szCs w:val="20"/>
    </w:rPr>
  </w:style>
  <w:style w:type="character" w:customStyle="1" w:styleId="60">
    <w:name w:val="Заголовок 6 Знак"/>
    <w:basedOn w:val="a0"/>
    <w:link w:val="6"/>
    <w:rsid w:val="008357FE"/>
    <w:rPr>
      <w:rFonts w:ascii="Times New Roman" w:eastAsia="Times New Roman" w:hAnsi="Times New Roman" w:cs="Times New Roman"/>
      <w:sz w:val="28"/>
      <w:szCs w:val="20"/>
    </w:rPr>
  </w:style>
  <w:style w:type="character" w:customStyle="1" w:styleId="80">
    <w:name w:val="Заголовок 8 Знак"/>
    <w:basedOn w:val="a0"/>
    <w:link w:val="8"/>
    <w:uiPriority w:val="9"/>
    <w:rsid w:val="008357FE"/>
    <w:rPr>
      <w:rFonts w:ascii="Times New Roman" w:eastAsia="Times New Roman" w:hAnsi="Times New Roman" w:cs="Times New Roman"/>
      <w:b/>
      <w:bCs/>
      <w:i/>
      <w:iCs/>
      <w:sz w:val="24"/>
      <w:szCs w:val="24"/>
    </w:rPr>
  </w:style>
  <w:style w:type="paragraph" w:styleId="ab">
    <w:name w:val="footer"/>
    <w:basedOn w:val="a"/>
    <w:link w:val="ac"/>
    <w:uiPriority w:val="99"/>
    <w:rsid w:val="008357FE"/>
    <w:pPr>
      <w:tabs>
        <w:tab w:val="center" w:pos="4677"/>
        <w:tab w:val="right" w:pos="9355"/>
      </w:tabs>
    </w:pPr>
  </w:style>
  <w:style w:type="character" w:customStyle="1" w:styleId="ac">
    <w:name w:val="Нижний колонтитул Знак"/>
    <w:basedOn w:val="a0"/>
    <w:link w:val="ab"/>
    <w:uiPriority w:val="99"/>
    <w:rsid w:val="008357FE"/>
    <w:rPr>
      <w:rFonts w:ascii="Times New Roman" w:eastAsia="Times New Roman" w:hAnsi="Times New Roman" w:cs="Times New Roman"/>
      <w:sz w:val="24"/>
      <w:szCs w:val="24"/>
    </w:rPr>
  </w:style>
  <w:style w:type="character" w:styleId="ad">
    <w:name w:val="page number"/>
    <w:basedOn w:val="a0"/>
    <w:rsid w:val="008357FE"/>
  </w:style>
  <w:style w:type="paragraph" w:customStyle="1" w:styleId="Twordizme">
    <w:name w:val="Tword_izme"/>
    <w:basedOn w:val="a"/>
    <w:link w:val="TwordizmeChar"/>
    <w:rsid w:val="008357FE"/>
    <w:pPr>
      <w:jc w:val="center"/>
    </w:pPr>
    <w:rPr>
      <w:rFonts w:ascii="ISOCPEUR" w:hAnsi="ISOCPEUR"/>
      <w:i/>
      <w:sz w:val="18"/>
    </w:rPr>
  </w:style>
  <w:style w:type="character" w:customStyle="1" w:styleId="TwordizmeChar">
    <w:name w:val="Tword_izme Char"/>
    <w:link w:val="Twordizme"/>
    <w:rsid w:val="008357FE"/>
    <w:rPr>
      <w:rFonts w:ascii="ISOCPEUR" w:eastAsia="Times New Roman" w:hAnsi="ISOCPEUR" w:cs="Times New Roman"/>
      <w:i/>
      <w:sz w:val="18"/>
      <w:szCs w:val="24"/>
      <w:lang w:eastAsia="ru-RU"/>
    </w:rPr>
  </w:style>
  <w:style w:type="paragraph" w:customStyle="1" w:styleId="Twordfami">
    <w:name w:val="Tword_fami"/>
    <w:basedOn w:val="a"/>
    <w:link w:val="Twordfami0"/>
    <w:rsid w:val="008357FE"/>
    <w:rPr>
      <w:rFonts w:ascii="ISOCPEUR" w:hAnsi="ISOCPEUR" w:cs="Arial"/>
      <w:i/>
      <w:sz w:val="22"/>
      <w:szCs w:val="20"/>
    </w:rPr>
  </w:style>
  <w:style w:type="character" w:customStyle="1" w:styleId="TwordizmeCharChar">
    <w:name w:val="Tword_izme Char Char"/>
    <w:rsid w:val="008357FE"/>
    <w:rPr>
      <w:rFonts w:ascii="ISOCPEUR" w:hAnsi="ISOCPEUR" w:cs="Arial"/>
      <w:i/>
      <w:sz w:val="18"/>
      <w:szCs w:val="18"/>
      <w:lang w:val="ru-RU" w:eastAsia="ru-RU" w:bidi="ar-SA"/>
    </w:rPr>
  </w:style>
  <w:style w:type="paragraph" w:customStyle="1" w:styleId="Tworddate">
    <w:name w:val="Tword_date"/>
    <w:basedOn w:val="a"/>
    <w:link w:val="TworddateChar"/>
    <w:rsid w:val="008357FE"/>
    <w:pPr>
      <w:jc w:val="center"/>
    </w:pPr>
    <w:rPr>
      <w:rFonts w:ascii="ISOCPEUR" w:hAnsi="ISOCPEUR"/>
      <w:i/>
      <w:sz w:val="16"/>
    </w:rPr>
  </w:style>
  <w:style w:type="character" w:customStyle="1" w:styleId="TworddateChar">
    <w:name w:val="Tword_date Char"/>
    <w:link w:val="Tworddate"/>
    <w:rsid w:val="008357FE"/>
    <w:rPr>
      <w:rFonts w:ascii="ISOCPEUR" w:eastAsia="Times New Roman" w:hAnsi="ISOCPEUR" w:cs="Times New Roman"/>
      <w:i/>
      <w:sz w:val="16"/>
      <w:szCs w:val="24"/>
      <w:lang w:eastAsia="ru-RU"/>
    </w:rPr>
  </w:style>
  <w:style w:type="character" w:customStyle="1" w:styleId="TwordcopyformatChar">
    <w:name w:val="Tword_copy_format Char"/>
    <w:link w:val="Twordcopyformat"/>
    <w:rsid w:val="008357FE"/>
    <w:rPr>
      <w:rFonts w:ascii="ISOCPEUR" w:hAnsi="ISOCPEUR" w:cs="Arial"/>
      <w:i/>
      <w:lang w:eastAsia="ru-RU"/>
    </w:rPr>
  </w:style>
  <w:style w:type="paragraph" w:customStyle="1" w:styleId="Twordcopyformat">
    <w:name w:val="Tword_copy_format"/>
    <w:basedOn w:val="a"/>
    <w:link w:val="TwordcopyformatChar"/>
    <w:rsid w:val="008357FE"/>
    <w:pPr>
      <w:jc w:val="center"/>
    </w:pPr>
    <w:rPr>
      <w:rFonts w:ascii="ISOCPEUR" w:eastAsiaTheme="minorHAnsi" w:hAnsi="ISOCPEUR" w:cs="Arial"/>
      <w:i/>
      <w:sz w:val="22"/>
      <w:szCs w:val="22"/>
    </w:rPr>
  </w:style>
  <w:style w:type="paragraph" w:customStyle="1" w:styleId="Twordaddfielddate">
    <w:name w:val="Tword_add_field_date"/>
    <w:basedOn w:val="a"/>
    <w:rsid w:val="008357FE"/>
    <w:pPr>
      <w:jc w:val="right"/>
    </w:pPr>
    <w:rPr>
      <w:rFonts w:ascii="ISOCPEUR" w:hAnsi="ISOCPEUR"/>
      <w:i/>
      <w:sz w:val="22"/>
    </w:rPr>
  </w:style>
  <w:style w:type="paragraph" w:customStyle="1" w:styleId="Twordoboz">
    <w:name w:val="Tword_oboz"/>
    <w:basedOn w:val="a"/>
    <w:rsid w:val="008357FE"/>
    <w:pPr>
      <w:jc w:val="center"/>
    </w:pPr>
    <w:rPr>
      <w:rFonts w:ascii="ISOCPEUR" w:hAnsi="ISOCPEUR" w:cs="Arial"/>
      <w:i/>
      <w:sz w:val="36"/>
      <w:szCs w:val="36"/>
    </w:rPr>
  </w:style>
  <w:style w:type="paragraph" w:customStyle="1" w:styleId="Twordnaim">
    <w:name w:val="Tword_naim"/>
    <w:basedOn w:val="a"/>
    <w:rsid w:val="008357FE"/>
    <w:pPr>
      <w:jc w:val="center"/>
    </w:pPr>
    <w:rPr>
      <w:rFonts w:ascii="ISOCPEUR" w:hAnsi="ISOCPEUR" w:cs="Arial"/>
      <w:i/>
      <w:sz w:val="28"/>
      <w:szCs w:val="28"/>
    </w:rPr>
  </w:style>
  <w:style w:type="paragraph" w:customStyle="1" w:styleId="Twordpage">
    <w:name w:val="Tword_page"/>
    <w:basedOn w:val="a"/>
    <w:rsid w:val="008357FE"/>
    <w:pPr>
      <w:jc w:val="center"/>
    </w:pPr>
    <w:rPr>
      <w:rFonts w:ascii="Arial" w:hAnsi="Arial"/>
      <w:i/>
      <w:sz w:val="18"/>
    </w:rPr>
  </w:style>
  <w:style w:type="paragraph" w:customStyle="1" w:styleId="Twordnormal">
    <w:name w:val="Tword_normal"/>
    <w:basedOn w:val="a"/>
    <w:link w:val="Twordnormal0"/>
    <w:rsid w:val="008357FE"/>
    <w:pPr>
      <w:ind w:firstLine="709"/>
      <w:jc w:val="both"/>
    </w:pPr>
    <w:rPr>
      <w:rFonts w:ascii="ISOCPEUR" w:hAnsi="ISOCPEUR"/>
      <w:i/>
      <w:sz w:val="28"/>
    </w:rPr>
  </w:style>
  <w:style w:type="character" w:customStyle="1" w:styleId="Twordnormal0">
    <w:name w:val="Tword_normal Знак"/>
    <w:link w:val="Twordnormal"/>
    <w:rsid w:val="008357FE"/>
    <w:rPr>
      <w:rFonts w:ascii="ISOCPEUR" w:eastAsia="Times New Roman" w:hAnsi="ISOCPEUR" w:cs="Times New Roman"/>
      <w:i/>
      <w:sz w:val="28"/>
      <w:szCs w:val="24"/>
      <w:lang w:eastAsia="ru-RU"/>
    </w:rPr>
  </w:style>
  <w:style w:type="paragraph" w:customStyle="1" w:styleId="Twordfirm">
    <w:name w:val="Tword_firm"/>
    <w:basedOn w:val="a"/>
    <w:link w:val="TwordfirmCharChar"/>
    <w:rsid w:val="008357FE"/>
    <w:pPr>
      <w:jc w:val="center"/>
    </w:pPr>
    <w:rPr>
      <w:rFonts w:ascii="ISOCPEUR" w:hAnsi="ISOCPEUR" w:cs="Arial"/>
      <w:i/>
    </w:rPr>
  </w:style>
  <w:style w:type="character" w:customStyle="1" w:styleId="TwordfirmCharChar">
    <w:name w:val="Tword_firm Char Char"/>
    <w:link w:val="Twordfirm"/>
    <w:rsid w:val="008357FE"/>
    <w:rPr>
      <w:rFonts w:ascii="ISOCPEUR" w:eastAsia="Times New Roman" w:hAnsi="ISOCPEUR" w:cs="Arial"/>
      <w:i/>
      <w:sz w:val="24"/>
      <w:szCs w:val="24"/>
      <w:lang w:eastAsia="ru-RU"/>
    </w:rPr>
  </w:style>
  <w:style w:type="paragraph" w:customStyle="1" w:styleId="Twordlitlistlistov">
    <w:name w:val="Tword_lit_list_listov"/>
    <w:basedOn w:val="a"/>
    <w:rsid w:val="008357FE"/>
    <w:pPr>
      <w:widowControl w:val="0"/>
      <w:adjustRightInd w:val="0"/>
      <w:jc w:val="center"/>
      <w:textAlignment w:val="baseline"/>
    </w:pPr>
    <w:rPr>
      <w:rFonts w:ascii="ISOCPEUR" w:hAnsi="ISOCPEUR" w:cs="Arial"/>
      <w:i/>
      <w:sz w:val="22"/>
      <w:szCs w:val="18"/>
    </w:rPr>
  </w:style>
  <w:style w:type="paragraph" w:customStyle="1" w:styleId="Twordpagenumber">
    <w:name w:val="Tword_page_number"/>
    <w:basedOn w:val="Twordlitlistlistov"/>
    <w:rsid w:val="008357FE"/>
    <w:rPr>
      <w:sz w:val="24"/>
      <w:lang w:val="en-US"/>
    </w:rPr>
  </w:style>
  <w:style w:type="paragraph" w:customStyle="1" w:styleId="Twordlitera">
    <w:name w:val="Tword_litera"/>
    <w:basedOn w:val="Twordlitlistlistov"/>
    <w:rsid w:val="008357FE"/>
    <w:rPr>
      <w:sz w:val="18"/>
    </w:rPr>
  </w:style>
  <w:style w:type="paragraph" w:customStyle="1" w:styleId="Twordaddfieldtext">
    <w:name w:val="Tword_add_field_text"/>
    <w:basedOn w:val="a"/>
    <w:rsid w:val="008357FE"/>
    <w:pPr>
      <w:widowControl w:val="0"/>
      <w:adjustRightInd w:val="0"/>
      <w:jc w:val="center"/>
      <w:textAlignment w:val="baseline"/>
    </w:pPr>
    <w:rPr>
      <w:rFonts w:ascii="ISOCPEUR" w:hAnsi="ISOCPEUR" w:cs="Arial"/>
      <w:i/>
      <w:sz w:val="22"/>
      <w:szCs w:val="20"/>
    </w:rPr>
  </w:style>
  <w:style w:type="paragraph" w:customStyle="1" w:styleId="Twordaddfieldheads">
    <w:name w:val="Tword_add_field_heads"/>
    <w:basedOn w:val="a"/>
    <w:rsid w:val="008357FE"/>
    <w:pPr>
      <w:widowControl w:val="0"/>
      <w:adjustRightInd w:val="0"/>
      <w:jc w:val="center"/>
      <w:textAlignment w:val="baseline"/>
    </w:pPr>
    <w:rPr>
      <w:rFonts w:ascii="ISOCPEUR" w:hAnsi="ISOCPEUR" w:cs="Arial"/>
      <w:i/>
      <w:sz w:val="22"/>
      <w:szCs w:val="20"/>
    </w:rPr>
  </w:style>
  <w:style w:type="paragraph" w:customStyle="1" w:styleId="Twordtdoc">
    <w:name w:val="Tword_tdoc"/>
    <w:basedOn w:val="a"/>
    <w:rsid w:val="008357FE"/>
    <w:pPr>
      <w:jc w:val="center"/>
    </w:pPr>
    <w:rPr>
      <w:rFonts w:ascii="ISOCPEUR" w:hAnsi="ISOCPEUR" w:cs="Arial"/>
      <w:i/>
      <w:sz w:val="20"/>
      <w:szCs w:val="20"/>
      <w:lang w:val="en-US"/>
    </w:rPr>
  </w:style>
  <w:style w:type="character" w:styleId="ae">
    <w:name w:val="Hyperlink"/>
    <w:rsid w:val="008357FE"/>
    <w:rPr>
      <w:color w:val="0000FF"/>
      <w:u w:val="single"/>
    </w:rPr>
  </w:style>
  <w:style w:type="paragraph" w:customStyle="1" w:styleId="TwordLRheads">
    <w:name w:val="Tword_LR_heads"/>
    <w:basedOn w:val="a"/>
    <w:rsid w:val="008357FE"/>
    <w:pPr>
      <w:widowControl w:val="0"/>
      <w:adjustRightInd w:val="0"/>
      <w:spacing w:line="360" w:lineRule="atLeast"/>
      <w:jc w:val="center"/>
      <w:textAlignment w:val="baseline"/>
    </w:pPr>
    <w:rPr>
      <w:rFonts w:ascii="ISOCPEUR" w:hAnsi="ISOCPEUR"/>
      <w:i/>
    </w:rPr>
  </w:style>
  <w:style w:type="paragraph" w:customStyle="1" w:styleId="TwordLRhead">
    <w:name w:val="Tword_LR_head"/>
    <w:basedOn w:val="TwordLRheads"/>
    <w:rsid w:val="008357FE"/>
    <w:pPr>
      <w:spacing w:line="480" w:lineRule="auto"/>
    </w:pPr>
    <w:rPr>
      <w:sz w:val="32"/>
    </w:rPr>
  </w:style>
  <w:style w:type="paragraph" w:customStyle="1" w:styleId="TwordLRContent">
    <w:name w:val="Tword_LR_Content"/>
    <w:basedOn w:val="Twordizme"/>
    <w:rsid w:val="008357FE"/>
    <w:pPr>
      <w:widowControl w:val="0"/>
      <w:adjustRightInd w:val="0"/>
      <w:textAlignment w:val="baseline"/>
    </w:pPr>
    <w:rPr>
      <w:rFonts w:cs="Arial"/>
      <w:sz w:val="22"/>
      <w:szCs w:val="18"/>
    </w:rPr>
  </w:style>
  <w:style w:type="paragraph" w:styleId="21">
    <w:name w:val="Body Text Indent 2"/>
    <w:basedOn w:val="a"/>
    <w:link w:val="22"/>
    <w:rsid w:val="008357FE"/>
    <w:pPr>
      <w:spacing w:line="240" w:lineRule="atLeast"/>
      <w:ind w:firstLine="567"/>
    </w:pPr>
    <w:rPr>
      <w:szCs w:val="20"/>
      <w:lang w:eastAsia="en-US"/>
    </w:rPr>
  </w:style>
  <w:style w:type="character" w:customStyle="1" w:styleId="22">
    <w:name w:val="Основной текст с отступом 2 Знак"/>
    <w:basedOn w:val="a0"/>
    <w:link w:val="21"/>
    <w:rsid w:val="008357FE"/>
    <w:rPr>
      <w:rFonts w:ascii="Times New Roman" w:eastAsia="Times New Roman" w:hAnsi="Times New Roman" w:cs="Times New Roman"/>
      <w:sz w:val="24"/>
      <w:szCs w:val="20"/>
    </w:rPr>
  </w:style>
  <w:style w:type="paragraph" w:styleId="af">
    <w:name w:val="Body Text"/>
    <w:basedOn w:val="a"/>
    <w:link w:val="af0"/>
    <w:rsid w:val="008357FE"/>
    <w:rPr>
      <w:szCs w:val="20"/>
      <w:lang w:eastAsia="en-US"/>
    </w:rPr>
  </w:style>
  <w:style w:type="character" w:customStyle="1" w:styleId="af0">
    <w:name w:val="Основной текст Знак"/>
    <w:basedOn w:val="a0"/>
    <w:link w:val="af"/>
    <w:rsid w:val="008357FE"/>
    <w:rPr>
      <w:rFonts w:ascii="Times New Roman" w:eastAsia="Times New Roman" w:hAnsi="Times New Roman" w:cs="Times New Roman"/>
      <w:sz w:val="24"/>
      <w:szCs w:val="20"/>
    </w:rPr>
  </w:style>
  <w:style w:type="paragraph" w:styleId="af1">
    <w:name w:val="Body Text Indent"/>
    <w:basedOn w:val="a"/>
    <w:link w:val="af2"/>
    <w:rsid w:val="008357FE"/>
    <w:pPr>
      <w:spacing w:after="120"/>
      <w:ind w:left="283"/>
    </w:pPr>
  </w:style>
  <w:style w:type="character" w:customStyle="1" w:styleId="af2">
    <w:name w:val="Основной текст с отступом Знак"/>
    <w:basedOn w:val="a0"/>
    <w:link w:val="af1"/>
    <w:rsid w:val="008357FE"/>
    <w:rPr>
      <w:rFonts w:ascii="Times New Roman" w:eastAsia="Times New Roman" w:hAnsi="Times New Roman" w:cs="Times New Roman"/>
      <w:sz w:val="24"/>
      <w:szCs w:val="24"/>
      <w:lang w:eastAsia="ru-RU"/>
    </w:rPr>
  </w:style>
  <w:style w:type="paragraph" w:styleId="31">
    <w:name w:val="Body Text Indent 3"/>
    <w:basedOn w:val="a"/>
    <w:link w:val="32"/>
    <w:rsid w:val="008357FE"/>
    <w:pPr>
      <w:spacing w:after="120"/>
      <w:ind w:left="283"/>
    </w:pPr>
    <w:rPr>
      <w:sz w:val="16"/>
      <w:szCs w:val="16"/>
    </w:rPr>
  </w:style>
  <w:style w:type="character" w:customStyle="1" w:styleId="32">
    <w:name w:val="Основной текст с отступом 3 Знак"/>
    <w:basedOn w:val="a0"/>
    <w:link w:val="31"/>
    <w:rsid w:val="008357FE"/>
    <w:rPr>
      <w:rFonts w:ascii="Times New Roman" w:eastAsia="Times New Roman" w:hAnsi="Times New Roman" w:cs="Times New Roman"/>
      <w:sz w:val="16"/>
      <w:szCs w:val="16"/>
      <w:lang w:eastAsia="ru-RU"/>
    </w:rPr>
  </w:style>
  <w:style w:type="paragraph" w:styleId="23">
    <w:name w:val="Body Text 2"/>
    <w:basedOn w:val="a"/>
    <w:link w:val="24"/>
    <w:rsid w:val="008357FE"/>
    <w:pPr>
      <w:spacing w:after="120" w:line="480" w:lineRule="auto"/>
    </w:pPr>
  </w:style>
  <w:style w:type="character" w:customStyle="1" w:styleId="24">
    <w:name w:val="Основной текст 2 Знак"/>
    <w:basedOn w:val="a0"/>
    <w:link w:val="23"/>
    <w:rsid w:val="008357FE"/>
    <w:rPr>
      <w:rFonts w:ascii="Times New Roman" w:eastAsia="Times New Roman" w:hAnsi="Times New Roman" w:cs="Times New Roman"/>
      <w:sz w:val="24"/>
      <w:szCs w:val="24"/>
      <w:lang w:eastAsia="ru-RU"/>
    </w:rPr>
  </w:style>
  <w:style w:type="paragraph" w:customStyle="1" w:styleId="Heading">
    <w:name w:val="Heading"/>
    <w:rsid w:val="008357FE"/>
    <w:pPr>
      <w:autoSpaceDE w:val="0"/>
      <w:autoSpaceDN w:val="0"/>
      <w:adjustRightInd w:val="0"/>
      <w:spacing w:after="0" w:line="240" w:lineRule="auto"/>
      <w:jc w:val="center"/>
    </w:pPr>
    <w:rPr>
      <w:rFonts w:ascii="Arial" w:eastAsia="Times New Roman" w:hAnsi="Arial" w:cs="Arial"/>
      <w:b/>
      <w:bCs/>
      <w:sz w:val="24"/>
    </w:rPr>
  </w:style>
  <w:style w:type="table" w:styleId="af3">
    <w:name w:val="Table Grid"/>
    <w:basedOn w:val="a1"/>
    <w:uiPriority w:val="59"/>
    <w:rsid w:val="008357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
    <w:link w:val="af5"/>
    <w:rsid w:val="008357FE"/>
    <w:rPr>
      <w:rFonts w:ascii="Courier New" w:hAnsi="Courier New"/>
      <w:sz w:val="20"/>
      <w:szCs w:val="20"/>
      <w:lang w:val="en-US" w:eastAsia="en-US"/>
    </w:rPr>
  </w:style>
  <w:style w:type="character" w:customStyle="1" w:styleId="af5">
    <w:name w:val="Текст Знак"/>
    <w:basedOn w:val="a0"/>
    <w:link w:val="af4"/>
    <w:rsid w:val="008357FE"/>
    <w:rPr>
      <w:rFonts w:ascii="Courier New" w:eastAsia="Times New Roman" w:hAnsi="Courier New" w:cs="Times New Roman"/>
      <w:sz w:val="20"/>
      <w:szCs w:val="20"/>
      <w:lang w:val="en-US"/>
    </w:rPr>
  </w:style>
  <w:style w:type="character" w:styleId="af6">
    <w:name w:val="FollowedHyperlink"/>
    <w:rsid w:val="008357FE"/>
    <w:rPr>
      <w:color w:val="800080"/>
      <w:u w:val="single"/>
    </w:rPr>
  </w:style>
  <w:style w:type="paragraph" w:styleId="af7">
    <w:name w:val="Subtitle"/>
    <w:basedOn w:val="a"/>
    <w:link w:val="af8"/>
    <w:qFormat/>
    <w:rsid w:val="008357FE"/>
    <w:pPr>
      <w:spacing w:after="60"/>
      <w:jc w:val="center"/>
      <w:outlineLvl w:val="1"/>
    </w:pPr>
    <w:rPr>
      <w:rFonts w:ascii="Arial" w:hAnsi="Arial" w:cs="Arial"/>
      <w:lang w:eastAsia="en-US"/>
    </w:rPr>
  </w:style>
  <w:style w:type="character" w:customStyle="1" w:styleId="af8">
    <w:name w:val="Подзаголовок Знак"/>
    <w:basedOn w:val="a0"/>
    <w:link w:val="af7"/>
    <w:rsid w:val="008357FE"/>
    <w:rPr>
      <w:rFonts w:ascii="Arial" w:eastAsia="Times New Roman" w:hAnsi="Arial" w:cs="Arial"/>
      <w:sz w:val="24"/>
      <w:szCs w:val="24"/>
    </w:rPr>
  </w:style>
  <w:style w:type="character" w:customStyle="1" w:styleId="Twordfami0">
    <w:name w:val="Tword_fami Знак"/>
    <w:link w:val="Twordfami"/>
    <w:rsid w:val="008357FE"/>
    <w:rPr>
      <w:rFonts w:ascii="ISOCPEUR" w:eastAsia="Times New Roman" w:hAnsi="ISOCPEUR" w:cs="Arial"/>
      <w:i/>
      <w:szCs w:val="20"/>
      <w:lang w:eastAsia="ru-RU"/>
    </w:rPr>
  </w:style>
  <w:style w:type="character" w:customStyle="1" w:styleId="WW-Absatz-Standardschriftart1111111111111">
    <w:name w:val="WW-Absatz-Standardschriftart1111111111111"/>
    <w:rsid w:val="008357FE"/>
  </w:style>
  <w:style w:type="paragraph" w:customStyle="1" w:styleId="af9">
    <w:name w:val="Обычный_отступ"/>
    <w:basedOn w:val="a"/>
    <w:link w:val="afa"/>
    <w:rsid w:val="008357FE"/>
    <w:pPr>
      <w:spacing w:line="360" w:lineRule="auto"/>
      <w:ind w:firstLine="851"/>
      <w:jc w:val="both"/>
    </w:pPr>
    <w:rPr>
      <w:szCs w:val="20"/>
    </w:rPr>
  </w:style>
  <w:style w:type="paragraph" w:customStyle="1" w:styleId="1">
    <w:name w:val="Раздел_1"/>
    <w:basedOn w:val="af9"/>
    <w:next w:val="af9"/>
    <w:rsid w:val="008357FE"/>
    <w:pPr>
      <w:keepNext/>
      <w:pageBreakBefore/>
      <w:numPr>
        <w:numId w:val="3"/>
      </w:numPr>
      <w:spacing w:after="120"/>
      <w:ind w:left="855" w:hanging="495"/>
      <w:jc w:val="left"/>
    </w:pPr>
    <w:rPr>
      <w:b/>
      <w:sz w:val="28"/>
    </w:rPr>
  </w:style>
  <w:style w:type="paragraph" w:customStyle="1" w:styleId="11">
    <w:name w:val="Раздел_1.1"/>
    <w:basedOn w:val="1"/>
    <w:next w:val="af9"/>
    <w:rsid w:val="008357FE"/>
    <w:pPr>
      <w:pageBreakBefore w:val="0"/>
      <w:numPr>
        <w:ilvl w:val="1"/>
      </w:numPr>
      <w:spacing w:before="120"/>
      <w:ind w:left="851" w:hanging="360"/>
      <w:outlineLvl w:val="1"/>
    </w:pPr>
  </w:style>
  <w:style w:type="paragraph" w:styleId="afb">
    <w:name w:val="No Spacing"/>
    <w:uiPriority w:val="1"/>
    <w:qFormat/>
    <w:rsid w:val="008357FE"/>
    <w:pPr>
      <w:spacing w:after="0" w:line="240" w:lineRule="auto"/>
    </w:pPr>
    <w:rPr>
      <w:rFonts w:ascii="Calibri" w:eastAsia="Calibri" w:hAnsi="Calibri" w:cs="Times New Roman"/>
    </w:rPr>
  </w:style>
  <w:style w:type="paragraph" w:customStyle="1" w:styleId="afc">
    <w:name w:val="Содержимое таблицы"/>
    <w:basedOn w:val="a"/>
    <w:rsid w:val="008357FE"/>
    <w:pPr>
      <w:widowControl w:val="0"/>
      <w:suppressLineNumbers/>
      <w:suppressAutoHyphens/>
    </w:pPr>
    <w:rPr>
      <w:rFonts w:ascii="Arial" w:eastAsia="Arial Unicode MS" w:hAnsi="Arial"/>
      <w:kern w:val="1"/>
      <w:sz w:val="20"/>
      <w:lang w:eastAsia="ar-SA"/>
    </w:rPr>
  </w:style>
  <w:style w:type="paragraph" w:styleId="afd">
    <w:name w:val="Title"/>
    <w:basedOn w:val="a"/>
    <w:link w:val="afe"/>
    <w:qFormat/>
    <w:rsid w:val="008357FE"/>
    <w:pPr>
      <w:jc w:val="center"/>
    </w:pPr>
    <w:rPr>
      <w:rFonts w:ascii="Courier New" w:hAnsi="Courier New"/>
      <w:szCs w:val="20"/>
    </w:rPr>
  </w:style>
  <w:style w:type="character" w:customStyle="1" w:styleId="afe">
    <w:name w:val="Название Знак"/>
    <w:basedOn w:val="a0"/>
    <w:link w:val="afd"/>
    <w:rsid w:val="008357FE"/>
    <w:rPr>
      <w:rFonts w:ascii="Courier New" w:eastAsia="Times New Roman" w:hAnsi="Courier New" w:cs="Times New Roman"/>
      <w:sz w:val="24"/>
      <w:szCs w:val="20"/>
    </w:rPr>
  </w:style>
  <w:style w:type="character" w:customStyle="1" w:styleId="apple-converted-space">
    <w:name w:val="apple-converted-space"/>
    <w:rsid w:val="008357FE"/>
  </w:style>
  <w:style w:type="character" w:customStyle="1" w:styleId="afa">
    <w:name w:val="Обычный_отступ Знак"/>
    <w:link w:val="af9"/>
    <w:rsid w:val="008357FE"/>
    <w:rPr>
      <w:rFonts w:ascii="Times New Roman" w:eastAsia="Times New Roman" w:hAnsi="Times New Roman" w:cs="Times New Roman"/>
      <w:sz w:val="24"/>
      <w:szCs w:val="20"/>
    </w:rPr>
  </w:style>
  <w:style w:type="character" w:styleId="aff">
    <w:name w:val="Emphasis"/>
    <w:uiPriority w:val="20"/>
    <w:qFormat/>
    <w:rsid w:val="008357FE"/>
    <w:rPr>
      <w:i/>
      <w:iCs/>
    </w:rPr>
  </w:style>
  <w:style w:type="paragraph" w:customStyle="1" w:styleId="formattext">
    <w:name w:val="formattext"/>
    <w:basedOn w:val="a"/>
    <w:rsid w:val="008357FE"/>
    <w:pPr>
      <w:spacing w:before="100" w:beforeAutospacing="1" w:after="100" w:afterAutospacing="1"/>
    </w:pPr>
  </w:style>
  <w:style w:type="paragraph" w:styleId="aff0">
    <w:name w:val="caption"/>
    <w:basedOn w:val="a"/>
    <w:next w:val="a"/>
    <w:unhideWhenUsed/>
    <w:qFormat/>
    <w:rsid w:val="008357FE"/>
    <w:rPr>
      <w:b/>
      <w:bCs/>
      <w:sz w:val="20"/>
      <w:szCs w:val="20"/>
    </w:rPr>
  </w:style>
  <w:style w:type="numbering" w:customStyle="1" w:styleId="14">
    <w:name w:val="Нет списка1"/>
    <w:next w:val="a2"/>
    <w:semiHidden/>
    <w:rsid w:val="008357FE"/>
  </w:style>
  <w:style w:type="table" w:customStyle="1" w:styleId="15">
    <w:name w:val="Сетка таблицы1"/>
    <w:basedOn w:val="a1"/>
    <w:next w:val="af3"/>
    <w:uiPriority w:val="59"/>
    <w:rsid w:val="008357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5149">
      <w:bodyDiv w:val="1"/>
      <w:marLeft w:val="0"/>
      <w:marRight w:val="0"/>
      <w:marTop w:val="0"/>
      <w:marBottom w:val="0"/>
      <w:divBdr>
        <w:top w:val="none" w:sz="0" w:space="0" w:color="auto"/>
        <w:left w:val="none" w:sz="0" w:space="0" w:color="auto"/>
        <w:bottom w:val="none" w:sz="0" w:space="0" w:color="auto"/>
        <w:right w:val="none" w:sz="0" w:space="0" w:color="auto"/>
      </w:divBdr>
    </w:div>
    <w:div w:id="142165779">
      <w:bodyDiv w:val="1"/>
      <w:marLeft w:val="0"/>
      <w:marRight w:val="0"/>
      <w:marTop w:val="0"/>
      <w:marBottom w:val="0"/>
      <w:divBdr>
        <w:top w:val="none" w:sz="0" w:space="0" w:color="auto"/>
        <w:left w:val="none" w:sz="0" w:space="0" w:color="auto"/>
        <w:bottom w:val="none" w:sz="0" w:space="0" w:color="auto"/>
        <w:right w:val="none" w:sz="0" w:space="0" w:color="auto"/>
      </w:divBdr>
    </w:div>
    <w:div w:id="337849771">
      <w:bodyDiv w:val="1"/>
      <w:marLeft w:val="0"/>
      <w:marRight w:val="0"/>
      <w:marTop w:val="0"/>
      <w:marBottom w:val="0"/>
      <w:divBdr>
        <w:top w:val="none" w:sz="0" w:space="0" w:color="auto"/>
        <w:left w:val="none" w:sz="0" w:space="0" w:color="auto"/>
        <w:bottom w:val="none" w:sz="0" w:space="0" w:color="auto"/>
        <w:right w:val="none" w:sz="0" w:space="0" w:color="auto"/>
      </w:divBdr>
    </w:div>
    <w:div w:id="510460931">
      <w:bodyDiv w:val="1"/>
      <w:marLeft w:val="0"/>
      <w:marRight w:val="0"/>
      <w:marTop w:val="0"/>
      <w:marBottom w:val="0"/>
      <w:divBdr>
        <w:top w:val="none" w:sz="0" w:space="0" w:color="auto"/>
        <w:left w:val="none" w:sz="0" w:space="0" w:color="auto"/>
        <w:bottom w:val="none" w:sz="0" w:space="0" w:color="auto"/>
        <w:right w:val="none" w:sz="0" w:space="0" w:color="auto"/>
      </w:divBdr>
    </w:div>
    <w:div w:id="1077751327">
      <w:bodyDiv w:val="1"/>
      <w:marLeft w:val="0"/>
      <w:marRight w:val="0"/>
      <w:marTop w:val="0"/>
      <w:marBottom w:val="0"/>
      <w:divBdr>
        <w:top w:val="none" w:sz="0" w:space="0" w:color="auto"/>
        <w:left w:val="none" w:sz="0" w:space="0" w:color="auto"/>
        <w:bottom w:val="none" w:sz="0" w:space="0" w:color="auto"/>
        <w:right w:val="none" w:sz="0" w:space="0" w:color="auto"/>
      </w:divBdr>
    </w:div>
    <w:div w:id="1095398855">
      <w:bodyDiv w:val="1"/>
      <w:marLeft w:val="0"/>
      <w:marRight w:val="0"/>
      <w:marTop w:val="0"/>
      <w:marBottom w:val="0"/>
      <w:divBdr>
        <w:top w:val="none" w:sz="0" w:space="0" w:color="auto"/>
        <w:left w:val="none" w:sz="0" w:space="0" w:color="auto"/>
        <w:bottom w:val="none" w:sz="0" w:space="0" w:color="auto"/>
        <w:right w:val="none" w:sz="0" w:space="0" w:color="auto"/>
      </w:divBdr>
    </w:div>
    <w:div w:id="1677730928">
      <w:bodyDiv w:val="1"/>
      <w:marLeft w:val="0"/>
      <w:marRight w:val="0"/>
      <w:marTop w:val="0"/>
      <w:marBottom w:val="0"/>
      <w:divBdr>
        <w:top w:val="none" w:sz="0" w:space="0" w:color="auto"/>
        <w:left w:val="none" w:sz="0" w:space="0" w:color="auto"/>
        <w:bottom w:val="none" w:sz="0" w:space="0" w:color="auto"/>
        <w:right w:val="none" w:sz="0" w:space="0" w:color="auto"/>
      </w:divBdr>
    </w:div>
    <w:div w:id="2066416569">
      <w:bodyDiv w:val="1"/>
      <w:marLeft w:val="0"/>
      <w:marRight w:val="0"/>
      <w:marTop w:val="0"/>
      <w:marBottom w:val="0"/>
      <w:divBdr>
        <w:top w:val="none" w:sz="0" w:space="0" w:color="auto"/>
        <w:left w:val="none" w:sz="0" w:space="0" w:color="auto"/>
        <w:bottom w:val="none" w:sz="0" w:space="0" w:color="auto"/>
        <w:right w:val="none" w:sz="0" w:space="0" w:color="auto"/>
      </w:divBdr>
    </w:div>
    <w:div w:id="208557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Documents%20and%20Settings\&#1054;&#1087;&#1077;&#1088;&#1072;&#1090;&#1086;&#1088;\&#1052;&#1086;&#1080;%20&#1076;&#1086;&#1082;&#1091;&#1084;&#1077;&#1085;&#1090;&#1099;\&#1041;&#1070;&#1044;&#1046;&#1045;&#1058;\&#1055;&#1088;&#1086;&#1075;&#1088;&#1072;&#1084;&#1084;&#1099;\&#1055;&#1088;&#1086;&#1075;&#1088;&#1072;&#1084;&#1084;&#1099;%20&#1075;&#1086;&#1088;&#1086;&#1076;\&#1084;&#1091;&#1085;&#1080;&#1094;&#1080;&#1087;&#1072;&#1083;&#1100;&#1085;&#1072;&#1103;%20&#1087;&#1088;&#1086;&#1075;&#1088;&#1072;&#1084;&#1084;&#1072;%20&#1075;_%20&#1044;&#1091;&#1073;&#1086;&#1074;&#1082;&#1072;.rtf" TargetMode="External"/><Relationship Id="rId4" Type="http://schemas.microsoft.com/office/2007/relationships/stylesWithEffects" Target="stylesWithEffects.xml"/><Relationship Id="rId9" Type="http://schemas.openxmlformats.org/officeDocument/2006/relationships/hyperlink" Target="file:///C:\Users\&#1064;&#1072;&#1093;&#1090;&#1025;&#1088;\Desktop\&#1055;&#1086;&#1089;&#1090;&#1072;&#1085;&#1086;&#1074;&#1083;&#1077;&#1085;&#1080;&#1077;%20403%20&#1086;&#1090;%2030.12.2022\&#1084;&#1091;&#1085;&#1080;&#1094;&#1080;&#1087;&#1072;&#1083;&#1100;&#1085;&#1072;&#1103;%20&#1087;&#1088;&#1086;&#1075;&#1088;&#1072;&#1084;&#1084;&#1072;%20&#1075;_%20&#1044;&#1091;&#1073;&#1086;&#1074;&#1082;&#1072;.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5937E-C0CE-4215-9038-463D53745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Pages>
  <Words>3220</Words>
  <Characters>18354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Заместитель главы</cp:lastModifiedBy>
  <cp:revision>7</cp:revision>
  <cp:lastPrinted>2023-12-06T11:52:00Z</cp:lastPrinted>
  <dcterms:created xsi:type="dcterms:W3CDTF">2023-12-05T10:25:00Z</dcterms:created>
  <dcterms:modified xsi:type="dcterms:W3CDTF">2023-12-08T05:48:00Z</dcterms:modified>
</cp:coreProperties>
</file>