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8E048A" w:rsidRPr="008E048A" w14:paraId="508B3943" w14:textId="77777777" w:rsidTr="008E048A">
        <w:trPr>
          <w:tblCellSpacing w:w="15" w:type="dxa"/>
        </w:trPr>
        <w:tc>
          <w:tcPr>
            <w:tcW w:w="5000" w:type="pct"/>
            <w:shd w:val="clear" w:color="auto" w:fill="FFFFFF"/>
            <w:vAlign w:val="center"/>
            <w:hideMark/>
          </w:tcPr>
          <w:p w14:paraId="2E340EAB" w14:textId="77777777" w:rsidR="008E048A" w:rsidRPr="008E048A" w:rsidRDefault="008E048A" w:rsidP="008E048A">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8E048A">
              <w:rPr>
                <w:rFonts w:ascii="Verdana" w:eastAsia="Times New Roman" w:hAnsi="Verdana" w:cs="Times New Roman"/>
                <w:b/>
                <w:bCs/>
                <w:color w:val="000000"/>
                <w:kern w:val="36"/>
                <w:sz w:val="29"/>
                <w:szCs w:val="29"/>
                <w:lang w:eastAsia="ru-RU"/>
              </w:rPr>
              <w:t>ПОСТАНОВЛЕНИЕ от 15 февраля 2016 г. № 24 О порядке сообщения лицами, замещающими муниципальные должности на постоянной основе, а так же должности муниципал</w:t>
            </w:r>
          </w:p>
        </w:tc>
        <w:tc>
          <w:tcPr>
            <w:tcW w:w="5000" w:type="pct"/>
            <w:shd w:val="clear" w:color="auto" w:fill="FFFFFF"/>
            <w:vAlign w:val="center"/>
            <w:hideMark/>
          </w:tcPr>
          <w:p w14:paraId="1E236FF8" w14:textId="77777777" w:rsidR="008E048A" w:rsidRPr="008E048A" w:rsidRDefault="008E048A" w:rsidP="008E048A">
            <w:pPr>
              <w:jc w:val="right"/>
              <w:rPr>
                <w:rFonts w:ascii="Verdana" w:eastAsia="Times New Roman" w:hAnsi="Verdana" w:cs="Times New Roman"/>
                <w:color w:val="000000"/>
                <w:sz w:val="18"/>
                <w:szCs w:val="18"/>
                <w:lang w:eastAsia="ru-RU"/>
              </w:rPr>
            </w:pPr>
            <w:r w:rsidRPr="008E048A">
              <w:rPr>
                <w:rFonts w:ascii="Verdana" w:eastAsia="Times New Roman" w:hAnsi="Verdana" w:cs="Times New Roman"/>
                <w:noProof/>
                <w:color w:val="0000FF"/>
                <w:sz w:val="18"/>
                <w:szCs w:val="18"/>
                <w:lang w:eastAsia="ru-RU"/>
              </w:rPr>
              <w:drawing>
                <wp:inline distT="0" distB="0" distL="0" distR="0" wp14:anchorId="1D4D8FD9" wp14:editId="43942B28">
                  <wp:extent cx="114300" cy="114300"/>
                  <wp:effectExtent l="0" t="0" r="12700" b="12700"/>
                  <wp:docPr id="3" name="Рисунок 3"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82093B6" w14:textId="77777777" w:rsidR="008E048A" w:rsidRPr="008E048A" w:rsidRDefault="008E048A" w:rsidP="008E048A">
      <w:pPr>
        <w:rPr>
          <w:rFonts w:ascii="Times New Roman" w:eastAsia="Times New Roman" w:hAnsi="Times New Roman" w:cs="Times New Roman"/>
          <w:vanish/>
          <w:lang w:eastAsia="ru-RU"/>
        </w:rPr>
      </w:pPr>
    </w:p>
    <w:tbl>
      <w:tblPr>
        <w:tblW w:w="9540" w:type="dxa"/>
        <w:tblCellSpacing w:w="15" w:type="dxa"/>
        <w:shd w:val="clear" w:color="auto" w:fill="FFFFFF"/>
        <w:tblCellMar>
          <w:left w:w="0" w:type="dxa"/>
          <w:right w:w="0" w:type="dxa"/>
        </w:tblCellMar>
        <w:tblLook w:val="04A0" w:firstRow="1" w:lastRow="0" w:firstColumn="1" w:lastColumn="0" w:noHBand="0" w:noVBand="1"/>
      </w:tblPr>
      <w:tblGrid>
        <w:gridCol w:w="9540"/>
      </w:tblGrid>
      <w:tr w:rsidR="008E048A" w:rsidRPr="008E048A" w14:paraId="1DC6D4DC" w14:textId="77777777" w:rsidTr="008E048A">
        <w:trPr>
          <w:tblCellSpacing w:w="15" w:type="dxa"/>
        </w:trPr>
        <w:tc>
          <w:tcPr>
            <w:tcW w:w="0" w:type="auto"/>
            <w:shd w:val="clear" w:color="auto" w:fill="FFFFFF"/>
            <w:hideMark/>
          </w:tcPr>
          <w:p w14:paraId="64CF74D2" w14:textId="77777777" w:rsidR="008E048A" w:rsidRPr="008E048A" w:rsidRDefault="008E048A" w:rsidP="008E048A">
            <w:pPr>
              <w:jc w:val="center"/>
              <w:rPr>
                <w:rFonts w:ascii="Calibri" w:hAnsi="Calibri" w:cs="Times New Roman"/>
                <w:color w:val="000000"/>
                <w:sz w:val="22"/>
                <w:szCs w:val="22"/>
                <w:lang w:eastAsia="ru-RU"/>
              </w:rPr>
            </w:pPr>
            <w:r w:rsidRPr="008E048A">
              <w:rPr>
                <w:rFonts w:ascii="Arial" w:hAnsi="Arial" w:cs="Arial"/>
                <w:color w:val="000000"/>
                <w:sz w:val="20"/>
                <w:szCs w:val="20"/>
                <w:lang w:eastAsia="ru-RU"/>
              </w:rPr>
              <w:t> </w:t>
            </w:r>
          </w:p>
          <w:p w14:paraId="05C195FA"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b/>
                <w:bCs/>
                <w:color w:val="000000"/>
                <w:sz w:val="32"/>
                <w:szCs w:val="32"/>
                <w:shd w:val="clear" w:color="auto" w:fill="FFFFFF"/>
                <w:lang w:eastAsia="ru-RU"/>
              </w:rPr>
              <w:t>Администрация городского поселения г. Суровикино</w:t>
            </w:r>
          </w:p>
          <w:p w14:paraId="6EA34AB2"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b/>
                <w:bCs/>
                <w:color w:val="000000"/>
                <w:sz w:val="32"/>
                <w:szCs w:val="32"/>
                <w:shd w:val="clear" w:color="auto" w:fill="FFFFFF"/>
                <w:lang w:eastAsia="ru-RU"/>
              </w:rPr>
              <w:t>Суровикинского района Волгоградской области</w:t>
            </w:r>
          </w:p>
          <w:p w14:paraId="09757552"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b/>
                <w:bCs/>
                <w:color w:val="000000"/>
                <w:sz w:val="32"/>
                <w:szCs w:val="32"/>
                <w:shd w:val="clear" w:color="auto" w:fill="FFFFFF"/>
                <w:lang w:eastAsia="ru-RU"/>
              </w:rPr>
              <w:t>404415, г. Суровикино ул. Ленина 75, Тел. 2-16- 70/факс 2-28-47</w:t>
            </w:r>
          </w:p>
          <w:p w14:paraId="7A227891"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b/>
                <w:bCs/>
                <w:color w:val="000000"/>
                <w:sz w:val="32"/>
                <w:szCs w:val="32"/>
                <w:shd w:val="clear" w:color="auto" w:fill="FFFFFF"/>
                <w:lang w:eastAsia="ru-RU"/>
              </w:rPr>
              <w:t> </w:t>
            </w:r>
          </w:p>
          <w:p w14:paraId="17785235"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b/>
                <w:bCs/>
                <w:color w:val="000000"/>
                <w:sz w:val="32"/>
                <w:szCs w:val="32"/>
                <w:shd w:val="clear" w:color="auto" w:fill="FFFFFF"/>
                <w:lang w:eastAsia="ru-RU"/>
              </w:rPr>
              <w:t>ПОСТАНОВЛЕНИЕ</w:t>
            </w:r>
          </w:p>
          <w:p w14:paraId="7DF674B8"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z w:val="32"/>
                <w:szCs w:val="32"/>
                <w:shd w:val="clear" w:color="auto" w:fill="FFFFFF"/>
                <w:lang w:eastAsia="ru-RU"/>
              </w:rPr>
              <w:t> </w:t>
            </w:r>
          </w:p>
          <w:p w14:paraId="72E8C342"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hd w:val="clear" w:color="auto" w:fill="FFFFFF"/>
                <w:lang w:eastAsia="ru-RU"/>
              </w:rPr>
              <w:t>от 15 февраля 2016 г. № 24</w:t>
            </w:r>
          </w:p>
          <w:p w14:paraId="6697A419"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b/>
                <w:bCs/>
                <w:color w:val="000000"/>
                <w:shd w:val="clear" w:color="auto" w:fill="FFFFFF"/>
                <w:lang w:eastAsia="ru-RU"/>
              </w:rPr>
              <w:t> </w:t>
            </w:r>
          </w:p>
          <w:p w14:paraId="627F4D4A"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О порядке сообщения лицами, замещающими</w:t>
            </w:r>
          </w:p>
          <w:p w14:paraId="48C4F38A"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муниципальные должности на постоянной основе,</w:t>
            </w:r>
          </w:p>
          <w:p w14:paraId="46BFBEF0"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а так же должности муниципальной службы в администрации</w:t>
            </w:r>
          </w:p>
          <w:p w14:paraId="450CD3CE"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городского поселения города Суровикино о возникновении личной</w:t>
            </w:r>
          </w:p>
          <w:p w14:paraId="18265EC7"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заинтересованности при исполнении должностных обязанностей,</w:t>
            </w:r>
          </w:p>
          <w:p w14:paraId="130EC313"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которая приводит или может привести к конфликту интересов.</w:t>
            </w:r>
          </w:p>
          <w:p w14:paraId="385E6E05" w14:textId="77777777" w:rsidR="008E048A" w:rsidRPr="008E048A" w:rsidRDefault="008E048A" w:rsidP="008E048A">
            <w:pPr>
              <w:spacing w:after="200"/>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19AF7F8C" w14:textId="77777777" w:rsidR="008E048A" w:rsidRPr="008E048A" w:rsidRDefault="008E048A" w:rsidP="008E048A">
            <w:pPr>
              <w:spacing w:after="200"/>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В соответствии с Федеральными законами от 02.03.2007 г. № 25-ФЗ «О муниципальной службе в Российской Федерации», от 25.12.2008 г. № 273-ФЗ «О противодействии коррупции», Указом Президента Российской Федерации от 22.12.2015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Устава городского поселения города Суровикино,</w:t>
            </w:r>
          </w:p>
          <w:p w14:paraId="7CBCED81" w14:textId="77777777" w:rsidR="008E048A" w:rsidRPr="008E048A" w:rsidRDefault="008E048A" w:rsidP="008E048A">
            <w:pPr>
              <w:spacing w:after="200"/>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п о с т а н о в л я ю:</w:t>
            </w:r>
          </w:p>
          <w:p w14:paraId="76F07149"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1.Утвердить Порядок сообщения лицами, замещающими муниципальные должности на постоянной основе, 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согласно приложению.</w:t>
            </w:r>
          </w:p>
          <w:p w14:paraId="0136EE71"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2. Юристу администрации городского поселения города Суровикино ознакомить в течение 2-х недель лиц замещающих муниципальные должности, а так же должности муниципальной службы администрации городского поселения города Суровикино с настоящим постановлением.</w:t>
            </w:r>
          </w:p>
          <w:p w14:paraId="33660E56"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3. Контроль за исполнением настоящего постановления возложить на заместителя главы администрации городского поселения города Суровикино Гегину Т.А..</w:t>
            </w:r>
          </w:p>
          <w:p w14:paraId="6D40D64D"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4. Настоящее постановление вступает в силу со дня его обнародования.</w:t>
            </w:r>
          </w:p>
          <w:p w14:paraId="6B6A443D"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66C8CEEB"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hd w:val="clear" w:color="auto" w:fill="FFFFFF"/>
                <w:lang w:eastAsia="ru-RU"/>
              </w:rPr>
              <w:t>Глава администрации городского</w:t>
            </w:r>
          </w:p>
          <w:p w14:paraId="40B709D4"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hd w:val="clear" w:color="auto" w:fill="FFFFFF"/>
                <w:lang w:eastAsia="ru-RU"/>
              </w:rPr>
              <w:t>поселения г. Суровикино Дмитриев И.В.</w:t>
            </w:r>
          </w:p>
          <w:p w14:paraId="4900D88A"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40800DC2"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lastRenderedPageBreak/>
              <w:t> </w:t>
            </w:r>
          </w:p>
          <w:p w14:paraId="0B9CAD56"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14B27843"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sz w:val="22"/>
                <w:szCs w:val="22"/>
                <w:lang w:eastAsia="ru-RU"/>
              </w:rPr>
              <w:t>Приложение к постановлению</w:t>
            </w:r>
          </w:p>
          <w:p w14:paraId="1DBC68C6"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sz w:val="22"/>
                <w:szCs w:val="22"/>
                <w:lang w:eastAsia="ru-RU"/>
              </w:rPr>
              <w:t>Администрации городского поселения</w:t>
            </w:r>
          </w:p>
          <w:p w14:paraId="600C43E0"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sz w:val="22"/>
                <w:szCs w:val="22"/>
                <w:lang w:eastAsia="ru-RU"/>
              </w:rPr>
              <w:t>города Суровикино</w:t>
            </w:r>
          </w:p>
          <w:p w14:paraId="5194E14F"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sz w:val="22"/>
                <w:szCs w:val="22"/>
                <w:lang w:eastAsia="ru-RU"/>
              </w:rPr>
              <w:t>от 15 февраля 2016 г. № 24</w:t>
            </w:r>
          </w:p>
          <w:p w14:paraId="579473FB" w14:textId="77777777" w:rsidR="008E048A" w:rsidRPr="008E048A" w:rsidRDefault="008E048A" w:rsidP="008E048A">
            <w:pPr>
              <w:spacing w:after="200" w:line="253" w:lineRule="atLeast"/>
              <w:jc w:val="center"/>
              <w:rPr>
                <w:rFonts w:ascii="Calibri" w:hAnsi="Calibri" w:cs="Times New Roman"/>
                <w:color w:val="000000"/>
                <w:sz w:val="22"/>
                <w:szCs w:val="22"/>
                <w:lang w:eastAsia="ru-RU"/>
              </w:rPr>
            </w:pPr>
            <w:r w:rsidRPr="008E048A">
              <w:rPr>
                <w:rFonts w:ascii="Times New Roman" w:hAnsi="Times New Roman" w:cs="Times New Roman"/>
                <w:color w:val="000000"/>
                <w:sz w:val="22"/>
                <w:szCs w:val="22"/>
                <w:lang w:eastAsia="ru-RU"/>
              </w:rPr>
              <w:t> </w:t>
            </w:r>
          </w:p>
          <w:p w14:paraId="75324DAE" w14:textId="77777777" w:rsidR="008E048A" w:rsidRPr="008E048A" w:rsidRDefault="008E048A" w:rsidP="008E048A">
            <w:pPr>
              <w:spacing w:line="253" w:lineRule="atLeast"/>
              <w:jc w:val="center"/>
              <w:rPr>
                <w:rFonts w:ascii="Calibri" w:hAnsi="Calibri" w:cs="Times New Roman"/>
                <w:color w:val="000000"/>
                <w:sz w:val="22"/>
                <w:szCs w:val="22"/>
                <w:lang w:eastAsia="ru-RU"/>
              </w:rPr>
            </w:pPr>
            <w:r w:rsidRPr="008E048A">
              <w:rPr>
                <w:rFonts w:ascii="Times New Roman" w:hAnsi="Times New Roman" w:cs="Times New Roman"/>
                <w:b/>
                <w:bCs/>
                <w:color w:val="000000"/>
                <w:sz w:val="22"/>
                <w:szCs w:val="22"/>
                <w:lang w:eastAsia="ru-RU"/>
              </w:rPr>
              <w:t>Порядок</w:t>
            </w:r>
          </w:p>
          <w:p w14:paraId="25DB02D3" w14:textId="77777777" w:rsidR="008E048A" w:rsidRPr="008E048A" w:rsidRDefault="008E048A" w:rsidP="008E048A">
            <w:pPr>
              <w:spacing w:line="253" w:lineRule="atLeast"/>
              <w:jc w:val="center"/>
              <w:rPr>
                <w:rFonts w:ascii="Calibri" w:hAnsi="Calibri" w:cs="Times New Roman"/>
                <w:color w:val="000000"/>
                <w:sz w:val="22"/>
                <w:szCs w:val="22"/>
                <w:lang w:eastAsia="ru-RU"/>
              </w:rPr>
            </w:pPr>
            <w:r w:rsidRPr="008E048A">
              <w:rPr>
                <w:rFonts w:ascii="Times New Roman" w:hAnsi="Times New Roman" w:cs="Times New Roman"/>
                <w:b/>
                <w:bCs/>
                <w:color w:val="000000"/>
                <w:sz w:val="22"/>
                <w:szCs w:val="22"/>
                <w:lang w:eastAsia="ru-RU"/>
              </w:rPr>
              <w:t>сообщения лицами, замещающими муниципальные должности на постоянной основе,</w:t>
            </w:r>
          </w:p>
          <w:p w14:paraId="5E0820CF" w14:textId="77777777" w:rsidR="008E048A" w:rsidRPr="008E048A" w:rsidRDefault="008E048A" w:rsidP="008E048A">
            <w:pPr>
              <w:spacing w:line="253" w:lineRule="atLeast"/>
              <w:jc w:val="center"/>
              <w:rPr>
                <w:rFonts w:ascii="Calibri" w:hAnsi="Calibri" w:cs="Times New Roman"/>
                <w:color w:val="000000"/>
                <w:sz w:val="22"/>
                <w:szCs w:val="22"/>
                <w:lang w:eastAsia="ru-RU"/>
              </w:rPr>
            </w:pPr>
            <w:r w:rsidRPr="008E048A">
              <w:rPr>
                <w:rFonts w:ascii="Times New Roman" w:hAnsi="Times New Roman" w:cs="Times New Roman"/>
                <w:b/>
                <w:bCs/>
                <w:color w:val="000000"/>
                <w:sz w:val="22"/>
                <w:szCs w:val="22"/>
                <w:lang w:eastAsia="ru-RU"/>
              </w:rPr>
              <w:t>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8DF7BF7" w14:textId="77777777" w:rsidR="008E048A" w:rsidRPr="008E048A" w:rsidRDefault="008E048A" w:rsidP="008E048A">
            <w:pPr>
              <w:spacing w:line="253" w:lineRule="atLeast"/>
              <w:jc w:val="center"/>
              <w:rPr>
                <w:rFonts w:ascii="Calibri" w:hAnsi="Calibri" w:cs="Times New Roman"/>
                <w:color w:val="000000"/>
                <w:sz w:val="22"/>
                <w:szCs w:val="22"/>
                <w:lang w:eastAsia="ru-RU"/>
              </w:rPr>
            </w:pPr>
            <w:r w:rsidRPr="008E048A">
              <w:rPr>
                <w:rFonts w:ascii="Times New Roman" w:hAnsi="Times New Roman" w:cs="Times New Roman"/>
                <w:b/>
                <w:bCs/>
                <w:color w:val="000000"/>
                <w:sz w:val="22"/>
                <w:szCs w:val="22"/>
                <w:lang w:eastAsia="ru-RU"/>
              </w:rPr>
              <w:t> </w:t>
            </w:r>
          </w:p>
          <w:p w14:paraId="30A3999C"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 Настоящим документом определяется порядок сообщения лицом, замещающим муниципальную должность, а так же должность муниципальной службы в администрации городского поселения города Суровикино (далее – муниципальный служащий),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F48B849"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2. Муниципальный служащий обязан в письменной форме уведомить представителя нанимателя (работодателя) о возникновении личной заинтересованности, которая приводит или может привести к конфликту интересов, по форме согласно Приложению № 1 к настоящему Порядку.</w:t>
            </w:r>
          </w:p>
          <w:p w14:paraId="73D28E5A"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3. Муниципальный служащий администрации городского поселения города Суровикино подает уведомление на имя Главы администрации городского поселения города Суровикино (далее – Глава администрации).</w:t>
            </w:r>
          </w:p>
          <w:p w14:paraId="6FABF79F"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4. Уведомление на имя Главы администрации направляется в кадровую службу или должностному лицу, в обязанности которого входит работа с кадрами (далее – кадровая служба).</w:t>
            </w:r>
          </w:p>
          <w:p w14:paraId="33478261"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5. При нахождении муниципального служащего в служебной командировке, не при исполнении должностных (служебных) обязанностей и вне пределов места работы, при возникновении личной заинтересованности, которая приводит или может привести к конфликту интересов, обязан уведомить об этом с помощью любых доступных средств связи представителя нанимателя (работодателя), а по прибытии к месту прохождения муниципальной службы - оформить уведомление.</w:t>
            </w:r>
          </w:p>
          <w:p w14:paraId="59618134"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6. Невыполнение муниципальным служащим обязанности, предусмотренной пунктом 2 настоящего Порядка, является основанием для привлечения его к ответственности в соответствии с законодательством Российской Федерации.</w:t>
            </w:r>
          </w:p>
          <w:p w14:paraId="0CA68A0D"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7. В уведомлении указываются следующие сведения: 1) фамилия, имя, отчество, замещаемая должность муниципального служащего, представившего уведомление; 2) описание личной заинтересованности, которая приводит или может привести к возникновению конфликта интересов; 3) описание должностных обязанностей, на исполнение которых может негативно повлиять либо негативно влияет личная заинтересованность; 4) предложения по урегулированию конфликта интересов. Уведомление подписывается муниципальным служащим с указанием даты составления уведомления.</w:t>
            </w:r>
          </w:p>
          <w:p w14:paraId="6C0AC63F"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8. В день поступления уведомления кадровая служба регистрирует его в журнале регистрации уведомлений о возникновении личной заинтересованности, которая приводит или может привести к конфликту интересов (далее – журнал).</w:t>
            </w:r>
          </w:p>
          <w:p w14:paraId="7464618F"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9. На уведомлении ставится отметка о его регистрации с указанием даты и номера регистрации, фамилии, инициалов и должности лица, зарегистрировавшего уведомление. Копия зарегистрированного уведомления передается муниципальному служащему в день его регистрации.</w:t>
            </w:r>
          </w:p>
          <w:p w14:paraId="49FFA2C2"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11. В ходе рассмотрения информации, содержащейся в уведомлении, должностное лицо кадровой службы имеет право получать от муниципального служащего пояснения по изложенным в уведомлении обстоятельствам и направлять запросы в федеральные органы государственной власти, органы государственной власти, органы местного самоуправления и организации.</w:t>
            </w:r>
          </w:p>
          <w:p w14:paraId="6F13D766"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12. Рассмотрение полученной информации и содержащихся в уведомлении о личной заинтересованности при исполнении должностных обязанностей, которая может привести к конфликту интересов, осуществляется Комиссией по соблюдению требований к служебному поведению муниципальных служащих администрации городского поселения города Суровикино и урегулированию конфликта интересов (далее - Комиссия).</w:t>
            </w:r>
          </w:p>
          <w:p w14:paraId="673B459C"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13. По результатам рассмотрения Комиссией готовится мотивированное заключение.</w:t>
            </w:r>
          </w:p>
          <w:p w14:paraId="67EA5EB1"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14. Уведомление, заключение и другие материалы представляются главе администрации городского поселения города Суровикино в течение 7 рабочих дней со дня поступления уведомления на рассмотрение в кадровую службу.</w:t>
            </w:r>
          </w:p>
          <w:p w14:paraId="253F9128"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15. В случае направления запросов, указанных в пункте 11 настоящего Порядка, уведомление, заключение и другие материалы представляются главе администрации городского поселения города Суровикино в течение 45 дней со дня поступления уведомления на рассмотрение в кадровую службу. Указанный срок может быть продлен, но не более чем на 30 дней.</w:t>
            </w:r>
          </w:p>
          <w:p w14:paraId="12B071BE"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16. Главой администрации городского поселения города Суровикино по результатам рассмотрения уведомления, заключения и других материалов принимается одно из следующих решений: а) признать, что при исполнении должностных обязанностей муниципальным служащим конфликт интересов отсутствует; б) признать, что при исполнении должностных обязанностей муниципальным служащим личная заинтересованность приводит или может привести к конфликту интересов; в) признать, что муниципальным служащим не соблюдались требования об урегулировании конфликта интересов.</w:t>
            </w:r>
          </w:p>
          <w:p w14:paraId="16084112"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17. В случае принятия решения, предусмотренного подпунктом «б» пункта 16 настоящего Порядка, глава администрации городского поселения города Суровикино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w:t>
            </w:r>
          </w:p>
          <w:p w14:paraId="55B5081C"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1D04F955"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62DDFF94"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79A2B877"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728B960D"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7008756B"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0F8D7E17"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422AE157"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0213AE29"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480D0F6B"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38156260"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276BD9F0"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6F949697"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326206DB"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75ADDDE4"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2A2667F8"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1E6F5D8D"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3164B680"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7FBA22E4"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22D96F3A"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Приложение №1</w:t>
            </w:r>
          </w:p>
          <w:p w14:paraId="0A8CDB37"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к Порядку сообщения лицами, замещающими</w:t>
            </w:r>
          </w:p>
          <w:p w14:paraId="58C289F9"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муниципальные должности на постоянной основе,</w:t>
            </w:r>
          </w:p>
          <w:p w14:paraId="3A33E9C1"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а так же должности муниципальной службы в администрации</w:t>
            </w:r>
          </w:p>
          <w:p w14:paraId="749B51D9"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городского поселения города Суровикино о возникновении личной</w:t>
            </w:r>
          </w:p>
          <w:p w14:paraId="059FEFA4"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заинтересованности при исполнении должностных обязанностей,</w:t>
            </w:r>
          </w:p>
          <w:p w14:paraId="63B91927"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которая приводит или может привести к конфликту интересов.</w:t>
            </w:r>
          </w:p>
          <w:p w14:paraId="4F06DE4F"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558B612D"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5F1BEB70"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Главе администрации городского</w:t>
            </w:r>
          </w:p>
          <w:p w14:paraId="4D241DB3"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поселения города Суровикино</w:t>
            </w:r>
          </w:p>
          <w:p w14:paraId="7D943916"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__________________________</w:t>
            </w:r>
          </w:p>
          <w:p w14:paraId="3A5EF1C3" w14:textId="77777777" w:rsidR="008E048A" w:rsidRPr="008E048A" w:rsidRDefault="008E048A" w:rsidP="008E048A">
            <w:pPr>
              <w:jc w:val="right"/>
              <w:rPr>
                <w:rFonts w:ascii="Calibri" w:hAnsi="Calibri" w:cs="Times New Roman"/>
                <w:color w:val="000000"/>
                <w:sz w:val="22"/>
                <w:szCs w:val="22"/>
                <w:lang w:eastAsia="ru-RU"/>
              </w:rPr>
            </w:pPr>
            <w:r w:rsidRPr="008E048A">
              <w:rPr>
                <w:rFonts w:ascii="Times New Roman" w:hAnsi="Times New Roman" w:cs="Times New Roman"/>
                <w:color w:val="000000"/>
                <w:lang w:eastAsia="ru-RU"/>
              </w:rPr>
              <w:t>от__________________________</w:t>
            </w:r>
          </w:p>
          <w:p w14:paraId="676D878D"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z w:val="16"/>
                <w:szCs w:val="16"/>
                <w:lang w:eastAsia="ru-RU"/>
              </w:rPr>
              <w:t>(Ф.И.О., должность, адрес регистрации)</w:t>
            </w:r>
          </w:p>
          <w:p w14:paraId="6FF61186"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4E0B31B2"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УВЕДОМЛЕНИЕ</w:t>
            </w:r>
          </w:p>
          <w:p w14:paraId="1E7E68C9"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о возникновении личной заинтересованности при исполнении</w:t>
            </w:r>
          </w:p>
          <w:p w14:paraId="7286A8CE"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должностных обязанностей, которая приводит</w:t>
            </w:r>
          </w:p>
          <w:p w14:paraId="3306D31C" w14:textId="77777777" w:rsidR="008E048A" w:rsidRPr="008E048A" w:rsidRDefault="008E048A" w:rsidP="008E048A">
            <w:pPr>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или может привести к конфликту интересов</w:t>
            </w:r>
          </w:p>
          <w:p w14:paraId="27DD9EC8"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7C212EAD"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Сообщаю о возникновении у меня личной заинтересованности при исполнении</w:t>
            </w:r>
          </w:p>
          <w:p w14:paraId="2008A2C1"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должностных обязанностей, которая приводит или может привести к конфликту</w:t>
            </w:r>
          </w:p>
          <w:p w14:paraId="06587BFE"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интересов (нужное подчеркнуть).</w:t>
            </w:r>
          </w:p>
          <w:p w14:paraId="0B996364"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Обстоятельства, являющиеся основанием возникновения личной</w:t>
            </w:r>
          </w:p>
          <w:p w14:paraId="1686BBF0"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заинтересованности: _________________________________________________________</w:t>
            </w:r>
          </w:p>
          <w:p w14:paraId="49E49A0A"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___________________________________________________________________________</w:t>
            </w:r>
          </w:p>
          <w:p w14:paraId="61F63FC8"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Должностные обязанности, на исполнение которых влияет или может</w:t>
            </w:r>
          </w:p>
          <w:p w14:paraId="3EF9C6CE"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повлиять личная заинтересованность: __________________________________________</w:t>
            </w:r>
          </w:p>
          <w:p w14:paraId="0F4C9CF0"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___________________________________________________________________________</w:t>
            </w:r>
          </w:p>
          <w:p w14:paraId="092D5D56"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Предлагаемые меры по предотвращению или урегулированию конфликта</w:t>
            </w:r>
          </w:p>
          <w:p w14:paraId="2C625DEC"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интересов: _________________________________________________________________</w:t>
            </w:r>
          </w:p>
          <w:p w14:paraId="54B9EA9E"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___________________________________________________________________________</w:t>
            </w:r>
          </w:p>
          <w:p w14:paraId="7B6A9EF7"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Намереваюсь (не намереваюсь) лично присутствовать на заседании</w:t>
            </w:r>
          </w:p>
          <w:p w14:paraId="44615554"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Комиссией по соблюдению требований к служебному поведению муниципальных служащих администрации городского поселения города Суровикино и урегулированию конфликта интересов при рассмотрении настоящего уведомления (нужное подчеркнуть).</w:t>
            </w:r>
          </w:p>
          <w:p w14:paraId="65134B0F"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30336C98"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"__" ___________ 20__ г. ___________________________ _____________________</w:t>
            </w:r>
          </w:p>
          <w:p w14:paraId="3FD9DD82"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z w:val="16"/>
                <w:szCs w:val="16"/>
                <w:lang w:eastAsia="ru-RU"/>
              </w:rPr>
              <w:t>(подпись лица, (расшифровка подписи)</w:t>
            </w:r>
          </w:p>
          <w:p w14:paraId="24139959"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z w:val="16"/>
                <w:szCs w:val="16"/>
                <w:lang w:eastAsia="ru-RU"/>
              </w:rPr>
              <w:t>направляющего уведомление)</w:t>
            </w:r>
          </w:p>
          <w:p w14:paraId="1EEEABFF" w14:textId="77777777" w:rsidR="008E048A" w:rsidRPr="008E048A" w:rsidRDefault="008E048A" w:rsidP="008E048A">
            <w:pPr>
              <w:jc w:val="both"/>
              <w:rPr>
                <w:rFonts w:ascii="Calibri" w:hAnsi="Calibri" w:cs="Times New Roman"/>
                <w:color w:val="000000"/>
                <w:sz w:val="22"/>
                <w:szCs w:val="22"/>
                <w:lang w:eastAsia="ru-RU"/>
              </w:rPr>
            </w:pPr>
            <w:r w:rsidRPr="008E048A">
              <w:rPr>
                <w:rFonts w:ascii="Times New Roman" w:hAnsi="Times New Roman" w:cs="Times New Roman"/>
                <w:color w:val="000000"/>
                <w:sz w:val="16"/>
                <w:szCs w:val="16"/>
                <w:lang w:eastAsia="ru-RU"/>
              </w:rPr>
              <w:t> </w:t>
            </w:r>
          </w:p>
          <w:p w14:paraId="4549261C"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 </w:t>
            </w:r>
          </w:p>
          <w:p w14:paraId="2247DD29"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39FC3155"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1AFD4FA4"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02E4FE2E"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25F7D5A6" w14:textId="77777777" w:rsidR="008E048A" w:rsidRPr="008E048A" w:rsidRDefault="008E048A" w:rsidP="008E048A">
            <w:pPr>
              <w:spacing w:after="200" w:line="253" w:lineRule="atLeast"/>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ИНФОРМАЦИОННОЕ СООБЩЕНИЕ</w:t>
            </w:r>
          </w:p>
          <w:p w14:paraId="2FCBF7DB" w14:textId="77777777" w:rsidR="008E048A" w:rsidRPr="008E048A" w:rsidRDefault="008E048A" w:rsidP="008E048A">
            <w:pPr>
              <w:spacing w:after="200" w:line="253" w:lineRule="atLeast"/>
              <w:jc w:val="center"/>
              <w:rPr>
                <w:rFonts w:ascii="Calibri" w:hAnsi="Calibri" w:cs="Times New Roman"/>
                <w:color w:val="000000"/>
                <w:sz w:val="22"/>
                <w:szCs w:val="22"/>
                <w:lang w:eastAsia="ru-RU"/>
              </w:rPr>
            </w:pPr>
            <w:r w:rsidRPr="008E048A">
              <w:rPr>
                <w:rFonts w:ascii="Times New Roman" w:hAnsi="Times New Roman" w:cs="Times New Roman"/>
                <w:color w:val="000000"/>
                <w:lang w:eastAsia="ru-RU"/>
              </w:rPr>
              <w:t>о проведении независимой антикоррупционной экспертизы</w:t>
            </w:r>
          </w:p>
          <w:p w14:paraId="3EF06007"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Администрация городского поселения г.Суровикино Суровикинского муниципального района Волгоградской области сообщает о проведении независимой антикоррупционной экспертизы проекта Постановления</w:t>
            </w:r>
            <w:r w:rsidRPr="008E048A">
              <w:rPr>
                <w:rFonts w:ascii="Times New Roman" w:hAnsi="Times New Roman" w:cs="Times New Roman"/>
                <w:b/>
                <w:bCs/>
                <w:color w:val="000000"/>
                <w:lang w:eastAsia="ru-RU"/>
              </w:rPr>
              <w:t> </w:t>
            </w:r>
            <w:r w:rsidRPr="008E048A">
              <w:rPr>
                <w:rFonts w:ascii="Times New Roman" w:hAnsi="Times New Roman" w:cs="Times New Roman"/>
                <w:color w:val="000000"/>
                <w:lang w:eastAsia="ru-RU"/>
              </w:rPr>
              <w:t>администрации городского поселения г.Суровикино</w:t>
            </w:r>
            <w:r w:rsidRPr="008E048A">
              <w:rPr>
                <w:rFonts w:ascii="Times New Roman" w:hAnsi="Times New Roman" w:cs="Times New Roman"/>
                <w:b/>
                <w:bCs/>
                <w:color w:val="000000"/>
                <w:lang w:eastAsia="ru-RU"/>
              </w:rPr>
              <w:t> «О</w:t>
            </w:r>
            <w:r w:rsidRPr="008E048A">
              <w:rPr>
                <w:rFonts w:ascii="Times New Roman" w:hAnsi="Times New Roman" w:cs="Times New Roman"/>
                <w:color w:val="000000"/>
                <w:lang w:eastAsia="ru-RU"/>
              </w:rPr>
              <w:t> порядке сообщения лицами, замещающими муниципальные должности на постоянной основе, 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14:paraId="26A0D3B9"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Независимая антикоррупционная экспертиза может проводиться юридическими и физическими лицами, аккредитованными Министерством юстиции Российской Федерации в качестве независимых экспертов, уполномоченных на проведение экспертизы проектов нормативных правовых актов и иных документов на коррупциогенность.</w:t>
            </w:r>
          </w:p>
          <w:p w14:paraId="02E71842"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spacing w:val="3"/>
                <w:lang w:eastAsia="ru-RU"/>
              </w:rPr>
              <w:t>По результатам проведения независимой антикоррупционной экспертизы, в случае выявления коррупциогенных факторов оформляется заключение, в котором указываются выявленные в проекте постановления коррупциогенные факторы и предлагаются способы их устранения.</w:t>
            </w:r>
          </w:p>
          <w:p w14:paraId="769A4A5B"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lang w:eastAsia="ru-RU"/>
              </w:rPr>
              <w:t>Заключение независимой антикоррупционной экспертизы направляется в адрес разработчика проекта: администрации Городского поселения г.Суровикино по почте (по адресу: 404415, Волгоградская область, г. Суровикино, ул. Ленина, 75), курьерским способом либо в виде электронного документа на адрес электронной почты </w:t>
            </w:r>
            <w:r w:rsidRPr="008E048A">
              <w:rPr>
                <w:rFonts w:ascii="Times New Roman" w:hAnsi="Times New Roman" w:cs="Times New Roman"/>
                <w:color w:val="000000"/>
                <w:u w:val="single"/>
                <w:lang w:val="en-US" w:eastAsia="ru-RU"/>
              </w:rPr>
              <w:t>admgorod</w:t>
            </w:r>
            <w:r w:rsidRPr="008E048A">
              <w:rPr>
                <w:rFonts w:ascii="Times New Roman" w:hAnsi="Times New Roman" w:cs="Times New Roman"/>
                <w:color w:val="000000"/>
                <w:u w:val="single"/>
                <w:lang w:eastAsia="ru-RU"/>
              </w:rPr>
              <w:t>2013@</w:t>
            </w:r>
            <w:r w:rsidRPr="008E048A">
              <w:rPr>
                <w:rFonts w:ascii="Times New Roman" w:hAnsi="Times New Roman" w:cs="Times New Roman"/>
                <w:color w:val="000000"/>
                <w:u w:val="single"/>
                <w:lang w:val="en-US" w:eastAsia="ru-RU"/>
              </w:rPr>
              <w:t>mail</w:t>
            </w:r>
            <w:r w:rsidRPr="008E048A">
              <w:rPr>
                <w:rFonts w:ascii="Times New Roman" w:hAnsi="Times New Roman" w:cs="Times New Roman"/>
                <w:color w:val="000000"/>
                <w:u w:val="single"/>
                <w:lang w:eastAsia="ru-RU"/>
              </w:rPr>
              <w:t>.</w:t>
            </w:r>
            <w:r w:rsidRPr="008E048A">
              <w:rPr>
                <w:rFonts w:ascii="Times New Roman" w:hAnsi="Times New Roman" w:cs="Times New Roman"/>
                <w:color w:val="000000"/>
                <w:u w:val="single"/>
                <w:lang w:val="en-US" w:eastAsia="ru-RU"/>
              </w:rPr>
              <w:t>ru</w:t>
            </w:r>
            <w:r w:rsidRPr="008E048A">
              <w:rPr>
                <w:rFonts w:ascii="Times New Roman" w:hAnsi="Times New Roman" w:cs="Times New Roman"/>
                <w:color w:val="000000"/>
                <w:lang w:eastAsia="ru-RU"/>
              </w:rPr>
              <w:t>, тел./факс (8-84473) 2-20-54,ответственное лицо Т.А.Гегина, заместитель главы администрации г.Суровикино.</w:t>
            </w:r>
          </w:p>
          <w:p w14:paraId="18236F9D"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spacing w:val="3"/>
                <w:lang w:eastAsia="ru-RU"/>
              </w:rPr>
              <w:t>Срок проведения независимой антикоррупционной экспертизы с</w:t>
            </w:r>
            <w:r w:rsidRPr="008E048A">
              <w:rPr>
                <w:rFonts w:ascii="Times New Roman" w:hAnsi="Times New Roman" w:cs="Times New Roman"/>
                <w:color w:val="000000"/>
                <w:spacing w:val="3"/>
                <w:lang w:eastAsia="ru-RU"/>
              </w:rPr>
              <w:br/>
              <w:t>02 февраля 2016 года по 12 февраля 2016 года.</w:t>
            </w:r>
          </w:p>
          <w:p w14:paraId="227D8978"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spacing w:val="3"/>
                <w:lang w:eastAsia="ru-RU"/>
              </w:rPr>
              <w:t>Дата начала приема заключений по результатам независимой антикоррупционной экспертизы – 03 февраля 2016 года, дата окончания приема заключений по результатам независимой антикоррупционной экспертизы – 12 февраля 2016 года.</w:t>
            </w:r>
          </w:p>
          <w:p w14:paraId="450F733F"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Times New Roman" w:hAnsi="Times New Roman" w:cs="Times New Roman"/>
                <w:color w:val="000000"/>
                <w:spacing w:val="3"/>
                <w:lang w:eastAsia="ru-RU"/>
              </w:rPr>
              <w:t>Независимая антикоррупционная экспертиза проводится за счет собственных средств юридических и физических лиц, проводящих независимую антикоррупционную экспертизу.</w:t>
            </w:r>
          </w:p>
          <w:p w14:paraId="7CC509A1"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2E0F6C36"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20B71DE0"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p w14:paraId="2C01CE14" w14:textId="77777777" w:rsidR="008E048A" w:rsidRPr="008E048A" w:rsidRDefault="008E048A" w:rsidP="008E048A">
            <w:pPr>
              <w:jc w:val="center"/>
              <w:rPr>
                <w:rFonts w:ascii="Times New Roman" w:hAnsi="Times New Roman" w:cs="Times New Roman"/>
                <w:color w:val="000000"/>
                <w:lang w:eastAsia="ru-RU"/>
              </w:rPr>
            </w:pPr>
            <w:r w:rsidRPr="008E048A">
              <w:rPr>
                <w:rFonts w:ascii="Times New Roman" w:hAnsi="Times New Roman" w:cs="Times New Roman"/>
                <w:b/>
                <w:bCs/>
                <w:noProof/>
                <w:color w:val="000000"/>
                <w:sz w:val="40"/>
                <w:szCs w:val="40"/>
                <w:lang w:eastAsia="ru-RU"/>
              </w:rPr>
              <mc:AlternateContent>
                <mc:Choice Requires="wps">
                  <w:drawing>
                    <wp:inline distT="0" distB="0" distL="0" distR="0" wp14:anchorId="264887A2" wp14:editId="47880D1F">
                      <wp:extent cx="584200" cy="889000"/>
                      <wp:effectExtent l="0" t="0" r="0" b="0"/>
                      <wp:docPr id="2" name="Прямоугольник 2" descr="http://www.surovikino.ru/%D0%9F%D0%BE%20%D0%B7%D0%B0%D0%B8%D0%BD%D1%82%D0%B5%D1%80%D0%B5%D1%81%D0%BE%D0%B2%D0%B0%D0%BD%D0%BD%D0%BE%D1%81%D1%82%D0%B8.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7EA75" id="Прямоугольник 2" o:spid="_x0000_s1026" alt="http://www.surovikino.ru/%D0%9F%D0%BE%20%D0%B7%D0%B0%D0%B8%D0%BD%D1%82%D0%B5%D1%80%D0%B5%D1%81%D0%BE%D0%B2%D0%B0%D0%BD%D0%BD%D0%BE%D1%81%D1%82%D0%B8.files/image002.jpg" style="width:46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StFzoDAAB4BgAADgAAAGRycy9lMm9Eb2MueG1srFXNjts2EL4X6DsQBHyU9VPZloTVBruWVRTY&#10;JgukfQBaoiw2EqmStLWboECAXAPkEfIQuQRpm2fQvlGHlO21tz219YEYckbf/H0zvnh21zZoR6Vi&#10;gqfYn3oYUV6IkvFNin/+KXcijJQmvCSN4DTF91ThZ5fffnPRdwkNRC2akkoEIFwlfZfiWusucV1V&#10;1LQlaio6ykFZCdkSDVe5cUtJekBvGzfwvLnbC1l2UhRUKXjNRiW+tPhVRQv9oqoU1ahJMcSm7Snt&#10;uTane3lBko0kXc2KfRjkX0TREsbB6REqI5qgrWR/g2pZIYUSlZ4WonVFVbGC2hwgG997ks3LmnTU&#10;5gLFUd2xTOr/gy2e724lYmWKA4w4aaFFw8eHtw8fhj+Grw/vhk/D1+H3h/fDn8Pn4QsCm5KqAuq3&#10;71Pf91O1lWLHXjEupnLrTjJvEufmvF5NAs8KC3uOcmTlbJL5kyiw8szKo3aUffu+sudoM2rhK4Ad&#10;T9ACAlgecaJpxRqqXNaSDfW8YPpLtzH97TuVQJovu1tpOqS6G1G8UoiLZU34hl6pDlgC3IX8D09S&#10;ir6mpIRC+wbCPcMwFwVoaN3/KEqoGNlqYbt/V8nW+IC+ojtLsvsjyeidRgU8zqIQiItRAaooij2Q&#10;jQeSHD7upNLfU9EiI6RYQnQWnOxulB5NDybGFxc5axp4J0nDzx4Ac3wB1/Cp0ZkgLC3fxF68ilZR&#10;6ITBfOWEXpY5V/kydOa5v5hl32XLZeb/Zvz6YVKzsqTcuDmMiB8eKXAY1X9k9n5YR3Ifh0SJhpUG&#10;zoSk5Ga9bCTaERjR3P72BTkxc8/DsPWCXJ6k5Aehdx3ETj6PFk6YhzMnXniR4/nxdTz3wjjM8vOU&#10;bhin/z0l1Kc4ngUz26WToJ/kBp1+bPaZWcs0LMGGtcCIoxFJDANXvLSt1YQ1o3xSChP+Yymg3YdG&#10;W74aio7sX4vyHugqBdAJmAfrGoRayNcY9bD6Uqx+3RJJMWp+4ED52A9DsyvtJZwtArjIU836VEN4&#10;AVAp1hiN4lKP+3XbSbapwZNvC8PFFYxJxSyFzQiNUe2HC9abzWS/is3+PL1bq8c/jMu/AAAA//8D&#10;AFBLAwQUAAYACAAAACEAV+rdhtsAAAAEAQAADwAAAGRycy9kb3ducmV2LnhtbEyPQUvDQBCF70L/&#10;wzKFXsTuWkQ0zaZIQSxFKKa25212TILZ2TS7TeK/d/Sil4HHe7z5XroaXSN67ELtScPtXIFAKryt&#10;qdTwvn++eQARoiFrGk+o4QsDrLLJVWoS6wd6wz6PpeASConRUMXYJlKGokJnwty3SOx9+M6ZyLIr&#10;pe3MwOWukQul7qUzNfGHyrS4rrD4zC9Ow1Ds+uP+9UXuro8bT+fNeZ0ftlrPpuPTEkTEMf6F4Qef&#10;0SFjppO/kA2i0cBD4u9l73HB6sSZO6VAZqn8D599AwAA//8DAFBLAQItABQABgAIAAAAIQDkmcPA&#10;+wAAAOEBAAATAAAAAAAAAAAAAAAAAAAAAABbQ29udGVudF9UeXBlc10ueG1sUEsBAi0AFAAGAAgA&#10;AAAhACOyauHXAAAAlAEAAAsAAAAAAAAAAAAAAAAALAEAAF9yZWxzLy5yZWxzUEsBAi0AFAAGAAgA&#10;AAAhAAIErRc6AwAAeAYAAA4AAAAAAAAAAAAAAAAALAIAAGRycy9lMm9Eb2MueG1sUEsBAi0AFAAG&#10;AAgAAAAhAFfq3YbbAAAABAEAAA8AAAAAAAAAAAAAAAAAkgUAAGRycy9kb3ducmV2LnhtbFBLBQYA&#10;AAAABAAEAPMAAACaBgAAAAA=&#10;" filled="f" stroked="f">
                      <o:lock v:ext="edit" aspectratio="t"/>
                      <w10:anchorlock/>
                    </v:rect>
                  </w:pict>
                </mc:Fallback>
              </mc:AlternateContent>
            </w:r>
          </w:p>
          <w:p w14:paraId="5C4B957A" w14:textId="77777777" w:rsidR="008E048A" w:rsidRPr="008E048A" w:rsidRDefault="008E048A" w:rsidP="008E048A">
            <w:pPr>
              <w:jc w:val="center"/>
              <w:rPr>
                <w:rFonts w:ascii="Times New Roman" w:hAnsi="Times New Roman" w:cs="Times New Roman"/>
                <w:color w:val="000000"/>
                <w:lang w:eastAsia="ru-RU"/>
              </w:rPr>
            </w:pPr>
            <w:r w:rsidRPr="008E048A">
              <w:rPr>
                <w:rFonts w:ascii="Times New Roman" w:hAnsi="Times New Roman" w:cs="Times New Roman"/>
                <w:b/>
                <w:bCs/>
                <w:color w:val="000000"/>
                <w:sz w:val="32"/>
                <w:szCs w:val="32"/>
                <w:lang w:eastAsia="ru-RU"/>
              </w:rPr>
              <w:t>Администрация городского поселения г. Суровикино</w:t>
            </w:r>
          </w:p>
          <w:p w14:paraId="5AB25CB5" w14:textId="77777777" w:rsidR="008E048A" w:rsidRPr="008E048A" w:rsidRDefault="008E048A" w:rsidP="008E048A">
            <w:pPr>
              <w:jc w:val="center"/>
              <w:rPr>
                <w:rFonts w:ascii="Times New Roman" w:hAnsi="Times New Roman" w:cs="Times New Roman"/>
                <w:color w:val="000000"/>
                <w:lang w:eastAsia="ru-RU"/>
              </w:rPr>
            </w:pPr>
            <w:r w:rsidRPr="008E048A">
              <w:rPr>
                <w:rFonts w:ascii="Times New Roman" w:hAnsi="Times New Roman" w:cs="Times New Roman"/>
                <w:b/>
                <w:bCs/>
                <w:color w:val="000000"/>
                <w:sz w:val="32"/>
                <w:szCs w:val="32"/>
                <w:lang w:eastAsia="ru-RU"/>
              </w:rPr>
              <w:t>Суровикинского района Волгоградской области</w:t>
            </w:r>
          </w:p>
          <w:p w14:paraId="079B8178" w14:textId="77777777" w:rsidR="008E048A" w:rsidRPr="008E048A" w:rsidRDefault="008E048A" w:rsidP="008E048A">
            <w:pPr>
              <w:jc w:val="center"/>
              <w:rPr>
                <w:rFonts w:ascii="Times New Roman" w:hAnsi="Times New Roman" w:cs="Times New Roman"/>
                <w:color w:val="000000"/>
                <w:lang w:eastAsia="ru-RU"/>
              </w:rPr>
            </w:pPr>
            <w:r w:rsidRPr="008E048A">
              <w:rPr>
                <w:rFonts w:ascii="Times New Roman" w:hAnsi="Times New Roman" w:cs="Times New Roman"/>
                <w:color w:val="000000"/>
                <w:lang w:eastAsia="ru-RU"/>
              </w:rPr>
              <w:br w:type="textWrapping" w:clear="all"/>
            </w:r>
            <w:r w:rsidRPr="008E048A">
              <w:rPr>
                <w:rFonts w:ascii="Times New Roman" w:hAnsi="Times New Roman" w:cs="Times New Roman"/>
                <w:color w:val="000000"/>
                <w:sz w:val="28"/>
                <w:szCs w:val="28"/>
                <w:lang w:eastAsia="ru-RU"/>
              </w:rPr>
              <w:t>404415, г. Суровикино ул. Ленина 75, Тел./факс 2-16-70</w:t>
            </w:r>
          </w:p>
          <w:tbl>
            <w:tblPr>
              <w:tblW w:w="9450" w:type="dxa"/>
              <w:tblCellSpacing w:w="0" w:type="dxa"/>
              <w:tblCellMar>
                <w:left w:w="0" w:type="dxa"/>
                <w:right w:w="0" w:type="dxa"/>
              </w:tblCellMar>
              <w:tblLook w:val="04A0" w:firstRow="1" w:lastRow="0" w:firstColumn="1" w:lastColumn="0" w:noHBand="0" w:noVBand="1"/>
            </w:tblPr>
            <w:tblGrid>
              <w:gridCol w:w="230"/>
              <w:gridCol w:w="9220"/>
            </w:tblGrid>
            <w:tr w:rsidR="008E048A" w:rsidRPr="008E048A" w14:paraId="0B92688C" w14:textId="77777777">
              <w:trPr>
                <w:gridAfter w:val="1"/>
                <w:tblCellSpacing w:w="0" w:type="dxa"/>
              </w:trPr>
              <w:tc>
                <w:tcPr>
                  <w:tcW w:w="520" w:type="dxa"/>
                  <w:vAlign w:val="center"/>
                  <w:hideMark/>
                </w:tcPr>
                <w:p w14:paraId="73C299C7" w14:textId="77777777" w:rsidR="008E048A" w:rsidRPr="008E048A" w:rsidRDefault="008E048A" w:rsidP="008E048A">
                  <w:pPr>
                    <w:jc w:val="both"/>
                    <w:rPr>
                      <w:rFonts w:ascii="Verdana" w:eastAsia="Times New Roman" w:hAnsi="Verdana" w:cs="Times New Roman"/>
                      <w:color w:val="000000"/>
                      <w:sz w:val="18"/>
                      <w:szCs w:val="18"/>
                      <w:lang w:eastAsia="ru-RU"/>
                    </w:rPr>
                  </w:pPr>
                  <w:r w:rsidRPr="008E048A">
                    <w:rPr>
                      <w:rFonts w:ascii="Verdana" w:eastAsia="Times New Roman" w:hAnsi="Verdana" w:cs="Times New Roman"/>
                      <w:color w:val="000000"/>
                      <w:sz w:val="18"/>
                      <w:szCs w:val="18"/>
                      <w:lang w:eastAsia="ru-RU"/>
                    </w:rPr>
                    <w:t> </w:t>
                  </w:r>
                </w:p>
              </w:tc>
            </w:tr>
            <w:tr w:rsidR="008E048A" w:rsidRPr="008E048A" w14:paraId="4F0445CF" w14:textId="77777777">
              <w:trPr>
                <w:tblCellSpacing w:w="0" w:type="dxa"/>
              </w:trPr>
              <w:tc>
                <w:tcPr>
                  <w:tcW w:w="0" w:type="auto"/>
                  <w:vAlign w:val="center"/>
                  <w:hideMark/>
                </w:tcPr>
                <w:p w14:paraId="0AC18314" w14:textId="77777777" w:rsidR="008E048A" w:rsidRPr="008E048A" w:rsidRDefault="008E048A" w:rsidP="008E048A">
                  <w:pPr>
                    <w:jc w:val="both"/>
                    <w:rPr>
                      <w:rFonts w:ascii="Verdana" w:eastAsia="Times New Roman" w:hAnsi="Verdana" w:cs="Times New Roman"/>
                      <w:color w:val="000000"/>
                      <w:sz w:val="18"/>
                      <w:szCs w:val="18"/>
                      <w:lang w:eastAsia="ru-RU"/>
                    </w:rPr>
                  </w:pPr>
                  <w:r w:rsidRPr="008E048A">
                    <w:rPr>
                      <w:rFonts w:ascii="Verdana" w:eastAsia="Times New Roman" w:hAnsi="Verdana" w:cs="Times New Roman"/>
                      <w:color w:val="000000"/>
                      <w:sz w:val="18"/>
                      <w:szCs w:val="18"/>
                      <w:lang w:eastAsia="ru-RU"/>
                    </w:rPr>
                    <w:t> </w:t>
                  </w:r>
                </w:p>
              </w:tc>
              <w:tc>
                <w:tcPr>
                  <w:tcW w:w="0" w:type="auto"/>
                  <w:vAlign w:val="center"/>
                  <w:hideMark/>
                </w:tcPr>
                <w:p w14:paraId="3CCE3CEE" w14:textId="77777777" w:rsidR="008E048A" w:rsidRPr="008E048A" w:rsidRDefault="008E048A" w:rsidP="008E048A">
                  <w:pPr>
                    <w:jc w:val="both"/>
                    <w:rPr>
                      <w:rFonts w:ascii="Verdana" w:eastAsia="Times New Roman" w:hAnsi="Verdana" w:cs="Times New Roman"/>
                      <w:color w:val="000000"/>
                      <w:sz w:val="18"/>
                      <w:szCs w:val="18"/>
                      <w:lang w:eastAsia="ru-RU"/>
                    </w:rPr>
                  </w:pPr>
                  <w:r w:rsidRPr="008E048A">
                    <w:rPr>
                      <w:rFonts w:ascii="Verdana" w:eastAsia="Times New Roman" w:hAnsi="Verdana" w:cs="Times New Roman"/>
                      <w:noProof/>
                      <w:color w:val="000000"/>
                      <w:sz w:val="18"/>
                      <w:szCs w:val="18"/>
                      <w:lang w:eastAsia="ru-RU"/>
                    </w:rPr>
                    <mc:AlternateContent>
                      <mc:Choice Requires="wps">
                        <w:drawing>
                          <wp:inline distT="0" distB="0" distL="0" distR="0" wp14:anchorId="496C2BBD" wp14:editId="55D6C474">
                            <wp:extent cx="5854700" cy="63500"/>
                            <wp:effectExtent l="0" t="0" r="0" b="0"/>
                            <wp:docPr id="1" name="Прямоугольник 1" descr="http://www.surovikino.ru/%D0%9F%D0%BE%20%D0%B7%D0%B0%D0%B8%D0%BD%D1%82%D0%B5%D1%80%D0%B5%D1%81%D0%BE%D0%B2%D0%B0%D0%BD%D0%BD%D0%BE%D1%81%D1%82%D0%B8.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47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A9193" id="Прямоугольник 1" o:spid="_x0000_s1026" alt="http://www.surovikino.ru/%D0%9F%D0%BE%20%D0%B7%D0%B0%D0%B8%D0%BD%D1%82%D0%B5%D1%80%D0%B5%D1%81%D0%BE%D0%B2%D0%B0%D0%BD%D0%BD%D0%BE%D1%81%D1%82%D0%B8.files/image003.gif" style="width:461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Hp2DkDAAB4BgAADgAAAGRycy9lMm9Eb2MueG1srFXNjts2EL4HyDsQBHyU9bOSLQmrDXYtKwiw&#10;bQOkfQBaoiwiEqmQtLWbokCBXgv0EfoQvRT9yTNo36hDyna8m56S+EAMOaNv/r4ZX76461q0p1Ix&#10;wTPszz2MKC9Fxfg2wz98XzgxRkoTXpFWcJrhe6rwi6vnzy6HPqWBaERbUYkAhKt06DPcaN2nrqvK&#10;hnZEzUVPOShrITui4Sq3biXJAOhd6waet3AHIateipIqBa/5pMRXFr+uaam/q2tFNWozDLFpe0p7&#10;bszpXl2SdCtJ37DyEAb5jCg6wjg4PUHlRBO0k+wTqI6VUihR63kpOlfUNSupzQGy8b0n2bxpSE9t&#10;LlAc1Z/KpL4ebPnt/rVErILeYcRJBy0af3/4+eG38Z/xw8Mv4x/jh/Hvh1/Hf8c/x78Q2FRUlVC/&#10;Q5+GYZirnRR79pZxMZc7d5Z7s6Qw5816FnhWWNpzkmMr57Pcn8WBlSMrT9pJ9u372p6TzaSFrwB2&#10;OkELCGB5wonnNWupcllHttTzLuZbVpv+Dr1KIc03/WtpOqT6W1G+VYiLVUP4ll6rHlgy5X98klIM&#10;DSUVFNo3EO4jDHNRgIY2wzeigoqRnRa2+3e17IwP6Cu6syS7P5GM3mlUwmMUR+HSAy6WoFtcRCAa&#10;DyQ9ftxLpV9S0SEjZFhCdBac7G+VnkyPJsYXFwVrW3gnacsfPQDm9AKu4VOjM0FYWv6YeMk6Xseh&#10;EwaLtRN6ee5cF6vQWRT+Msov8tUq938yfv0wbVhVUW7cHEfED08UOI7q/zL7MKwTuU9DokTLKgNn&#10;QlJyu1m1Eu0JjGhhf4eCnJm5j8Ow9YJcnqTkB6F3EyROsYiXTliEkZMsvdjx/OQmWXhhEubF45Ru&#10;GadfnhIaMpxEQWS7dBb0k9w8+/s0N5J2TMMSbFmX4fhkRFLDwDWvbGs1Ye0kn5XChP+xFNDuY6Mt&#10;Xw1FJ/ZvRHUPdJUC6ATEg3UNQiPke4wGWH0ZVu92RFKM2lccKJ/4YWh2pb2E0TKAizzXbM41hJcA&#10;lWGN0SSu9LRfd71k2wY8+bYwXFzDmNTMUtiM0BTVYbhgvdlMDqvY7M/zu7X6+Idx9R8AAAD//wMA&#10;UEsDBBQABgAIAAAAIQDQyKfo2wAAAAQBAAAPAAAAZHJzL2Rvd25yZXYueG1sTI9BS8NAEIXvgv9h&#10;mYIXsbvmIDZmU0pBLCIUU+15mx2TYHY2zW6T+O8dvbSXgcd7vPletpxcKwbsQ+NJw/1cgUAqvW2o&#10;0vCxe757BBGiIWtaT6jhBwMs8+urzKTWj/SOQxErwSUUUqOhjrFLpQxljc6Eue+Q2PvyvTORZV9J&#10;25uRy10rE6UepDMN8YfadLiusfwuTk7DWG6H/e7tRW5v9xtPx81xXXy+an0zm1ZPICJO8RyGP3xG&#10;h5yZDv5ENohWAw+J/5e9RZKwPHBIKZB5Ji/h818AAAD//wMAUEsBAi0AFAAGAAgAAAAhAOSZw8D7&#10;AAAA4QEAABMAAAAAAAAAAAAAAAAAAAAAAFtDb250ZW50X1R5cGVzXS54bWxQSwECLQAUAAYACAAA&#10;ACEAI7Jq4dcAAACUAQAACwAAAAAAAAAAAAAAAAAsAQAAX3JlbHMvLnJlbHNQSwECLQAUAAYACAAA&#10;ACEANYHp2DkDAAB4BgAADgAAAAAAAAAAAAAAAAAsAgAAZHJzL2Uyb0RvYy54bWxQSwECLQAUAAYA&#10;CAAAACEA0Min6NsAAAAEAQAADwAAAAAAAAAAAAAAAACRBQAAZHJzL2Rvd25yZXYueG1sUEsFBgAA&#10;AAAEAAQA8wAAAJkGAAAAAA==&#10;" filled="f" stroked="f">
                            <o:lock v:ext="edit" aspectratio="t"/>
                            <w10:anchorlock/>
                          </v:rect>
                        </w:pict>
                      </mc:Fallback>
                    </mc:AlternateContent>
                  </w:r>
                </w:p>
              </w:tc>
            </w:tr>
          </w:tbl>
          <w:p w14:paraId="71F6FDBF" w14:textId="77777777" w:rsidR="008E048A" w:rsidRPr="008E048A" w:rsidRDefault="008E048A" w:rsidP="008E048A">
            <w:pPr>
              <w:jc w:val="center"/>
              <w:rPr>
                <w:rFonts w:ascii="Times New Roman" w:hAnsi="Times New Roman" w:cs="Times New Roman"/>
                <w:color w:val="000000"/>
                <w:lang w:eastAsia="ru-RU"/>
              </w:rPr>
            </w:pPr>
            <w:r w:rsidRPr="008E048A">
              <w:rPr>
                <w:rFonts w:ascii="Times New Roman" w:hAnsi="Times New Roman" w:cs="Times New Roman"/>
                <w:color w:val="000000"/>
                <w:lang w:eastAsia="ru-RU"/>
              </w:rPr>
              <w:t> </w:t>
            </w:r>
          </w:p>
          <w:p w14:paraId="2B7189A4" w14:textId="77777777" w:rsidR="008E048A" w:rsidRPr="008E048A" w:rsidRDefault="008E048A" w:rsidP="008E048A">
            <w:pPr>
              <w:jc w:val="center"/>
              <w:rPr>
                <w:rFonts w:ascii="Times New Roman" w:hAnsi="Times New Roman" w:cs="Times New Roman"/>
                <w:color w:val="000000"/>
                <w:lang w:eastAsia="ru-RU"/>
              </w:rPr>
            </w:pPr>
            <w:r w:rsidRPr="008E048A">
              <w:rPr>
                <w:rFonts w:ascii="Times New Roman" w:hAnsi="Times New Roman" w:cs="Times New Roman"/>
                <w:b/>
                <w:bCs/>
                <w:color w:val="000000"/>
                <w:sz w:val="40"/>
                <w:szCs w:val="40"/>
                <w:lang w:eastAsia="ru-RU"/>
              </w:rPr>
              <w:t> </w:t>
            </w:r>
          </w:p>
          <w:p w14:paraId="3DBA18CB" w14:textId="77777777" w:rsidR="008E048A" w:rsidRPr="008E048A" w:rsidRDefault="008E048A" w:rsidP="008E048A">
            <w:pPr>
              <w:ind w:firstLine="720"/>
              <w:rPr>
                <w:rFonts w:ascii="Arial" w:hAnsi="Arial" w:cs="Arial"/>
                <w:color w:val="000000"/>
                <w:sz w:val="20"/>
                <w:szCs w:val="20"/>
                <w:lang w:eastAsia="ru-RU"/>
              </w:rPr>
            </w:pPr>
            <w:r w:rsidRPr="008E048A">
              <w:rPr>
                <w:rFonts w:ascii="Times New Roman" w:hAnsi="Times New Roman" w:cs="Times New Roman"/>
                <w:color w:val="000000"/>
                <w:sz w:val="28"/>
                <w:szCs w:val="28"/>
                <w:lang w:eastAsia="ru-RU"/>
              </w:rPr>
              <w:t>16 февраля 2016г.</w:t>
            </w:r>
          </w:p>
          <w:p w14:paraId="2755F0C6" w14:textId="77777777" w:rsidR="008E048A" w:rsidRPr="008E048A" w:rsidRDefault="008E048A" w:rsidP="008E048A">
            <w:pPr>
              <w:ind w:firstLine="720"/>
              <w:rPr>
                <w:rFonts w:ascii="Arial" w:hAnsi="Arial" w:cs="Arial"/>
                <w:color w:val="000000"/>
                <w:sz w:val="20"/>
                <w:szCs w:val="20"/>
                <w:lang w:eastAsia="ru-RU"/>
              </w:rPr>
            </w:pPr>
            <w:r w:rsidRPr="008E048A">
              <w:rPr>
                <w:rFonts w:ascii="Times New Roman" w:hAnsi="Times New Roman" w:cs="Times New Roman"/>
                <w:color w:val="000000"/>
                <w:sz w:val="28"/>
                <w:szCs w:val="28"/>
                <w:lang w:eastAsia="ru-RU"/>
              </w:rPr>
              <w:t> </w:t>
            </w:r>
          </w:p>
          <w:p w14:paraId="2702AB48" w14:textId="77777777" w:rsidR="008E048A" w:rsidRPr="008E048A" w:rsidRDefault="008E048A" w:rsidP="008E048A">
            <w:pPr>
              <w:ind w:firstLine="720"/>
              <w:jc w:val="center"/>
              <w:rPr>
                <w:rFonts w:ascii="Arial" w:hAnsi="Arial" w:cs="Arial"/>
                <w:color w:val="000000"/>
                <w:sz w:val="20"/>
                <w:szCs w:val="20"/>
                <w:lang w:eastAsia="ru-RU"/>
              </w:rPr>
            </w:pPr>
            <w:r w:rsidRPr="008E048A">
              <w:rPr>
                <w:rFonts w:ascii="Times New Roman" w:hAnsi="Times New Roman" w:cs="Times New Roman"/>
                <w:b/>
                <w:bCs/>
                <w:color w:val="000000"/>
                <w:sz w:val="28"/>
                <w:szCs w:val="28"/>
                <w:lang w:eastAsia="ru-RU"/>
              </w:rPr>
              <w:t> </w:t>
            </w:r>
          </w:p>
          <w:p w14:paraId="2C71AA58" w14:textId="77777777" w:rsidR="008E048A" w:rsidRPr="008E048A" w:rsidRDefault="008E048A" w:rsidP="008E048A">
            <w:pPr>
              <w:ind w:firstLine="720"/>
              <w:jc w:val="center"/>
              <w:rPr>
                <w:rFonts w:ascii="Arial" w:hAnsi="Arial" w:cs="Arial"/>
                <w:color w:val="000000"/>
                <w:sz w:val="20"/>
                <w:szCs w:val="20"/>
                <w:lang w:eastAsia="ru-RU"/>
              </w:rPr>
            </w:pPr>
            <w:r w:rsidRPr="008E048A">
              <w:rPr>
                <w:rFonts w:ascii="Times New Roman" w:hAnsi="Times New Roman" w:cs="Times New Roman"/>
                <w:b/>
                <w:bCs/>
                <w:color w:val="000000"/>
                <w:sz w:val="28"/>
                <w:szCs w:val="28"/>
                <w:lang w:eastAsia="ru-RU"/>
              </w:rPr>
              <w:t> </w:t>
            </w:r>
          </w:p>
          <w:p w14:paraId="1FA0CCDC" w14:textId="77777777" w:rsidR="008E048A" w:rsidRPr="008E048A" w:rsidRDefault="008E048A" w:rsidP="008E048A">
            <w:pPr>
              <w:ind w:firstLine="720"/>
              <w:jc w:val="center"/>
              <w:rPr>
                <w:rFonts w:ascii="Arial" w:hAnsi="Arial" w:cs="Arial"/>
                <w:color w:val="000000"/>
                <w:sz w:val="20"/>
                <w:szCs w:val="20"/>
                <w:lang w:eastAsia="ru-RU"/>
              </w:rPr>
            </w:pPr>
            <w:r w:rsidRPr="008E048A">
              <w:rPr>
                <w:rFonts w:ascii="Times New Roman" w:hAnsi="Times New Roman" w:cs="Times New Roman"/>
                <w:b/>
                <w:bCs/>
                <w:color w:val="000000"/>
                <w:sz w:val="28"/>
                <w:szCs w:val="28"/>
                <w:lang w:eastAsia="ru-RU"/>
              </w:rPr>
              <w:t> </w:t>
            </w:r>
          </w:p>
          <w:p w14:paraId="76DFD40F" w14:textId="77777777" w:rsidR="008E048A" w:rsidRPr="008E048A" w:rsidRDefault="008E048A" w:rsidP="008E048A">
            <w:pPr>
              <w:ind w:firstLine="720"/>
              <w:jc w:val="center"/>
              <w:rPr>
                <w:rFonts w:ascii="Arial" w:hAnsi="Arial" w:cs="Arial"/>
                <w:color w:val="000000"/>
                <w:sz w:val="20"/>
                <w:szCs w:val="20"/>
                <w:lang w:eastAsia="ru-RU"/>
              </w:rPr>
            </w:pPr>
            <w:r w:rsidRPr="008E048A">
              <w:rPr>
                <w:rFonts w:ascii="Times New Roman" w:hAnsi="Times New Roman" w:cs="Times New Roman"/>
                <w:b/>
                <w:bCs/>
                <w:color w:val="000000"/>
                <w:sz w:val="28"/>
                <w:szCs w:val="28"/>
                <w:lang w:eastAsia="ru-RU"/>
              </w:rPr>
              <w:t>Сведения об обнародовании</w:t>
            </w:r>
          </w:p>
          <w:p w14:paraId="03D72FE0" w14:textId="77777777" w:rsidR="008E048A" w:rsidRPr="008E048A" w:rsidRDefault="008E048A" w:rsidP="008E048A">
            <w:pPr>
              <w:ind w:firstLine="720"/>
              <w:jc w:val="center"/>
              <w:rPr>
                <w:rFonts w:ascii="Arial" w:hAnsi="Arial" w:cs="Arial"/>
                <w:color w:val="000000"/>
                <w:sz w:val="20"/>
                <w:szCs w:val="20"/>
                <w:lang w:eastAsia="ru-RU"/>
              </w:rPr>
            </w:pPr>
            <w:r w:rsidRPr="008E048A">
              <w:rPr>
                <w:rFonts w:ascii="Times New Roman" w:hAnsi="Times New Roman" w:cs="Times New Roman"/>
                <w:color w:val="000000"/>
                <w:lang w:eastAsia="ru-RU"/>
              </w:rPr>
              <w:t> </w:t>
            </w:r>
          </w:p>
          <w:p w14:paraId="7154518E" w14:textId="77777777" w:rsidR="008E048A" w:rsidRPr="008E048A" w:rsidRDefault="008E048A" w:rsidP="008E048A">
            <w:pPr>
              <w:ind w:firstLine="720"/>
              <w:rPr>
                <w:rFonts w:ascii="Arial" w:hAnsi="Arial" w:cs="Arial"/>
                <w:color w:val="000000"/>
                <w:sz w:val="20"/>
                <w:szCs w:val="20"/>
                <w:lang w:eastAsia="ru-RU"/>
              </w:rPr>
            </w:pPr>
            <w:r w:rsidRPr="008E048A">
              <w:rPr>
                <w:rFonts w:ascii="Times New Roman" w:hAnsi="Times New Roman" w:cs="Times New Roman"/>
                <w:color w:val="000000"/>
                <w:sz w:val="28"/>
                <w:szCs w:val="28"/>
                <w:lang w:eastAsia="ru-RU"/>
              </w:rPr>
              <w:t>Постановление администрации городского поселения г.Суровикино от 15 февраля 2016г. № 24 «О порядке сообщения лицами, замещающими муниципальные должности на постоянной основе, 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AC9A2BB" w14:textId="77777777" w:rsidR="008E048A" w:rsidRPr="008E048A" w:rsidRDefault="008E048A" w:rsidP="008E048A">
            <w:pPr>
              <w:spacing w:before="100" w:beforeAutospacing="1" w:after="284"/>
              <w:jc w:val="both"/>
              <w:rPr>
                <w:rFonts w:ascii="Times New Roman" w:hAnsi="Times New Roman" w:cs="Times New Roman"/>
                <w:color w:val="000000"/>
                <w:lang w:eastAsia="ru-RU"/>
              </w:rPr>
            </w:pPr>
            <w:r w:rsidRPr="008E048A">
              <w:rPr>
                <w:rFonts w:ascii="Times New Roman" w:hAnsi="Times New Roman" w:cs="Times New Roman"/>
                <w:color w:val="000000"/>
                <w:sz w:val="27"/>
                <w:szCs w:val="27"/>
                <w:lang w:eastAsia="ru-RU"/>
              </w:rPr>
              <w:t>Обнародовано: 16 февраля 2016г., размещено на сайте </w:t>
            </w:r>
            <w:r w:rsidRPr="008E048A">
              <w:rPr>
                <w:rFonts w:ascii="Times New Roman" w:hAnsi="Times New Roman" w:cs="Times New Roman"/>
                <w:color w:val="000000"/>
                <w:sz w:val="27"/>
                <w:szCs w:val="27"/>
                <w:u w:val="single"/>
                <w:lang w:eastAsia="ru-RU"/>
              </w:rPr>
              <w:t>www. surovikino.ru, </w:t>
            </w:r>
            <w:r w:rsidRPr="008E048A">
              <w:rPr>
                <w:rFonts w:ascii="Times New Roman" w:hAnsi="Times New Roman" w:cs="Times New Roman"/>
                <w:color w:val="000000"/>
                <w:sz w:val="27"/>
                <w:szCs w:val="27"/>
                <w:lang w:eastAsia="ru-RU"/>
              </w:rPr>
              <w:t>информационном стенде, библиотеке.</w:t>
            </w:r>
          </w:p>
          <w:p w14:paraId="3474BA60"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7D1EB190"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1D8EE676"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0E2C0E2B"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Глава городского поселения</w:t>
            </w:r>
          </w:p>
          <w:p w14:paraId="4B283E2B"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города Суровикино И.В.Дмитриев</w:t>
            </w:r>
          </w:p>
          <w:p w14:paraId="61E5DA73"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49FA5E05"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24F5C367"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03561B3E"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195FBE51"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0914E406"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30"/>
                <w:szCs w:val="30"/>
                <w:lang w:eastAsia="ru-RU"/>
              </w:rPr>
              <w:t> </w:t>
            </w:r>
          </w:p>
          <w:p w14:paraId="017C6F4F" w14:textId="77777777" w:rsidR="008E048A" w:rsidRPr="008E048A" w:rsidRDefault="008E048A" w:rsidP="008E048A">
            <w:pPr>
              <w:spacing w:after="200" w:line="253" w:lineRule="atLeast"/>
              <w:jc w:val="both"/>
              <w:rPr>
                <w:rFonts w:ascii="Calibri" w:hAnsi="Calibri" w:cs="Times New Roman"/>
                <w:color w:val="000000"/>
                <w:sz w:val="22"/>
                <w:szCs w:val="22"/>
                <w:lang w:eastAsia="ru-RU"/>
              </w:rPr>
            </w:pPr>
            <w:r w:rsidRPr="008E048A">
              <w:rPr>
                <w:rFonts w:ascii="Calibri" w:hAnsi="Calibri" w:cs="Times New Roman"/>
                <w:color w:val="000000"/>
                <w:sz w:val="22"/>
                <w:szCs w:val="22"/>
                <w:lang w:eastAsia="ru-RU"/>
              </w:rPr>
              <w:t> </w:t>
            </w:r>
          </w:p>
        </w:tc>
      </w:tr>
    </w:tbl>
    <w:p w14:paraId="6FE0C760"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8A"/>
    <w:rsid w:val="004E37BD"/>
    <w:rsid w:val="008E048A"/>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D37A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8E048A"/>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48A"/>
    <w:rPr>
      <w:rFonts w:ascii="Times New Roman" w:hAnsi="Times New Roman" w:cs="Times New Roman"/>
      <w:b/>
      <w:bCs/>
      <w:kern w:val="36"/>
      <w:sz w:val="48"/>
      <w:szCs w:val="48"/>
      <w:lang w:eastAsia="ru-RU"/>
    </w:rPr>
  </w:style>
  <w:style w:type="character" w:customStyle="1" w:styleId="grame">
    <w:name w:val="grame"/>
    <w:basedOn w:val="a0"/>
    <w:rsid w:val="008E048A"/>
  </w:style>
  <w:style w:type="character" w:customStyle="1" w:styleId="spelle">
    <w:name w:val="spelle"/>
    <w:basedOn w:val="a0"/>
    <w:rsid w:val="008E048A"/>
  </w:style>
  <w:style w:type="paragraph" w:customStyle="1" w:styleId="standard">
    <w:name w:val="standard"/>
    <w:basedOn w:val="a"/>
    <w:rsid w:val="008E048A"/>
    <w:pPr>
      <w:spacing w:before="100" w:beforeAutospacing="1" w:after="100" w:afterAutospacing="1"/>
    </w:pPr>
    <w:rPr>
      <w:rFonts w:ascii="Times New Roman" w:hAnsi="Times New Roman" w:cs="Times New Roman"/>
      <w:lang w:eastAsia="ru-RU"/>
    </w:rPr>
  </w:style>
  <w:style w:type="paragraph" w:styleId="a3">
    <w:name w:val="No Spacing"/>
    <w:basedOn w:val="a"/>
    <w:uiPriority w:val="1"/>
    <w:qFormat/>
    <w:rsid w:val="008E048A"/>
    <w:pPr>
      <w:spacing w:before="100" w:beforeAutospacing="1" w:after="100" w:afterAutospacing="1"/>
    </w:pPr>
    <w:rPr>
      <w:rFonts w:ascii="Times New Roman" w:hAnsi="Times New Roman" w:cs="Times New Roman"/>
      <w:lang w:eastAsia="ru-RU"/>
    </w:rPr>
  </w:style>
  <w:style w:type="paragraph" w:styleId="a4">
    <w:name w:val="Normal (Web)"/>
    <w:basedOn w:val="a"/>
    <w:uiPriority w:val="99"/>
    <w:semiHidden/>
    <w:unhideWhenUsed/>
    <w:rsid w:val="008E048A"/>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66654">
      <w:bodyDiv w:val="1"/>
      <w:marLeft w:val="0"/>
      <w:marRight w:val="0"/>
      <w:marTop w:val="0"/>
      <w:marBottom w:val="0"/>
      <w:divBdr>
        <w:top w:val="none" w:sz="0" w:space="0" w:color="auto"/>
        <w:left w:val="none" w:sz="0" w:space="0" w:color="auto"/>
        <w:bottom w:val="none" w:sz="0" w:space="0" w:color="auto"/>
        <w:right w:val="none" w:sz="0" w:space="0" w:color="auto"/>
      </w:divBdr>
      <w:divsChild>
        <w:div w:id="1720350795">
          <w:marLeft w:val="0"/>
          <w:marRight w:val="0"/>
          <w:marTop w:val="0"/>
          <w:marBottom w:val="0"/>
          <w:divBdr>
            <w:top w:val="none" w:sz="0" w:space="0" w:color="auto"/>
            <w:left w:val="none" w:sz="0" w:space="0" w:color="auto"/>
            <w:bottom w:val="single" w:sz="8" w:space="0" w:color="auto"/>
            <w:right w:val="none" w:sz="0" w:space="0" w:color="auto"/>
          </w:divBdr>
        </w:div>
        <w:div w:id="2002464306">
          <w:marLeft w:val="0"/>
          <w:marRight w:val="0"/>
          <w:marTop w:val="0"/>
          <w:marBottom w:val="0"/>
          <w:divBdr>
            <w:top w:val="none" w:sz="0" w:space="0" w:color="auto"/>
            <w:left w:val="none" w:sz="0" w:space="0" w:color="auto"/>
            <w:bottom w:val="single" w:sz="12" w:space="1"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6062&amp;pop=1&amp;page=0&amp;Itemid=1"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10608</Characters>
  <Application>Microsoft Macintosh Word</Application>
  <DocSecurity>0</DocSecurity>
  <Lines>88</Lines>
  <Paragraphs>24</Paragraphs>
  <ScaleCrop>false</ScaleCrop>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2020-01-22T12:55:00Z</dcterms:created>
  <dcterms:modified xsi:type="dcterms:W3CDTF">2020-01-22T12:55:00Z</dcterms:modified>
</cp:coreProperties>
</file>