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8649E" w:rsidRPr="0008649E" w14:paraId="5E1C42F9" w14:textId="77777777" w:rsidTr="0008649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93ECF65" w14:textId="77777777" w:rsidR="0008649E" w:rsidRPr="0008649E" w:rsidRDefault="0008649E" w:rsidP="0008649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8649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от 02 августа 2019 года № 250 Об определении специальных мест для размещения печатных агитационных материалов при подготовке к выборам в единый день голосования 8 сентября 2019года на территории городского </w:t>
            </w:r>
            <w:proofErr w:type="spellStart"/>
            <w:r w:rsidRPr="0008649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поселени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9A73154" w14:textId="77777777" w:rsidR="0008649E" w:rsidRPr="0008649E" w:rsidRDefault="0008649E" w:rsidP="0008649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649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332D75C" wp14:editId="507C97E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23407" w14:textId="77777777" w:rsidR="0008649E" w:rsidRPr="0008649E" w:rsidRDefault="0008649E" w:rsidP="0008649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08649E" w:rsidRPr="0008649E" w14:paraId="7147CF65" w14:textId="77777777" w:rsidTr="0008649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FD2EE1F" w14:textId="77777777" w:rsidR="0008649E" w:rsidRPr="0008649E" w:rsidRDefault="0008649E" w:rsidP="0008649E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8649E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A060597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111BBE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городского поселения г. Суровикино</w:t>
            </w:r>
          </w:p>
          <w:p w14:paraId="3F62101B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4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Суровикинского</w:t>
            </w:r>
            <w:proofErr w:type="spellEnd"/>
            <w:r w:rsidRPr="000864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 района Волгоградской области</w:t>
            </w:r>
          </w:p>
          <w:p w14:paraId="3010AB9C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  <w:t>404415, г. Суровикино ул. Ленина 75, Тел./факс 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855"/>
            </w:tblGrid>
            <w:tr w:rsidR="0008649E" w:rsidRPr="0008649E" w14:paraId="750D4CDC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0A94444F" w14:textId="77777777" w:rsidR="0008649E" w:rsidRPr="0008649E" w:rsidRDefault="0008649E" w:rsidP="0008649E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8649E" w:rsidRPr="0008649E" w14:paraId="598CC1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4A7CAD" w14:textId="77777777" w:rsidR="0008649E" w:rsidRPr="0008649E" w:rsidRDefault="0008649E" w:rsidP="0008649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DA9ED" w14:textId="77777777" w:rsidR="0008649E" w:rsidRPr="0008649E" w:rsidRDefault="0008649E" w:rsidP="0008649E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7F9E48B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C16ABC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F2877A7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5E8314D6" w14:textId="77777777" w:rsidR="0008649E" w:rsidRPr="0008649E" w:rsidRDefault="0008649E" w:rsidP="0008649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08649E">
              <w:rPr>
                <w:rFonts w:ascii="Tahoma" w:hAnsi="Tahoma" w:cs="Tahoma"/>
                <w:color w:val="000000"/>
                <w:lang w:eastAsia="ru-RU"/>
              </w:rPr>
              <w:br/>
            </w: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от 02 августа 2019 года № 250</w:t>
            </w:r>
          </w:p>
          <w:p w14:paraId="65C34768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F974FAE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Об определении специальных мест</w:t>
            </w:r>
          </w:p>
          <w:p w14:paraId="3AD87318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для размещения печатных агитационных</w:t>
            </w:r>
          </w:p>
          <w:p w14:paraId="1CC431FE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материалов при подготовке к выборам</w:t>
            </w:r>
          </w:p>
          <w:p w14:paraId="2DBEA1AF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в единый день голосования</w:t>
            </w:r>
          </w:p>
          <w:p w14:paraId="054D8A33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8 сентября 2019года на территории городского</w:t>
            </w:r>
          </w:p>
          <w:p w14:paraId="0ABB6EEB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поселения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</w:p>
          <w:p w14:paraId="539ADD2D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муниципального района Волгоградской области</w:t>
            </w:r>
          </w:p>
          <w:p w14:paraId="7723DCD6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5DC079C" w14:textId="77777777" w:rsidR="0008649E" w:rsidRPr="0008649E" w:rsidRDefault="0008649E" w:rsidP="0008649E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 </w:t>
            </w:r>
            <w:hyperlink r:id="rId6" w:history="1">
              <w:r w:rsidRPr="0008649E">
                <w:rPr>
                  <w:rFonts w:ascii="Times New Roman" w:hAnsi="Times New Roman" w:cs="Times New Roman"/>
                  <w:lang w:eastAsia="ru-RU"/>
                </w:rPr>
                <w:t>п. 7 ст. 54</w:t>
              </w:r>
            </w:hyperlink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12.06.2002 N 67-ФЗ «Об основных гарантиях избирательных прав и права на участие в референдуме граждан Российской Федерации», пунктом 8 статьи 40 Закона Волгоградской области от 19.06.2012№62-ОД «О выборах Губернатора Волгоградской области», пунктом 8 статьи 46 Закона Волгоградской области от 25.10.2008№1751-ОД «О выборах депутатов Волгоградской областной Думы», пунктом 9 статьи 45 Закона Волгоградской области от 06.12.2006г.№1373-ОД «О выборах в органы местного самоуправления в Волгоградской области»,</w:t>
            </w:r>
          </w:p>
          <w:p w14:paraId="551CCDE7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ПОСТАНОВЛЯЮ:</w:t>
            </w:r>
          </w:p>
          <w:p w14:paraId="4D13F5C7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C8AB7D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1.Утвердить перечень специальных мест для размещения печатных агитационных материалов при проведении единого дня голосования 8 сентября 2019 года на территории городского поселения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 согласно приложению;</w:t>
            </w:r>
          </w:p>
          <w:p w14:paraId="5A6785DE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877CF9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2.Запретить вывешивать (расклеивать, размещать) печатные агитационные материалы на памятниках, обелисках, зданиях и сооружениях (в том числе на опорах уличного освещения);</w:t>
            </w:r>
          </w:p>
          <w:p w14:paraId="78D248CD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3FD357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3.Обязать лиц, занимающихся вопросами размещения печатных агитационных материалов, после проведения выборов убрать предвыборные печатные агитационные материалы;</w:t>
            </w:r>
          </w:p>
          <w:p w14:paraId="499B759D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FBED09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4.Постановление администрации городского поселения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12.08.2014г.№266 «О выделении специальных мест для размещения печатных агитационных материалов при подготовке к выборам в Единый день голосования 14 сентября 2014года на территории городского поселения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области» считать утратившим силу;</w:t>
            </w:r>
          </w:p>
          <w:p w14:paraId="3AC16CC7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76E789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5.Направить настоящее постановление в Территориальную избирательную комиссию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района.</w:t>
            </w:r>
          </w:p>
          <w:p w14:paraId="519D330F" w14:textId="77777777" w:rsidR="0008649E" w:rsidRPr="0008649E" w:rsidRDefault="0008649E" w:rsidP="0008649E">
            <w:pPr>
              <w:spacing w:before="2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Постановление вступает в силу со дня его подписания и подлежит официальному обнародованию на сайте администрации городского поселения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16BC9A72" w14:textId="77777777" w:rsidR="0008649E" w:rsidRPr="0008649E" w:rsidRDefault="0008649E" w:rsidP="0008649E">
            <w:pPr>
              <w:spacing w:before="2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7. Контроль за исполнением настоящего постановления оставляю за собой.</w:t>
            </w:r>
          </w:p>
          <w:p w14:paraId="5C7DD2A4" w14:textId="77777777" w:rsidR="0008649E" w:rsidRPr="0008649E" w:rsidRDefault="0008649E" w:rsidP="0008649E">
            <w:pPr>
              <w:spacing w:before="2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206C580" w14:textId="77777777" w:rsidR="0008649E" w:rsidRPr="0008649E" w:rsidRDefault="0008649E" w:rsidP="00086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Глава городского поселения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В.Н.Рубцов</w:t>
            </w:r>
            <w:proofErr w:type="spellEnd"/>
          </w:p>
          <w:p w14:paraId="38D3BD3B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0F5255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CD64ED0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9A436C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19797A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55FEBC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1A3BB9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7228B5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909560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FBF53C0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FCB85B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393919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505D36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148E06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9958DD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F30A93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DE97FA5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D2B966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C1F83CD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103228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60E47A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29DBC9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8E18216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487E8E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2BCB07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18A348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3CF5E6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B22BE2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4A40D7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3A63361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0DCE58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B1E6D0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F09DD1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E3361D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9FD28C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5D20CC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C00714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3DC635B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DC72C6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C2BF22B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F62619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A207C0C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43D8EF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E63D56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  <w:p w14:paraId="3FCBF777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  <w:p w14:paraId="0EE16760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г.Суровикино</w:t>
            </w:r>
            <w:proofErr w:type="spellEnd"/>
          </w:p>
          <w:p w14:paraId="78478ADD" w14:textId="77777777" w:rsidR="0008649E" w:rsidRPr="0008649E" w:rsidRDefault="0008649E" w:rsidP="0008649E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01.08.2019 года № 250</w:t>
            </w:r>
          </w:p>
          <w:p w14:paraId="6BA73AF1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P30"/>
            <w:bookmarkEnd w:id="0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Перечень специальных мест для размещения печатных агитационных материалов при проведении единого дня голосования 8 сентября 2019 года</w:t>
            </w:r>
          </w:p>
          <w:p w14:paraId="098D16BB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территории городского поселения г. Суровикино </w:t>
            </w:r>
            <w:proofErr w:type="spellStart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  <w:p w14:paraId="04ADBC0F" w14:textId="77777777" w:rsidR="0008649E" w:rsidRPr="0008649E" w:rsidRDefault="0008649E" w:rsidP="00086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4323"/>
              <w:gridCol w:w="4394"/>
            </w:tblGrid>
            <w:tr w:rsidR="0008649E" w:rsidRPr="0008649E" w14:paraId="2002116A" w14:textId="77777777">
              <w:trPr>
                <w:trHeight w:val="240"/>
              </w:trPr>
              <w:tc>
                <w:tcPr>
                  <w:tcW w:w="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181440CD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N</w:t>
                  </w:r>
                </w:p>
                <w:p w14:paraId="5C06B889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4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8E2453A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Территория избирательного участка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B86734C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и адрес объекта, около которого (в котором) находится место для размещения материалов</w:t>
                  </w:r>
                </w:p>
              </w:tc>
            </w:tr>
            <w:tr w:rsidR="0008649E" w:rsidRPr="0008649E" w14:paraId="3EAB6D11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A62CB14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B158141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№3901</w:t>
                  </w:r>
                </w:p>
                <w:p w14:paraId="530C5CED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Место 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здание ТОС «Чудинка»,ул.Ленина,296 «а»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1C55C06C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 </w:t>
                  </w:r>
                  <w:proofErr w:type="spellStart"/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ул.Недорубова,а</w:t>
                  </w:r>
                  <w:proofErr w:type="spellEnd"/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/остановка «Новостройка»,информационный стенд</w:t>
                  </w:r>
                </w:p>
                <w:p w14:paraId="20C3BE49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для размещения объявлений</w:t>
                  </w:r>
                </w:p>
                <w:p w14:paraId="1067C233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791E389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ул.Ленина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, а/остановка 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« Чудинка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14:paraId="32D2E3C6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</w:t>
                  </w:r>
                </w:p>
                <w:p w14:paraId="5F78F713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8649E" w:rsidRPr="0008649E" w14:paraId="36B08F30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518404DC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50BB4409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№3902</w:t>
                  </w:r>
                </w:p>
                <w:p w14:paraId="3B2DFE7D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Место 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здание МКОУ «СОШ№2,ул.Советская,144 «а»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E88C67E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ул.Ленина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а/остановка</w:t>
                  </w:r>
                </w:p>
                <w:p w14:paraId="1033BBC0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«Татарский магазин»</w:t>
                  </w:r>
                </w:p>
                <w:p w14:paraId="2BB65E7D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объявлений;</w:t>
                  </w:r>
                </w:p>
                <w:p w14:paraId="0E539B8F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Суровикино</w:t>
                  </w:r>
                  <w:proofErr w:type="spellEnd"/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а/а «Водопроводная»</w:t>
                  </w:r>
                </w:p>
                <w:p w14:paraId="38836EA1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</w:t>
                  </w:r>
                </w:p>
                <w:p w14:paraId="2537DA60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для размещения объявлений;</w:t>
                  </w:r>
                </w:p>
                <w:p w14:paraId="6AC15E14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ул.Ленина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а/остановка «Школа №2»</w:t>
                  </w:r>
                </w:p>
                <w:p w14:paraId="174310DE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объявлений;</w:t>
                  </w:r>
                </w:p>
                <w:p w14:paraId="02EAC1D6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а/остановка «Автострадная»</w:t>
                  </w:r>
                </w:p>
                <w:p w14:paraId="031AD02A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</w:t>
                  </w:r>
                </w:p>
              </w:tc>
            </w:tr>
            <w:tr w:rsidR="0008649E" w:rsidRPr="0008649E" w14:paraId="11140C01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2E71EA31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332301E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№3903</w:t>
                  </w:r>
                </w:p>
                <w:p w14:paraId="176CD255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Место 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здание ЦКР «Юность»,ул.Ленина,78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44CDBBC7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г.Суровикино,ул.Ленина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,88</w:t>
                  </w:r>
                </w:p>
                <w:p w14:paraId="23A9A446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(Пенсионный фонд),</w:t>
                  </w:r>
                </w:p>
                <w:p w14:paraId="3E0FE93F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доски объявлений многоэтажных жилых домов микрорайона №2;</w:t>
                  </w:r>
                </w:p>
                <w:p w14:paraId="0373EB3C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№№3,4,5,6,7,8,9</w:t>
                  </w:r>
                </w:p>
              </w:tc>
            </w:tr>
            <w:tr w:rsidR="0008649E" w:rsidRPr="0008649E" w14:paraId="11A0A842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491D4679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3256E12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№3904</w:t>
                  </w:r>
                </w:p>
                <w:p w14:paraId="4DFC6169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Место 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здание МКУ ДО «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Суровикинская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детско-юношеская школа,ул.Ленина,4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631CDD0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ул.Ворошилова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а/остановка «Зеленый угол»</w:t>
                  </w:r>
                </w:p>
                <w:p w14:paraId="1FB19F26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объявлений;</w:t>
                  </w:r>
                </w:p>
                <w:p w14:paraId="7C332E92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ул.Ленина</w:t>
                  </w:r>
                  <w:proofErr w:type="spellEnd"/>
                </w:p>
                <w:p w14:paraId="528E98F7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а/остановка «Кирова»;</w:t>
                  </w:r>
                </w:p>
                <w:p w14:paraId="438F145F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г.Суровикино,ул.Советская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,д.3</w:t>
                  </w:r>
                </w:p>
                <w:p w14:paraId="630D55C7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объявлений;</w:t>
                  </w:r>
                </w:p>
              </w:tc>
            </w:tr>
            <w:tr w:rsidR="0008649E" w:rsidRPr="0008649E" w14:paraId="06432FE1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5B63B435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5.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1B0532FE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№3905</w:t>
                  </w:r>
                </w:p>
                <w:p w14:paraId="3181F6AB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Место 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административное здание ОАО «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Суровикинский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элеватор» ул.Шоссейная,1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1E0C108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</w:t>
                  </w:r>
                </w:p>
                <w:p w14:paraId="065A319E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а/остановка «Есенина»,</w:t>
                  </w:r>
                </w:p>
                <w:p w14:paraId="4D2E287B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объявлений;</w:t>
                  </w:r>
                </w:p>
                <w:p w14:paraId="7ED3C55B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а/остановка «Поселок»</w:t>
                  </w:r>
                </w:p>
                <w:p w14:paraId="1D4729A0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</w:t>
                  </w:r>
                </w:p>
                <w:p w14:paraId="4E149273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8649E" w:rsidRPr="0008649E" w14:paraId="54C96BF5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5A908601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6.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7571C833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№3906</w:t>
                  </w:r>
                </w:p>
                <w:p w14:paraId="291A45B0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Место 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здание МКОУ СОШ№1 ул.Звездина,20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FF03FD6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а/остановка «ЦРБ»</w:t>
                  </w:r>
                </w:p>
                <w:p w14:paraId="6ECDD8D8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</w:t>
                  </w:r>
                </w:p>
                <w:p w14:paraId="6A04CA15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8649E" w:rsidRPr="0008649E" w14:paraId="741BC57B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4E3F7829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7.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73F194C8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№3907</w:t>
                  </w:r>
                </w:p>
                <w:p w14:paraId="15E5BF56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Место 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здание ГБОУ НПО «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Суровикинский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агропромышленный техникум», ул.Орджоникидзе,69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29E9F154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ул.Орджоникидзе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рядом с магазином «Магнит»</w:t>
                  </w:r>
                </w:p>
                <w:p w14:paraId="0EDBE801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</w:t>
                  </w:r>
                </w:p>
                <w:p w14:paraId="25602297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8649E" w:rsidRPr="0008649E" w14:paraId="184E3F91" w14:textId="77777777">
              <w:trPr>
                <w:trHeight w:val="240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873FC96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44ADFEE7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Избирательный участок №3908</w:t>
                  </w:r>
                </w:p>
                <w:p w14:paraId="6218B9C9" w14:textId="77777777" w:rsidR="0008649E" w:rsidRPr="0008649E" w:rsidRDefault="0008649E" w:rsidP="0008649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Место </w:t>
                  </w: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нахождения:-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административное здание ОАО ДЭП№57, ул.Шоссейная,69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99C3400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ул.Шоссейная,46</w:t>
                  </w:r>
                </w:p>
                <w:p w14:paraId="2883D7FE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объявлений;</w:t>
                  </w:r>
                </w:p>
                <w:p w14:paraId="6501E5A4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г.Суровикино,ул.Элеваторная</w:t>
                  </w:r>
                  <w:proofErr w:type="gramEnd"/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,51 рядом с магазином «Феникс»,</w:t>
                  </w:r>
                </w:p>
                <w:p w14:paraId="14D3B187" w14:textId="77777777" w:rsidR="0008649E" w:rsidRPr="0008649E" w:rsidRDefault="0008649E" w:rsidP="0008649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9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информационный стенд для размещения объявлений</w:t>
                  </w:r>
                </w:p>
              </w:tc>
            </w:tr>
          </w:tbl>
          <w:p w14:paraId="0CE96802" w14:textId="77777777" w:rsidR="0008649E" w:rsidRPr="0008649E" w:rsidRDefault="0008649E" w:rsidP="0008649E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86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AEC3825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9E"/>
    <w:rsid w:val="0008649E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D80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4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49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649E"/>
    <w:rPr>
      <w:color w:val="0000FF"/>
      <w:u w:val="single"/>
    </w:rPr>
  </w:style>
  <w:style w:type="paragraph" w:customStyle="1" w:styleId="standard">
    <w:name w:val="standard"/>
    <w:basedOn w:val="a"/>
    <w:rsid w:val="000864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08649E"/>
  </w:style>
  <w:style w:type="paragraph" w:customStyle="1" w:styleId="consplustitlepage">
    <w:name w:val="consplustitlepage"/>
    <w:basedOn w:val="a"/>
    <w:rsid w:val="000864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0864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0864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0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1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4784</Characters>
  <Application>Microsoft Macintosh Word</Application>
  <DocSecurity>0</DocSecurity>
  <Lines>39</Lines>
  <Paragraphs>11</Paragraphs>
  <ScaleCrop>false</ScaleCrop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2020-01-21T12:59:00Z</dcterms:created>
  <dcterms:modified xsi:type="dcterms:W3CDTF">2020-01-21T12:59:00Z</dcterms:modified>
</cp:coreProperties>
</file>