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tblCellMar>
          <w:left w:w="0" w:type="dxa"/>
          <w:right w:w="0" w:type="dxa"/>
        </w:tblCellMar>
        <w:tblLook w:val="04A0" w:firstRow="1" w:lastRow="0" w:firstColumn="1" w:lastColumn="0" w:noHBand="0" w:noVBand="1"/>
      </w:tblPr>
      <w:tblGrid>
        <w:gridCol w:w="8830"/>
        <w:gridCol w:w="245"/>
      </w:tblGrid>
      <w:tr w:rsidR="00C73719" w:rsidRPr="00C73719" w14:paraId="2940C504" w14:textId="77777777" w:rsidTr="00C73719">
        <w:trPr>
          <w:tblCellSpacing w:w="15" w:type="dxa"/>
        </w:trPr>
        <w:tc>
          <w:tcPr>
            <w:tcW w:w="5000" w:type="pct"/>
            <w:vAlign w:val="center"/>
            <w:hideMark/>
          </w:tcPr>
          <w:p w14:paraId="4A810125" w14:textId="77777777" w:rsidR="00C73719" w:rsidRPr="00C73719" w:rsidRDefault="00C73719" w:rsidP="00C73719">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C73719">
              <w:rPr>
                <w:rFonts w:ascii="Verdana" w:eastAsia="Times New Roman" w:hAnsi="Verdana" w:cs="Times New Roman"/>
                <w:b/>
                <w:bCs/>
                <w:color w:val="000000"/>
                <w:kern w:val="36"/>
                <w:sz w:val="29"/>
                <w:szCs w:val="29"/>
                <w:lang w:eastAsia="ru-RU"/>
              </w:rPr>
              <w:t>П О С Т А Н О В Л Е Н И Е от «26» июня 2019 г. № 191 О внесении изменений и дополнений в постановление администрации городского поселения г. Суровикино Суровикинского райо</w:t>
            </w:r>
          </w:p>
        </w:tc>
        <w:tc>
          <w:tcPr>
            <w:tcW w:w="5000" w:type="pct"/>
            <w:vAlign w:val="center"/>
            <w:hideMark/>
          </w:tcPr>
          <w:p w14:paraId="5215CC05" w14:textId="77777777" w:rsidR="00C73719" w:rsidRPr="00C73719" w:rsidRDefault="00C73719" w:rsidP="00C73719">
            <w:pPr>
              <w:jc w:val="right"/>
              <w:rPr>
                <w:rFonts w:ascii="Verdana" w:eastAsia="Times New Roman" w:hAnsi="Verdana" w:cs="Times New Roman"/>
                <w:color w:val="000000"/>
                <w:sz w:val="18"/>
                <w:szCs w:val="18"/>
                <w:lang w:eastAsia="ru-RU"/>
              </w:rPr>
            </w:pPr>
            <w:r w:rsidRPr="00C73719">
              <w:rPr>
                <w:rFonts w:ascii="Verdana" w:eastAsia="Times New Roman" w:hAnsi="Verdana" w:cs="Times New Roman"/>
                <w:noProof/>
                <w:color w:val="0000FF"/>
                <w:sz w:val="18"/>
                <w:szCs w:val="18"/>
                <w:lang w:eastAsia="ru-RU"/>
              </w:rPr>
              <w:drawing>
                <wp:inline distT="0" distB="0" distL="0" distR="0" wp14:anchorId="5833B023" wp14:editId="51F91D03">
                  <wp:extent cx="114300" cy="114300"/>
                  <wp:effectExtent l="0" t="0" r="12700" b="12700"/>
                  <wp:docPr id="8" name="Рисунок 8"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4D30531" w14:textId="77777777" w:rsidR="00C73719" w:rsidRPr="00C73719" w:rsidRDefault="00C73719" w:rsidP="00C73719">
      <w:pPr>
        <w:rPr>
          <w:rFonts w:ascii="Times New Roman" w:eastAsia="Times New Roman" w:hAnsi="Times New Roman" w:cs="Times New Roman"/>
          <w:vanish/>
          <w:lang w:eastAsia="ru-RU"/>
        </w:rPr>
      </w:pPr>
    </w:p>
    <w:tbl>
      <w:tblPr>
        <w:tblW w:w="15780" w:type="dxa"/>
        <w:tblCellSpacing w:w="15" w:type="dxa"/>
        <w:tblCellMar>
          <w:left w:w="0" w:type="dxa"/>
          <w:right w:w="0" w:type="dxa"/>
        </w:tblCellMar>
        <w:tblLook w:val="04A0" w:firstRow="1" w:lastRow="0" w:firstColumn="1" w:lastColumn="0" w:noHBand="0" w:noVBand="1"/>
      </w:tblPr>
      <w:tblGrid>
        <w:gridCol w:w="15845"/>
      </w:tblGrid>
      <w:tr w:rsidR="00C73719" w:rsidRPr="00C73719" w14:paraId="43B7F058" w14:textId="77777777" w:rsidTr="00C73719">
        <w:trPr>
          <w:tblCellSpacing w:w="15" w:type="dxa"/>
        </w:trPr>
        <w:tc>
          <w:tcPr>
            <w:tcW w:w="0" w:type="auto"/>
            <w:hideMark/>
          </w:tcPr>
          <w:p w14:paraId="1E7B015E" w14:textId="77777777" w:rsidR="00C73719" w:rsidRPr="00C73719" w:rsidRDefault="00C73719" w:rsidP="00C73719">
            <w:pPr>
              <w:jc w:val="center"/>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6FF04172" w14:textId="77777777" w:rsidR="00C73719" w:rsidRPr="00C73719" w:rsidRDefault="00C73719" w:rsidP="00C73719">
            <w:pPr>
              <w:jc w:val="center"/>
              <w:rPr>
                <w:rFonts w:ascii="Times New Roman" w:hAnsi="Times New Roman" w:cs="Times New Roman"/>
                <w:color w:val="000000"/>
                <w:lang w:eastAsia="ru-RU"/>
              </w:rPr>
            </w:pPr>
            <w:r w:rsidRPr="00C73719">
              <w:rPr>
                <w:rFonts w:ascii="Times New Roman" w:hAnsi="Times New Roman" w:cs="Times New Roman"/>
                <w:b/>
                <w:bCs/>
                <w:color w:val="000000"/>
                <w:sz w:val="32"/>
                <w:szCs w:val="32"/>
                <w:lang w:eastAsia="ru-RU"/>
              </w:rPr>
              <w:t>Администрация городского поселения г. Суровикино</w:t>
            </w:r>
          </w:p>
          <w:p w14:paraId="6F0BAB7F" w14:textId="77777777" w:rsidR="00C73719" w:rsidRPr="00C73719" w:rsidRDefault="00C73719" w:rsidP="00C73719">
            <w:pPr>
              <w:jc w:val="center"/>
              <w:rPr>
                <w:rFonts w:ascii="Times New Roman" w:hAnsi="Times New Roman" w:cs="Times New Roman"/>
                <w:color w:val="000000"/>
                <w:lang w:eastAsia="ru-RU"/>
              </w:rPr>
            </w:pPr>
            <w:r w:rsidRPr="00C73719">
              <w:rPr>
                <w:rFonts w:ascii="Times New Roman" w:hAnsi="Times New Roman" w:cs="Times New Roman"/>
                <w:b/>
                <w:bCs/>
                <w:color w:val="000000"/>
                <w:sz w:val="32"/>
                <w:szCs w:val="32"/>
                <w:lang w:eastAsia="ru-RU"/>
              </w:rPr>
              <w:t>Суровикинского района Волгоградской области</w:t>
            </w:r>
          </w:p>
          <w:p w14:paraId="2DBF155C" w14:textId="77777777" w:rsidR="00C73719" w:rsidRPr="00C73719" w:rsidRDefault="00C73719" w:rsidP="00C73719">
            <w:pPr>
              <w:jc w:val="center"/>
              <w:rPr>
                <w:rFonts w:ascii="Times New Roman" w:hAnsi="Times New Roman" w:cs="Times New Roman"/>
                <w:color w:val="000000"/>
                <w:lang w:eastAsia="ru-RU"/>
              </w:rPr>
            </w:pPr>
            <w:r w:rsidRPr="00C73719">
              <w:rPr>
                <w:rFonts w:ascii="Times New Roman" w:hAnsi="Times New Roman" w:cs="Times New Roman"/>
                <w:color w:val="000000"/>
                <w:lang w:eastAsia="ru-RU"/>
              </w:rPr>
              <w:br w:type="textWrapping" w:clear="all"/>
            </w:r>
            <w:r w:rsidRPr="00C73719">
              <w:rPr>
                <w:rFonts w:ascii="Times New Roman" w:hAnsi="Times New Roman" w:cs="Times New Roman"/>
                <w:color w:val="000000"/>
                <w:sz w:val="28"/>
                <w:szCs w:val="28"/>
                <w:lang w:eastAsia="ru-RU"/>
              </w:rPr>
              <w:t>404415, г. Суровикино ул. Ленина 75, Тел./факс 2-16-70</w:t>
            </w:r>
          </w:p>
          <w:tbl>
            <w:tblPr>
              <w:tblW w:w="15690" w:type="dxa"/>
              <w:tblCellSpacing w:w="0" w:type="dxa"/>
              <w:tblCellMar>
                <w:left w:w="0" w:type="dxa"/>
                <w:right w:w="0" w:type="dxa"/>
              </w:tblCellMar>
              <w:tblLook w:val="04A0" w:firstRow="1" w:lastRow="0" w:firstColumn="1" w:lastColumn="0" w:noHBand="0" w:noVBand="1"/>
            </w:tblPr>
            <w:tblGrid>
              <w:gridCol w:w="520"/>
              <w:gridCol w:w="15170"/>
            </w:tblGrid>
            <w:tr w:rsidR="00C73719" w:rsidRPr="00C73719" w14:paraId="0BDE454C" w14:textId="77777777">
              <w:trPr>
                <w:gridAfter w:val="1"/>
                <w:tblCellSpacing w:w="0" w:type="dxa"/>
              </w:trPr>
              <w:tc>
                <w:tcPr>
                  <w:tcW w:w="520" w:type="dxa"/>
                  <w:vAlign w:val="center"/>
                  <w:hideMark/>
                </w:tcPr>
                <w:p w14:paraId="16A32565" w14:textId="77777777" w:rsidR="00C73719" w:rsidRPr="00C73719" w:rsidRDefault="00C73719" w:rsidP="00C73719">
                  <w:pPr>
                    <w:rPr>
                      <w:rFonts w:ascii="Times New Roman" w:hAnsi="Times New Roman" w:cs="Times New Roman"/>
                      <w:color w:val="000000"/>
                      <w:lang w:eastAsia="ru-RU"/>
                    </w:rPr>
                  </w:pPr>
                </w:p>
              </w:tc>
            </w:tr>
            <w:tr w:rsidR="00C73719" w:rsidRPr="00C73719" w14:paraId="131B6260" w14:textId="77777777">
              <w:trPr>
                <w:tblCellSpacing w:w="0" w:type="dxa"/>
              </w:trPr>
              <w:tc>
                <w:tcPr>
                  <w:tcW w:w="0" w:type="auto"/>
                  <w:vAlign w:val="center"/>
                  <w:hideMark/>
                </w:tcPr>
                <w:p w14:paraId="69153186"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0" w:type="auto"/>
                  <w:vAlign w:val="center"/>
                  <w:hideMark/>
                </w:tcPr>
                <w:p w14:paraId="6D19D55E" w14:textId="77777777" w:rsidR="00C73719" w:rsidRPr="00C73719" w:rsidRDefault="00C73719" w:rsidP="00C73719">
                  <w:pPr>
                    <w:jc w:val="both"/>
                    <w:rPr>
                      <w:rFonts w:ascii="Verdana" w:eastAsia="Times New Roman" w:hAnsi="Verdana" w:cs="Times New Roman"/>
                      <w:color w:val="000000"/>
                      <w:sz w:val="18"/>
                      <w:szCs w:val="18"/>
                      <w:lang w:eastAsia="ru-RU"/>
                    </w:rPr>
                  </w:pPr>
                  <w:r w:rsidRPr="00C73719">
                    <w:rPr>
                      <w:rFonts w:ascii="Verdana" w:eastAsia="Times New Roman" w:hAnsi="Verdana" w:cs="Times New Roman"/>
                      <w:noProof/>
                      <w:color w:val="000000"/>
                      <w:sz w:val="18"/>
                      <w:szCs w:val="18"/>
                      <w:lang w:eastAsia="ru-RU"/>
                    </w:rPr>
                    <mc:AlternateContent>
                      <mc:Choice Requires="wps">
                        <w:drawing>
                          <wp:inline distT="0" distB="0" distL="0" distR="0" wp14:anchorId="5CDAD4F4" wp14:editId="52287ED0">
                            <wp:extent cx="5854700" cy="63500"/>
                            <wp:effectExtent l="0" t="0" r="0" b="0"/>
                            <wp:docPr id="7" name="Прямоугольник 7" descr="http://www.surovikino.ru/%D0%9F%D0%A0%D0%9E%D0%95%D0%9A%D0%A2%20%D0%9F%D0%9E%D0%A1%D0%A2%D0%90%D0%9D%D0%9E%D0%92%D0%9B%D0%95%D0%9D%D0%98%D0%AF%20%D0%9D%D0%9E%D0%92%D0%9E%D0%95.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47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82D7A" id="Прямоугольник 7" o:spid="_x0000_s1026" alt="http://www.surovikino.ru/%D0%9F%D0%A0%D0%9E%D0%95%D0%9A%D0%A2%20%D0%9F%D0%9E%D0%A1%D0%A2%D0%90%D0%9D%D0%9E%D0%92%D0%9B%D0%95%D0%9D%D0%98%D0%AF%20%D0%9D%D0%9E%D0%92%D0%9E%D0%95.files/image001.gif" style="width:461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" filled="f" stroked="f">
                            <o:lock v:ext="edit" aspectratio="t"/>
                            <w10:anchorlock/>
                          </v:rect>
                        </w:pict>
                      </mc:Fallback>
                    </mc:AlternateContent>
                  </w:r>
                </w:p>
              </w:tc>
            </w:tr>
          </w:tbl>
          <w:p w14:paraId="1C99ADA8" w14:textId="77777777" w:rsidR="00C73719" w:rsidRPr="00C73719" w:rsidRDefault="00C73719" w:rsidP="00C73719">
            <w:pPr>
              <w:jc w:val="center"/>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4EA7C306" w14:textId="77777777" w:rsidR="00C73719" w:rsidRPr="00C73719" w:rsidRDefault="00C73719" w:rsidP="00C73719">
            <w:pPr>
              <w:jc w:val="center"/>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14F1917A" w14:textId="77777777" w:rsidR="00C73719" w:rsidRPr="00C73719" w:rsidRDefault="00C73719" w:rsidP="00C73719">
            <w:pPr>
              <w:jc w:val="center"/>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1266B610" w14:textId="77777777" w:rsidR="00C73719" w:rsidRPr="00C73719" w:rsidRDefault="00C73719" w:rsidP="00C73719">
            <w:pPr>
              <w:jc w:val="center"/>
              <w:rPr>
                <w:rFonts w:ascii="Times New Roman" w:hAnsi="Times New Roman" w:cs="Times New Roman"/>
                <w:color w:val="000000"/>
                <w:lang w:eastAsia="ru-RU"/>
              </w:rPr>
            </w:pPr>
            <w:r w:rsidRPr="00C73719">
              <w:rPr>
                <w:rFonts w:ascii="Times New Roman" w:hAnsi="Times New Roman" w:cs="Times New Roman"/>
                <w:b/>
                <w:bCs/>
                <w:color w:val="000000"/>
                <w:sz w:val="32"/>
                <w:szCs w:val="32"/>
                <w:lang w:eastAsia="ru-RU"/>
              </w:rPr>
              <w:t>П О С Т А Н О В Л Е Н И Е</w:t>
            </w:r>
          </w:p>
          <w:p w14:paraId="096334E5"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3DF0E7B2"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5DF55B79"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от «26» июня </w:t>
            </w:r>
            <w:r w:rsidRPr="00C73719">
              <w:rPr>
                <w:rFonts w:ascii="Times New Roman" w:hAnsi="Times New Roman" w:cs="Times New Roman"/>
                <w:color w:val="000000"/>
                <w:spacing w:val="7"/>
                <w:lang w:eastAsia="ru-RU"/>
              </w:rPr>
              <w:t>2019 г. </w:t>
            </w:r>
            <w:r w:rsidRPr="00C73719">
              <w:rPr>
                <w:rFonts w:ascii="Times New Roman" w:hAnsi="Times New Roman" w:cs="Times New Roman"/>
                <w:color w:val="000000"/>
                <w:lang w:eastAsia="ru-RU"/>
              </w:rPr>
              <w:t>№ 191</w:t>
            </w:r>
          </w:p>
          <w:p w14:paraId="28C3198F"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5FB84C4D"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О внесении изменений и дополнений в постановление</w:t>
            </w:r>
          </w:p>
          <w:p w14:paraId="3C541F82"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администрации городского поселения г. Суровикино</w:t>
            </w:r>
          </w:p>
          <w:p w14:paraId="02498989"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Суровикинского района Волгоградской области от</w:t>
            </w:r>
          </w:p>
          <w:p w14:paraId="5A2DEEF0"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27.02.2019 г. N 62 «Об утверждении</w:t>
            </w:r>
          </w:p>
          <w:p w14:paraId="2F344070"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административного регламента исполнения</w:t>
            </w:r>
          </w:p>
          <w:p w14:paraId="0298CB9A"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муниципальной функции по осуществлению</w:t>
            </w:r>
          </w:p>
          <w:p w14:paraId="3AC78E4A"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муниципального контроля в отношении лесных</w:t>
            </w:r>
          </w:p>
          <w:p w14:paraId="14AA8155"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участков, находящихся в муниципальной собственности</w:t>
            </w:r>
          </w:p>
          <w:p w14:paraId="6C305931"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городского поселения г. Суровикино»</w:t>
            </w:r>
          </w:p>
          <w:p w14:paraId="15DA994D" w14:textId="77777777" w:rsidR="00C73719" w:rsidRPr="00C73719" w:rsidRDefault="00C73719" w:rsidP="00C73719">
            <w:pPr>
              <w:ind w:firstLine="54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7E37D30B"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соответствии с Лесным кодексом Российской Федерации, Федеральными </w:t>
            </w:r>
            <w:hyperlink r:id="rId6" w:history="1">
              <w:r w:rsidRPr="00C73719">
                <w:rPr>
                  <w:rFonts w:ascii="Times New Roman" w:hAnsi="Times New Roman" w:cs="Times New Roman"/>
                  <w:u w:val="single"/>
                  <w:lang w:eastAsia="ru-RU"/>
                </w:rPr>
                <w:t>закон</w:t>
              </w:r>
            </w:hyperlink>
            <w:r w:rsidRPr="00C73719">
              <w:rPr>
                <w:rFonts w:ascii="Times New Roman" w:hAnsi="Times New Roman" w:cs="Times New Roman"/>
                <w:color w:val="000000"/>
                <w:lang w:eastAsia="ru-RU"/>
              </w:rPr>
              <w:t>ами от 06.10.2003 N 131-ФЗ «Об общих принципах организации местного самоуправления в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7" w:history="1">
              <w:r w:rsidRPr="00C73719">
                <w:rPr>
                  <w:rFonts w:ascii="Times New Roman" w:hAnsi="Times New Roman" w:cs="Times New Roman"/>
                  <w:u w:val="single"/>
                  <w:lang w:eastAsia="ru-RU"/>
                </w:rPr>
                <w:t>статьей</w:t>
              </w:r>
              <w:r w:rsidRPr="00C73719">
                <w:rPr>
                  <w:rFonts w:ascii="Times New Roman" w:hAnsi="Times New Roman" w:cs="Times New Roman"/>
                  <w:color w:val="0000FF"/>
                  <w:u w:val="single"/>
                  <w:lang w:eastAsia="ru-RU"/>
                </w:rPr>
                <w:t> </w:t>
              </w:r>
            </w:hyperlink>
            <w:r w:rsidRPr="00C73719">
              <w:rPr>
                <w:rFonts w:ascii="Times New Roman" w:hAnsi="Times New Roman" w:cs="Times New Roman"/>
                <w:color w:val="000000"/>
                <w:lang w:eastAsia="ru-RU"/>
              </w:rPr>
              <w:t>5 Устава городского поселения г. Суровикино Суровикинского муниципального района Волгоградской области</w:t>
            </w:r>
          </w:p>
          <w:p w14:paraId="3EA8566A"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п о с т а н о в л я ю:</w:t>
            </w:r>
          </w:p>
          <w:p w14:paraId="5B07FF71" w14:textId="77777777" w:rsidR="00C73719" w:rsidRPr="00C73719" w:rsidRDefault="00C73719" w:rsidP="00C73719">
            <w:pPr>
              <w:ind w:firstLine="54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5CDF7135" w14:textId="77777777" w:rsidR="00C73719" w:rsidRPr="00C73719" w:rsidRDefault="00C73719" w:rsidP="00C73719">
            <w:pPr>
              <w:spacing w:line="240" w:lineRule="atLeast"/>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 Внести в постановление администрации городского поселения г. Суровикино Суровикинского муниципального района Волгоградской области от 27.02.2019 г. N 62 «Об утверждении административного регламента исполнения муниципальной функции по осуществлению муниципального контроля в отношении лесных участков, находящихся в муниципальной собственности городского поселения г. Суровикино» следующие изменения:</w:t>
            </w:r>
          </w:p>
          <w:p w14:paraId="0306F252"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1.1. В Административном регламенте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w:t>
            </w:r>
            <w:r w:rsidRPr="00C73719">
              <w:rPr>
                <w:rFonts w:ascii="Times New Roman" w:hAnsi="Times New Roman" w:cs="Times New Roman"/>
                <w:b/>
                <w:bCs/>
                <w:color w:val="FF0000"/>
                <w:vertAlign w:val="superscript"/>
                <w:lang w:eastAsia="ru-RU"/>
              </w:rPr>
              <w:t> </w:t>
            </w:r>
            <w:r w:rsidRPr="00C73719">
              <w:rPr>
                <w:rFonts w:ascii="Times New Roman" w:hAnsi="Times New Roman" w:cs="Times New Roman"/>
                <w:color w:val="000000"/>
                <w:lang w:eastAsia="ru-RU"/>
              </w:rPr>
              <w:t>(далее именуется – Административный регламент):</w:t>
            </w:r>
          </w:p>
          <w:p w14:paraId="3C8AF521"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 в разделе 1 слова «,а также устанавливает порядок взаимодействия уполномоченного органа с иными органами местного самоуправления, органами исполнительной власти Волгоградской области, территориальными органами федеральных органов исполнительной власти, с физическими и юридическими лицами при осуществлении муниципального лесного контроля» исключить;</w:t>
            </w:r>
          </w:p>
          <w:p w14:paraId="39EAB574"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2) в пункте 1.7.1 слова «, их уполномоченными представителями,» исключить;</w:t>
            </w:r>
          </w:p>
          <w:p w14:paraId="7C3FF209"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 пункт 1.7.2 исключить;</w:t>
            </w:r>
          </w:p>
          <w:p w14:paraId="3C354DBD"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4) преамбулу раздела 3 изложить в следующей редакции:</w:t>
            </w:r>
          </w:p>
          <w:p w14:paraId="63F418E9"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«Исполнение муниципальной функции включает в себя следующие административные процедуры:</w:t>
            </w:r>
          </w:p>
          <w:p w14:paraId="266C86E7"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планирование, организация проверок;</w:t>
            </w:r>
          </w:p>
          <w:p w14:paraId="2C8000BE"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проведение проверок и оформление результатов проверок;</w:t>
            </w:r>
          </w:p>
          <w:p w14:paraId="45A95509" w14:textId="77777777" w:rsidR="00C73719" w:rsidRPr="00C73719" w:rsidRDefault="00C73719" w:rsidP="00C73719">
            <w:pPr>
              <w:ind w:firstLine="720"/>
              <w:jc w:val="both"/>
              <w:rPr>
                <w:rFonts w:ascii="Arial" w:hAnsi="Arial" w:cs="Arial"/>
                <w:color w:val="000000"/>
                <w:sz w:val="20"/>
                <w:szCs w:val="20"/>
                <w:lang w:eastAsia="ru-RU"/>
              </w:rPr>
            </w:pPr>
            <w:r w:rsidRPr="00C73719">
              <w:rPr>
                <w:rFonts w:ascii="Times New Roman" w:hAnsi="Times New Roman" w:cs="Times New Roman"/>
                <w:color w:val="000000"/>
                <w:lang w:eastAsia="ru-RU"/>
              </w:rPr>
              <w:t>- проведение плановых (рейдовых) осмотров, обследований и оформление результатов плановых (рейдовых) осмотров, обследований;</w:t>
            </w:r>
          </w:p>
          <w:p w14:paraId="0C301636"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lastRenderedPageBreak/>
              <w:t>- принятие мер по фактам нарушений, выявленным при проведении проверок, плановых (рейдовых) осмотров и обследований;</w:t>
            </w:r>
          </w:p>
          <w:p w14:paraId="2BD0C439"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организация и проведение мероприятий по профилактике нарушений обязательных требований.</w:t>
            </w:r>
          </w:p>
          <w:p w14:paraId="030497CD" w14:textId="77777777" w:rsidR="00C73719" w:rsidRPr="00C73719" w:rsidRDefault="00C73719" w:rsidP="00C73719">
            <w:pPr>
              <w:ind w:firstLine="540"/>
              <w:jc w:val="both"/>
              <w:rPr>
                <w:rFonts w:ascii="Times New Roman" w:hAnsi="Times New Roman" w:cs="Times New Roman"/>
                <w:color w:val="000000"/>
                <w:lang w:eastAsia="ru-RU"/>
              </w:rPr>
            </w:pPr>
            <w:hyperlink r:id="rId8" w:history="1">
              <w:r w:rsidRPr="00C73719">
                <w:rPr>
                  <w:rFonts w:ascii="Times New Roman" w:hAnsi="Times New Roman" w:cs="Times New Roman"/>
                  <w:u w:val="single"/>
                  <w:lang w:eastAsia="ru-RU"/>
                </w:rPr>
                <w:t>Блок-схема</w:t>
              </w:r>
            </w:hyperlink>
            <w:r w:rsidRPr="00C73719">
              <w:rPr>
                <w:rFonts w:ascii="Times New Roman" w:hAnsi="Times New Roman" w:cs="Times New Roman"/>
                <w:color w:val="000000"/>
                <w:lang w:eastAsia="ru-RU"/>
              </w:rPr>
              <w:t> административных процедур по исполнению муниципальной функции представлена в приложении № 1 к настоящему Административному регламенту.»;</w:t>
            </w:r>
          </w:p>
          <w:p w14:paraId="624045D3"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5) абзац второй пункта 3.1.2 после слова «разрабатываемых» дополнить словами «и утверждаемых»;</w:t>
            </w:r>
          </w:p>
          <w:p w14:paraId="56C38BE4"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6) пункты 3.1.7 и 3.1.8 изложить в следующей редакции:</w:t>
            </w:r>
          </w:p>
          <w:p w14:paraId="26DA8B50"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«3.1.7. Основанием для проведения внеплановой проверки является:</w:t>
            </w:r>
          </w:p>
          <w:p w14:paraId="291F3B9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E3E5DFC"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1.1)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29A85AA0"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2) мотивированное представление специалистов отдела архитектуры, градостроительства и благоустройства администрации городского поселения г.Суровикино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3AA969F1"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105216C6"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384063B3"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 приказ (распоряжение) руководителя уполномоченного 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193DA598"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3.1.8.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w:t>
            </w:r>
            <w:hyperlink r:id="rId9" w:history="1">
              <w:r w:rsidRPr="00C73719">
                <w:rPr>
                  <w:rFonts w:ascii="Times New Roman" w:hAnsi="Times New Roman" w:cs="Times New Roman"/>
                  <w:u w:val="single"/>
                  <w:lang w:eastAsia="ru-RU"/>
                </w:rPr>
                <w:t>пункте 2</w:t>
              </w:r>
              <w:r w:rsidRPr="00C73719">
                <w:rPr>
                  <w:rFonts w:ascii="Times New Roman" w:hAnsi="Times New Roman" w:cs="Times New Roman"/>
                  <w:color w:val="0000FF"/>
                  <w:u w:val="single"/>
                  <w:lang w:eastAsia="ru-RU"/>
                </w:rPr>
                <w:t> </w:t>
              </w:r>
            </w:hyperlink>
            <w:r w:rsidRPr="00C73719">
              <w:rPr>
                <w:rFonts w:ascii="Times New Roman" w:hAnsi="Times New Roman" w:cs="Times New Roman"/>
                <w:color w:val="000000"/>
                <w:lang w:eastAsia="ru-RU"/>
              </w:rPr>
              <w:t>пункта 3.1.7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w:t>
            </w:r>
            <w:hyperlink r:id="rId10" w:history="1">
              <w:r w:rsidRPr="00C73719">
                <w:rPr>
                  <w:rFonts w:ascii="Times New Roman" w:hAnsi="Times New Roman" w:cs="Times New Roman"/>
                  <w:u w:val="single"/>
                  <w:lang w:eastAsia="ru-RU"/>
                </w:rPr>
                <w:t>пунктом 2</w:t>
              </w:r>
              <w:r w:rsidRPr="00C73719">
                <w:rPr>
                  <w:rFonts w:ascii="Times New Roman" w:hAnsi="Times New Roman" w:cs="Times New Roman"/>
                  <w:color w:val="0000FF"/>
                  <w:u w:val="single"/>
                  <w:lang w:eastAsia="ru-RU"/>
                </w:rPr>
                <w:t> </w:t>
              </w:r>
            </w:hyperlink>
            <w:r w:rsidRPr="00C73719">
              <w:rPr>
                <w:rFonts w:ascii="Times New Roman" w:hAnsi="Times New Roman" w:cs="Times New Roman"/>
                <w:color w:val="000000"/>
                <w:lang w:eastAsia="ru-RU"/>
              </w:rPr>
              <w:t>пункта 3.1.7 Административного регламента являться основанием для проведения внеплановой проверки, специалисты отдела архитектуры, градостроительства и благоустройства администрации городского поселения г.Суровикино при наличии у них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6D066A58"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8) пункт 3.1.11 после слова «принятия» дополнить словом «окончательного»;</w:t>
            </w:r>
          </w:p>
          <w:p w14:paraId="2A2A9FA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9) в пункте 3.1.12:</w:t>
            </w:r>
          </w:p>
          <w:p w14:paraId="403C139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а) подпункт 1 после слова «контроля» дополнить словами «, а также вид муниципального контроля»;</w:t>
            </w:r>
          </w:p>
          <w:p w14:paraId="5BC8C26D"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б) в подпункте 5 слова «, в том числе подлежащие проверке обязательные требования и требования, установленные муниципальными правовыми актами» исключить;</w:t>
            </w:r>
          </w:p>
          <w:p w14:paraId="3FD7B460"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дополнить пункт подпунктом 6 следующего содержания:</w:t>
            </w:r>
          </w:p>
          <w:p w14:paraId="512FAC7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2CF8A9D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г) подпункты 6 - 9 считать соответственно подпунктами 7 – 10;</w:t>
            </w:r>
          </w:p>
          <w:p w14:paraId="5A98C864"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д) дополнить пункт подпунктом 11 следующего содержания:</w:t>
            </w:r>
          </w:p>
          <w:p w14:paraId="324C8703"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14:paraId="3CE43A08"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10) в пункте 3.2.3:</w:t>
            </w:r>
          </w:p>
          <w:p w14:paraId="1A932ABD" w14:textId="77777777" w:rsidR="00C73719" w:rsidRPr="00C73719" w:rsidRDefault="00C73719" w:rsidP="00C73719">
            <w:pPr>
              <w:ind w:firstLine="720"/>
              <w:jc w:val="both"/>
              <w:rPr>
                <w:rFonts w:ascii="Arial" w:hAnsi="Arial" w:cs="Arial"/>
                <w:color w:val="000000"/>
                <w:sz w:val="20"/>
                <w:szCs w:val="20"/>
                <w:lang w:eastAsia="ru-RU"/>
              </w:rPr>
            </w:pPr>
            <w:r w:rsidRPr="00C73719">
              <w:rPr>
                <w:rFonts w:ascii="Times New Roman" w:hAnsi="Times New Roman" w:cs="Times New Roman"/>
                <w:color w:val="000000"/>
                <w:lang w:eastAsia="ru-RU"/>
              </w:rPr>
              <w:t>а) абзац первый изложить в следующей редакции: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главы городского поселения г.Суровикино, заместителя главы городского поселения г.Суровикино</w:t>
            </w:r>
            <w:r w:rsidRPr="00C73719">
              <w:rPr>
                <w:rFonts w:ascii="Arial" w:hAnsi="Arial" w:cs="Arial"/>
                <w:color w:val="000000"/>
                <w:sz w:val="20"/>
                <w:szCs w:val="20"/>
                <w:lang w:eastAsia="ru-RU"/>
              </w:rPr>
              <w:t> </w:t>
            </w:r>
            <w:r w:rsidRPr="00C73719">
              <w:rPr>
                <w:rFonts w:ascii="Times New Roman" w:hAnsi="Times New Roman" w:cs="Times New Roman"/>
                <w:color w:val="000000"/>
                <w:lang w:eastAsia="ru-RU"/>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14:paraId="1ADB425E"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б) абзац второй изложить в следующей редакции: «О проведении внеплановой выездной проверки, за исключением внеплановой выездной проверки, основания проведения которой указаны в </w:t>
            </w:r>
            <w:hyperlink r:id="rId11" w:history="1">
              <w:r w:rsidRPr="00C73719">
                <w:rPr>
                  <w:rFonts w:ascii="Times New Roman" w:hAnsi="Times New Roman" w:cs="Times New Roman"/>
                  <w:u w:val="single"/>
                  <w:lang w:eastAsia="ru-RU"/>
                </w:rPr>
                <w:t>пункте 2 части 2</w:t>
              </w:r>
            </w:hyperlink>
            <w:r w:rsidRPr="00C73719">
              <w:rPr>
                <w:rFonts w:ascii="Times New Roman" w:hAnsi="Times New Roman" w:cs="Times New Roman"/>
                <w:color w:val="000000"/>
                <w:lang w:eastAsia="ru-RU"/>
              </w:rPr>
              <w:t>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14:paraId="688DE258"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11) в пункте 3.2.4:</w:t>
            </w:r>
          </w:p>
          <w:p w14:paraId="26312DC6"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а) в абзаце шестом слова «в порядке, установленном Правительством Российской Федерации» заменить словами «подписанных усиленной квалифицированной электронной подписью»;</w:t>
            </w:r>
          </w:p>
          <w:p w14:paraId="47B5DCAC"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б) абзац десятый дополнить предложением следующего содержания: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26DF80DC"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12) пункт 3.2.5 дополнить абзацами следующего содержания:</w:t>
            </w:r>
          </w:p>
          <w:p w14:paraId="675F519C"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специалисты отдела архитектуры, градостроительства и благоустройства администрации городского поселения г.Суровикино</w:t>
            </w:r>
            <w:r w:rsidRPr="00C73719">
              <w:rPr>
                <w:rFonts w:ascii="Arial" w:hAnsi="Arial" w:cs="Arial"/>
                <w:color w:val="000000"/>
                <w:lang w:eastAsia="ru-RU"/>
              </w:rPr>
              <w:t> </w:t>
            </w:r>
            <w:r w:rsidRPr="00C73719">
              <w:rPr>
                <w:rFonts w:ascii="Times New Roman" w:hAnsi="Times New Roman" w:cs="Times New Roman"/>
                <w:color w:val="000000"/>
                <w:lang w:eastAsia="ru-RU"/>
              </w:rPr>
              <w:t>составляют акт о невозможности проведения соответствующей проверки с указанием причин невозможности ее проведения.</w:t>
            </w:r>
          </w:p>
          <w:p w14:paraId="4ECAB7C5"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этом случае уполномоченный орган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51F8E232"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Повторная плановая (внеплановая) выездная проверка не проводится в следующих случаях:</w:t>
            </w:r>
          </w:p>
          <w:p w14:paraId="540A8C01"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14:paraId="33A9D529"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в связи с не подтверждением информации о фактах, изложенных в подпункте 2 пункта 3.1.2.7 настоящего Административного регламента.</w:t>
            </w:r>
          </w:p>
          <w:p w14:paraId="156354B9"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случае, если проведение проверки гражданина оказалось невозможным в связи с отсутствием гражданина, его уполномоченного представителя либо в связи с иными действиями (бездействием) гражданина, его уполномоченного представителя, повлекшими невозможность проведения проверки, специалисты отдела архитектуры, градостроительства и благоустройства администрации городского поселения г.Суровикино</w:t>
            </w:r>
            <w:r w:rsidRPr="00C73719">
              <w:rPr>
                <w:rFonts w:ascii="Arial" w:hAnsi="Arial" w:cs="Arial"/>
                <w:color w:val="000000"/>
                <w:lang w:eastAsia="ru-RU"/>
              </w:rPr>
              <w:t> </w:t>
            </w:r>
            <w:r w:rsidRPr="00C73719">
              <w:rPr>
                <w:rFonts w:ascii="Times New Roman" w:hAnsi="Times New Roman" w:cs="Times New Roman"/>
                <w:color w:val="000000"/>
                <w:lang w:eastAsia="ru-RU"/>
              </w:rPr>
              <w:t>составляют акт о невозможности проведения соответствующей проверки с указанием причин невозможности ее проведения.</w:t>
            </w:r>
          </w:p>
          <w:p w14:paraId="1EB5F3FB"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этом случае уполномоченный орган в течение трех месяцев со дня составления акта о невозможности проведения проверки проводит в отношении такого гражданина повторную проверку.</w:t>
            </w:r>
          </w:p>
          <w:p w14:paraId="455DB58E"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Повторная проверка не проводится в следующих случаях:</w:t>
            </w:r>
          </w:p>
          <w:p w14:paraId="370AEC77"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в связи со смертью гражданина, признанием его судом безвестно отсутствующим или объявления умершим;</w:t>
            </w:r>
          </w:p>
          <w:p w14:paraId="391E6FF1"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в случае наличия доказательств, подтверждающих устранение гражданином нарушений обязательных требований в добровольном порядке;</w:t>
            </w:r>
          </w:p>
          <w:p w14:paraId="5FB93ACE"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в связи с не подтверждением информации о фактах, изложенных в подпункте 1 пункта 3.1.9 настоящего Административного регламента.»;</w:t>
            </w:r>
          </w:p>
          <w:p w14:paraId="6011CAE6"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13) в абзаце втором пункта 3.2.8:</w:t>
            </w:r>
          </w:p>
          <w:p w14:paraId="25A1C022"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слова «, которое приобщается к экземпляру акта проверки, хранящемуся в деле уполномоченного органа» заменить словами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
          <w:p w14:paraId="4954A561"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дополнить абзац предложением следующего содержания: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14:paraId="4F594996" w14:textId="77777777" w:rsidR="00C73719" w:rsidRPr="00C73719" w:rsidRDefault="00C73719" w:rsidP="00C73719">
            <w:pPr>
              <w:ind w:firstLine="54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14) пункт 3.4.3 дополнить четвертым абзацем следующего содержания: «В случае выявления при проведении плановых (рейдовых) осмотров, обследований нарушений обязательных требований специалисты отдела архитектуры, градостроительства и благоустройства администрации городского поселения г.Суровикино</w:t>
            </w:r>
            <w:r w:rsidRPr="00C73719">
              <w:rPr>
                <w:rFonts w:ascii="Arial" w:hAnsi="Arial" w:cs="Arial"/>
                <w:color w:val="000000"/>
                <w:lang w:eastAsia="ru-RU"/>
              </w:rPr>
              <w:t> </w:t>
            </w:r>
            <w:r w:rsidRPr="00C73719">
              <w:rPr>
                <w:rFonts w:ascii="Times New Roman" w:hAnsi="Times New Roman" w:cs="Times New Roman"/>
                <w:color w:val="000000"/>
                <w:lang w:eastAsia="ru-RU"/>
              </w:rPr>
              <w:t>принимают в пределах своей компетенции меры по пресечению таких нарушений, а также доводят в письменной форме до сведения главы городского поселения города Суровикино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2" w:history="1">
              <w:r w:rsidRPr="00C73719">
                <w:rPr>
                  <w:rFonts w:ascii="Times New Roman" w:hAnsi="Times New Roman" w:cs="Times New Roman"/>
                  <w:u w:val="single"/>
                  <w:lang w:eastAsia="ru-RU"/>
                </w:rPr>
                <w:t>пункте3.1.7</w:t>
              </w:r>
              <w:r w:rsidRPr="00C73719">
                <w:rPr>
                  <w:rFonts w:ascii="Times New Roman" w:hAnsi="Times New Roman" w:cs="Times New Roman"/>
                  <w:color w:val="FF0000"/>
                  <w:u w:val="single"/>
                  <w:lang w:eastAsia="ru-RU"/>
                </w:rPr>
                <w:t> </w:t>
              </w:r>
            </w:hyperlink>
            <w:r w:rsidRPr="00C73719">
              <w:rPr>
                <w:rFonts w:ascii="Times New Roman" w:hAnsi="Times New Roman" w:cs="Times New Roman"/>
                <w:color w:val="000000"/>
                <w:lang w:eastAsia="ru-RU"/>
              </w:rPr>
              <w:t>настоящего Административного регламента.»;</w:t>
            </w:r>
          </w:p>
          <w:p w14:paraId="2F68E70B"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15) абзацы четвертый – седьмой пункта 3.4.3 считать соответственно абзацами пятым – восьмым;</w:t>
            </w:r>
          </w:p>
          <w:p w14:paraId="66746BE2"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16) абзац первый пункта 3.4.4 изложить в следующей редакции:</w:t>
            </w:r>
          </w:p>
          <w:p w14:paraId="1B5BA39B"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«3.4.4. Предписание составляется не позднее дня завершения проверки.»;</w:t>
            </w:r>
          </w:p>
          <w:p w14:paraId="25A0375E"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17) в пункте 3.4.5 слова «не позднее чем в 10-дневный срок со дня его вынесения» исключить;</w:t>
            </w:r>
          </w:p>
          <w:p w14:paraId="0E78E49F"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18) пункты 3.4.6 и 3.4.7 исключить;</w:t>
            </w:r>
          </w:p>
          <w:p w14:paraId="4EE76893"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19) пункты 3.4.8 – 3.4.13 считать соответственно пунктами 3.4.6 – 3.4.11;</w:t>
            </w:r>
          </w:p>
          <w:p w14:paraId="1EA3ADD0"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20) раздел 3 дополнить подразделом 3.5 следующего содержания:</w:t>
            </w:r>
          </w:p>
          <w:p w14:paraId="084FD94F" w14:textId="77777777" w:rsidR="00C73719" w:rsidRPr="00C73719" w:rsidRDefault="00C73719" w:rsidP="00C73719">
            <w:pPr>
              <w:ind w:firstLine="54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 Организация и проведение мероприятий по профилактике нарушений обязательных требований</w:t>
            </w:r>
          </w:p>
          <w:p w14:paraId="7A506FE1"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о недопустимости нарушения обязательных требований.</w:t>
            </w:r>
          </w:p>
          <w:p w14:paraId="7AE1162D"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3.5.2. Осуществление профилактики нарушений обязательных требований в соответствии с ежегодной программой профилактики нарушений.</w:t>
            </w:r>
          </w:p>
          <w:p w14:paraId="281CBDE7"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3.5.2.1. Ответственными за формирование ежегодной программы профилактики нарушений является заместитель главы городского поселения города Суровикино.</w:t>
            </w:r>
          </w:p>
          <w:p w14:paraId="71ADFCA4"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3.5.2.2. Проект ежегодной программы профилактики нарушений разрабатывается и утверждается руководителем уполномоченного органа не позднеея, чем за 10 дней до окончания текущего календарного года.</w:t>
            </w:r>
          </w:p>
          <w:p w14:paraId="3AC2027C"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 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14:paraId="3FE61FE5"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3.5.3.1. Основанием 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проведения плановых (рейдовых) осмотров, обследований земельных участков, наблюдения за соблюдением обязательных требований при размещении информации в сети "Интернет" и средствах массовой информации,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14:paraId="7A626DA7"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w:t>
            </w:r>
            <w:hyperlink r:id="rId13" w:history="1">
              <w:r w:rsidRPr="00C73719">
                <w:rPr>
                  <w:rFonts w:ascii="Times New Roman" w:hAnsi="Times New Roman" w:cs="Times New Roman"/>
                  <w:u w:val="single"/>
                  <w:lang w:eastAsia="ru-RU"/>
                </w:rPr>
                <w:t>части 5 статьи 8.2</w:t>
              </w:r>
            </w:hyperlink>
            <w:r w:rsidRPr="00C73719">
              <w:rPr>
                <w:rFonts w:ascii="Times New Roman" w:hAnsi="Times New Roman" w:cs="Times New Roman"/>
                <w:color w:val="000000"/>
                <w:lang w:eastAsia="ru-RU"/>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14:paraId="2D159B3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3.5.3.3. 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14" w:history="1">
              <w:r w:rsidRPr="00C73719">
                <w:rPr>
                  <w:rFonts w:ascii="Times New Roman" w:hAnsi="Times New Roman" w:cs="Times New Roman"/>
                  <w:u w:val="single"/>
                  <w:lang w:eastAsia="ru-RU"/>
                </w:rPr>
                <w:t>части 5 статьи 8.2</w:t>
              </w:r>
            </w:hyperlink>
            <w:r w:rsidRPr="00C73719">
              <w:rPr>
                <w:rFonts w:ascii="Times New Roman" w:hAnsi="Times New Roman" w:cs="Times New Roman"/>
                <w:color w:val="000000"/>
                <w:lang w:eastAsia="ru-RU"/>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0F0C7C7"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3.5.3.4. В предостережении указываются:</w:t>
            </w:r>
          </w:p>
          <w:p w14:paraId="202CF09E"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а) наименование уполномоченного органа;</w:t>
            </w:r>
          </w:p>
          <w:p w14:paraId="77179046"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б) дата и номер предостережения;</w:t>
            </w:r>
          </w:p>
          <w:p w14:paraId="5E06B414"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наименование юридического лица, фамилия, имя, отчество (при наличии) индивидуального предпринимателя;</w:t>
            </w:r>
          </w:p>
          <w:p w14:paraId="42375DC6"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г) указание на обязательные требования, включая их структурные единицы, предусматривающие указанные требования;</w:t>
            </w:r>
          </w:p>
          <w:p w14:paraId="61154E18"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14:paraId="0961CE68"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е) предложение юридическому лицу, индивидуальному предпринимателю принять меры по обеспечению соблюдения обязательных требований;</w:t>
            </w:r>
          </w:p>
          <w:p w14:paraId="08381D8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ж) предложение юридическому лицу, индивидуальному предпринимателю направить уведомление об исполнении предостережения в уполномоченный орган;</w:t>
            </w:r>
          </w:p>
          <w:p w14:paraId="6BD1DB9F"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14:paraId="6CE34E35"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14:paraId="673C3360"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3.5.3.5. Предостережение не может содержать требования о предоставлении юридическим лицом, индивидуальным предпринимателем сведений и документов.</w:t>
            </w:r>
          </w:p>
          <w:p w14:paraId="0B8BC7E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15" w:history="1">
              <w:r w:rsidRPr="00C73719">
                <w:rPr>
                  <w:rFonts w:ascii="Times New Roman" w:hAnsi="Times New Roman" w:cs="Times New Roman"/>
                  <w:u w:val="single"/>
                  <w:lang w:eastAsia="ru-RU"/>
                </w:rPr>
                <w:t>пункте </w:t>
              </w:r>
            </w:hyperlink>
            <w:r w:rsidRPr="00C73719">
              <w:rPr>
                <w:rFonts w:ascii="Times New Roman" w:hAnsi="Times New Roman" w:cs="Times New Roman"/>
                <w:color w:val="000000"/>
                <w:lang w:eastAsia="ru-RU"/>
              </w:rPr>
              <w:t>3.4.3.2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14:paraId="0C810DEA"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14:paraId="4DFF7C6F"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а) наименование юридического лица, фамилия, имя, отчество (при наличии) индивидуального предпринимателя;</w:t>
            </w:r>
          </w:p>
          <w:p w14:paraId="5D559187"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б) идентификационный номер налогоплательщика - юридического лица, индивидуального предпринимателя;</w:t>
            </w:r>
          </w:p>
          <w:p w14:paraId="36BCD4C4"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дата и номер предостережения, направленного в адрес юридического лица, индивидуального предпринимателя;</w:t>
            </w:r>
          </w:p>
          <w:p w14:paraId="053B2C30"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4A1ADDC4"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14:paraId="03BA881E"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их рассмотрения в порядке, установленном </w:t>
            </w:r>
            <w:hyperlink r:id="rId16" w:history="1">
              <w:r w:rsidRPr="00C73719">
                <w:rPr>
                  <w:rFonts w:ascii="Times New Roman" w:hAnsi="Times New Roman" w:cs="Times New Roman"/>
                  <w:u w:val="single"/>
                  <w:lang w:eastAsia="ru-RU"/>
                </w:rPr>
                <w:t>пунктом </w:t>
              </w:r>
            </w:hyperlink>
            <w:r w:rsidRPr="00C73719">
              <w:rPr>
                <w:rFonts w:ascii="Times New Roman" w:hAnsi="Times New Roman" w:cs="Times New Roman"/>
                <w:color w:val="000000"/>
                <w:lang w:eastAsia="ru-RU"/>
              </w:rPr>
              <w:t>3.4.3.6 настоящего Административного регламента.</w:t>
            </w:r>
          </w:p>
          <w:p w14:paraId="26048732"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3.5.3.10. Ответственным за подготовку и направления предостережения, а также за направления ответа по итогам рассмотрения возражений юридического лица, индивидуального предпринимателя являются специалисты отдела архитектуры, градостроительства и благоустройства администрации городского поселения г.Суровикино</w:t>
            </w:r>
            <w:r w:rsidRPr="00C73719">
              <w:rPr>
                <w:rFonts w:ascii="Arial" w:hAnsi="Arial" w:cs="Arial"/>
                <w:color w:val="000000"/>
                <w:lang w:eastAsia="ru-RU"/>
              </w:rPr>
              <w:t>.</w:t>
            </w:r>
          </w:p>
          <w:p w14:paraId="16C347A8"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21) пункт 5.7 дополнить абзацем следующего содержания:</w:t>
            </w:r>
          </w:p>
          <w:p w14:paraId="5CA0BE3D"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 обращении, поступившем в уполномоченный орган или должностному лицу в форме электронного документа, заявитель в обязательном порядке указывает свои наименование юридического лица, фамилию, имя, отчество (последнее – при наличии) гражданина (индивидуального предпринимателя),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1DAF0B92"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1.2. Приложение № 1 к Административному регламенту изложить в новой редакции согласно приложению.</w:t>
            </w:r>
          </w:p>
          <w:p w14:paraId="5F5B989C" w14:textId="77777777" w:rsidR="00C73719" w:rsidRPr="00C73719" w:rsidRDefault="00C73719" w:rsidP="00C73719">
            <w:pPr>
              <w:ind w:firstLine="720"/>
              <w:jc w:val="both"/>
              <w:rPr>
                <w:rFonts w:ascii="Times New Roman" w:hAnsi="Times New Roman" w:cs="Times New Roman"/>
                <w:color w:val="000000"/>
                <w:lang w:eastAsia="ru-RU"/>
              </w:rPr>
            </w:pPr>
            <w:r w:rsidRPr="00C73719">
              <w:rPr>
                <w:rFonts w:ascii="Times New Roman" w:hAnsi="Times New Roman" w:cs="Times New Roman"/>
                <w:color w:val="000000"/>
                <w:lang w:eastAsia="ru-RU"/>
              </w:rPr>
              <w:t>2. Настоящее решение вступает в силу после его официального опубликования.</w:t>
            </w:r>
          </w:p>
          <w:p w14:paraId="57FA77D4" w14:textId="77777777" w:rsidR="00C73719" w:rsidRPr="00C73719" w:rsidRDefault="00C73719" w:rsidP="00C73719">
            <w:pPr>
              <w:ind w:firstLine="720"/>
              <w:jc w:val="both"/>
              <w:rPr>
                <w:rFonts w:ascii="Arial" w:hAnsi="Arial" w:cs="Arial"/>
                <w:color w:val="000000"/>
                <w:sz w:val="20"/>
                <w:szCs w:val="20"/>
                <w:lang w:eastAsia="ru-RU"/>
              </w:rPr>
            </w:pPr>
            <w:r w:rsidRPr="00C73719">
              <w:rPr>
                <w:rFonts w:ascii="Times New Roman" w:hAnsi="Times New Roman" w:cs="Times New Roman"/>
                <w:color w:val="000000"/>
                <w:lang w:eastAsia="ru-RU"/>
              </w:rPr>
              <w:t> </w:t>
            </w:r>
          </w:p>
          <w:p w14:paraId="3ED3F414"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64478AF7"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Глава городского поселения г. Суровикино</w:t>
            </w:r>
          </w:p>
          <w:p w14:paraId="27AB0E8F"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Суровикинского муниципального района</w:t>
            </w:r>
          </w:p>
          <w:p w14:paraId="685A3BD8" w14:textId="77777777" w:rsidR="00C73719" w:rsidRPr="00C73719" w:rsidRDefault="00C73719" w:rsidP="00C73719">
            <w:pPr>
              <w:jc w:val="both"/>
              <w:rPr>
                <w:rFonts w:ascii="Times New Roman" w:hAnsi="Times New Roman" w:cs="Times New Roman"/>
                <w:color w:val="000000"/>
                <w:lang w:eastAsia="ru-RU"/>
              </w:rPr>
            </w:pPr>
            <w:r w:rsidRPr="00C73719">
              <w:rPr>
                <w:rFonts w:ascii="Times New Roman" w:hAnsi="Times New Roman" w:cs="Times New Roman"/>
                <w:color w:val="000000"/>
                <w:lang w:eastAsia="ru-RU"/>
              </w:rPr>
              <w:t>Волгоградской области В.Н. Рубцов</w:t>
            </w:r>
          </w:p>
          <w:p w14:paraId="68B6BAA3" w14:textId="77777777" w:rsidR="00C73719" w:rsidRPr="00C73719" w:rsidRDefault="00C73719" w:rsidP="00C73719">
            <w:pPr>
              <w:jc w:val="both"/>
              <w:rPr>
                <w:rFonts w:ascii="Verdana" w:eastAsia="Times New Roman" w:hAnsi="Verdana" w:cs="Times New Roman"/>
                <w:color w:val="000000"/>
                <w:sz w:val="18"/>
                <w:szCs w:val="18"/>
                <w:lang w:eastAsia="ru-RU"/>
              </w:rPr>
            </w:pPr>
            <w:r w:rsidRPr="00C73719">
              <w:rPr>
                <w:rFonts w:ascii="Times New Roman" w:eastAsia="Times New Roman" w:hAnsi="Times New Roman" w:cs="Times New Roman"/>
                <w:color w:val="000000"/>
                <w:lang w:eastAsia="ru-RU"/>
              </w:rPr>
              <w:br w:type="textWrapping" w:clear="all"/>
            </w:r>
          </w:p>
          <w:p w14:paraId="4522F201" w14:textId="77777777" w:rsidR="00C73719" w:rsidRPr="00C73719" w:rsidRDefault="00C73719" w:rsidP="00C73719">
            <w:pPr>
              <w:shd w:val="clear" w:color="auto" w:fill="FFFFFF"/>
              <w:spacing w:line="288" w:lineRule="atLeast"/>
              <w:ind w:right="-207"/>
              <w:jc w:val="right"/>
              <w:rPr>
                <w:rFonts w:ascii="Times New Roman" w:hAnsi="Times New Roman" w:cs="Times New Roman"/>
                <w:color w:val="000000"/>
                <w:lang w:eastAsia="ru-RU"/>
              </w:rPr>
            </w:pPr>
            <w:r w:rsidRPr="00C73719">
              <w:rPr>
                <w:rFonts w:ascii="Times New Roman" w:hAnsi="Times New Roman" w:cs="Times New Roman"/>
                <w:color w:val="000000"/>
                <w:lang w:eastAsia="ru-RU"/>
              </w:rPr>
              <w:t>Приложение</w:t>
            </w:r>
          </w:p>
          <w:p w14:paraId="68AAF4B1" w14:textId="77777777" w:rsidR="00C73719" w:rsidRPr="00C73719" w:rsidRDefault="00C73719" w:rsidP="00C73719">
            <w:pPr>
              <w:shd w:val="clear" w:color="auto" w:fill="FFFFFF"/>
              <w:spacing w:line="288" w:lineRule="atLeast"/>
              <w:ind w:right="-207"/>
              <w:jc w:val="right"/>
              <w:rPr>
                <w:rFonts w:ascii="Times New Roman" w:hAnsi="Times New Roman" w:cs="Times New Roman"/>
                <w:color w:val="000000"/>
                <w:lang w:eastAsia="ru-RU"/>
              </w:rPr>
            </w:pPr>
            <w:r w:rsidRPr="00C73719">
              <w:rPr>
                <w:rFonts w:ascii="Times New Roman" w:hAnsi="Times New Roman" w:cs="Times New Roman"/>
                <w:color w:val="000000"/>
                <w:lang w:eastAsia="ru-RU"/>
              </w:rPr>
              <w:t>к постановлению </w:t>
            </w:r>
            <w:r w:rsidRPr="00C73719">
              <w:rPr>
                <w:rFonts w:ascii="Times New Roman" w:hAnsi="Times New Roman" w:cs="Times New Roman"/>
                <w:i/>
                <w:iCs/>
                <w:color w:val="000000"/>
                <w:u w:val="single"/>
                <w:lang w:eastAsia="ru-RU"/>
              </w:rPr>
              <w:t>реквизиты нормативного правового акта</w:t>
            </w:r>
          </w:p>
          <w:p w14:paraId="017A0C76" w14:textId="77777777" w:rsidR="00C73719" w:rsidRPr="00C73719" w:rsidRDefault="00C73719" w:rsidP="00C73719">
            <w:pPr>
              <w:shd w:val="clear" w:color="auto" w:fill="FFFFFF"/>
              <w:spacing w:line="288" w:lineRule="atLeast"/>
              <w:ind w:right="-207"/>
              <w:jc w:val="right"/>
              <w:rPr>
                <w:rFonts w:ascii="Times New Roman" w:hAnsi="Times New Roman" w:cs="Times New Roman"/>
                <w:color w:val="000000"/>
                <w:lang w:eastAsia="ru-RU"/>
              </w:rPr>
            </w:pPr>
            <w:r w:rsidRPr="00C73719">
              <w:rPr>
                <w:rFonts w:ascii="Times New Roman" w:hAnsi="Times New Roman" w:cs="Times New Roman"/>
                <w:color w:val="000000"/>
                <w:lang w:eastAsia="ru-RU"/>
              </w:rPr>
              <w:t>«Приложение № 1</w:t>
            </w:r>
          </w:p>
          <w:p w14:paraId="423CBC65" w14:textId="77777777" w:rsidR="00C73719" w:rsidRPr="00C73719" w:rsidRDefault="00C73719" w:rsidP="00C73719">
            <w:pPr>
              <w:shd w:val="clear" w:color="auto" w:fill="FFFFFF"/>
              <w:ind w:right="-207" w:firstLine="709"/>
              <w:jc w:val="right"/>
              <w:rPr>
                <w:rFonts w:ascii="Times New Roman" w:hAnsi="Times New Roman" w:cs="Times New Roman"/>
                <w:color w:val="000000"/>
                <w:lang w:eastAsia="ru-RU"/>
              </w:rPr>
            </w:pPr>
            <w:r w:rsidRPr="00C73719">
              <w:rPr>
                <w:rFonts w:ascii="Times New Roman" w:hAnsi="Times New Roman" w:cs="Times New Roman"/>
                <w:color w:val="000000"/>
                <w:lang w:eastAsia="ru-RU"/>
              </w:rPr>
              <w:t>к Административному регламенту </w:t>
            </w:r>
            <w:r w:rsidRPr="00C73719">
              <w:rPr>
                <w:rFonts w:ascii="Times New Roman" w:hAnsi="Times New Roman" w:cs="Times New Roman"/>
                <w:i/>
                <w:iCs/>
                <w:color w:val="000000"/>
                <w:u w:val="single"/>
                <w:lang w:eastAsia="ru-RU"/>
              </w:rPr>
              <w:t>полное наименование регламента</w:t>
            </w:r>
            <w:r w:rsidRPr="00C73719">
              <w:rPr>
                <w:rFonts w:ascii="Times New Roman" w:hAnsi="Times New Roman" w:cs="Times New Roman"/>
                <w:color w:val="000000"/>
                <w:sz w:val="26"/>
                <w:szCs w:val="26"/>
                <w:lang w:eastAsia="ru-RU"/>
              </w:rPr>
              <w:t>,</w:t>
            </w:r>
          </w:p>
          <w:p w14:paraId="2F144B01" w14:textId="77777777" w:rsidR="00C73719" w:rsidRPr="00C73719" w:rsidRDefault="00C73719" w:rsidP="00C73719">
            <w:pPr>
              <w:shd w:val="clear" w:color="auto" w:fill="FFFFFF"/>
              <w:ind w:right="-207" w:firstLine="709"/>
              <w:jc w:val="right"/>
              <w:rPr>
                <w:rFonts w:ascii="Arial" w:hAnsi="Arial" w:cs="Arial"/>
                <w:color w:val="000000"/>
                <w:sz w:val="20"/>
                <w:szCs w:val="20"/>
                <w:lang w:eastAsia="ru-RU"/>
              </w:rPr>
            </w:pPr>
            <w:r w:rsidRPr="00C73719">
              <w:rPr>
                <w:rFonts w:ascii="Times New Roman" w:hAnsi="Times New Roman" w:cs="Times New Roman"/>
                <w:color w:val="000000"/>
                <w:lang w:eastAsia="ru-RU"/>
              </w:rPr>
              <w:t>утвержденному</w:t>
            </w:r>
            <w:r w:rsidRPr="00C73719">
              <w:rPr>
                <w:rFonts w:ascii="Times New Roman" w:hAnsi="Times New Roman" w:cs="Times New Roman"/>
                <w:color w:val="000000"/>
                <w:sz w:val="26"/>
                <w:szCs w:val="26"/>
                <w:lang w:eastAsia="ru-RU"/>
              </w:rPr>
              <w:t> </w:t>
            </w:r>
            <w:r w:rsidRPr="00C73719">
              <w:rPr>
                <w:rFonts w:ascii="Arial" w:hAnsi="Arial" w:cs="Arial"/>
                <w:i/>
                <w:iCs/>
                <w:color w:val="000000"/>
                <w:sz w:val="20"/>
                <w:szCs w:val="20"/>
                <w:u w:val="single"/>
                <w:lang w:eastAsia="ru-RU"/>
              </w:rPr>
              <w:t>реквизиты нормативного правового акта</w:t>
            </w:r>
          </w:p>
          <w:p w14:paraId="388E4246" w14:textId="77777777" w:rsidR="00C73719" w:rsidRPr="00C73719" w:rsidRDefault="00C73719" w:rsidP="00C73719">
            <w:pPr>
              <w:shd w:val="clear" w:color="auto" w:fill="FFFFFF"/>
              <w:ind w:right="-207" w:firstLine="709"/>
              <w:jc w:val="center"/>
              <w:rPr>
                <w:rFonts w:ascii="Arial" w:hAnsi="Arial" w:cs="Arial"/>
                <w:color w:val="000000"/>
                <w:sz w:val="20"/>
                <w:szCs w:val="20"/>
                <w:lang w:eastAsia="ru-RU"/>
              </w:rPr>
            </w:pPr>
            <w:r w:rsidRPr="00C73719">
              <w:rPr>
                <w:rFonts w:ascii="Times New Roman" w:hAnsi="Times New Roman" w:cs="Times New Roman"/>
                <w:color w:val="000000"/>
                <w:sz w:val="26"/>
                <w:szCs w:val="26"/>
                <w:lang w:eastAsia="ru-RU"/>
              </w:rPr>
              <w:t>БЛОК-СХЕМА</w:t>
            </w:r>
          </w:p>
          <w:p w14:paraId="44915A43" w14:textId="77777777" w:rsidR="00C73719" w:rsidRPr="00C73719" w:rsidRDefault="00C73719" w:rsidP="00C73719">
            <w:pPr>
              <w:shd w:val="clear" w:color="auto" w:fill="FFFFFF"/>
              <w:jc w:val="center"/>
              <w:rPr>
                <w:rFonts w:ascii="Times New Roman" w:hAnsi="Times New Roman" w:cs="Times New Roman"/>
                <w:color w:val="000000"/>
                <w:lang w:eastAsia="ru-RU"/>
              </w:rPr>
            </w:pPr>
            <w:r w:rsidRPr="00C73719">
              <w:rPr>
                <w:rFonts w:ascii="Times New Roman" w:hAnsi="Times New Roman" w:cs="Times New Roman"/>
                <w:color w:val="000000"/>
                <w:sz w:val="26"/>
                <w:szCs w:val="26"/>
                <w:lang w:eastAsia="ru-RU"/>
              </w:rPr>
              <w:t>ИСПОЛНЕНИЯ МУНИЦИПАЛЬНОЙ ФУНКЦИИ ПО ОСУЩЕСТВЛЕНИЮ МУНИЦИПАЛЬНОГО ЛЕСНОГО КОНТРОЛЯ</w:t>
            </w:r>
          </w:p>
          <w:p w14:paraId="17408639" w14:textId="77777777" w:rsidR="00C73719" w:rsidRPr="00C73719" w:rsidRDefault="00C73719" w:rsidP="00C73719">
            <w:pPr>
              <w:shd w:val="clear" w:color="auto" w:fill="FFFFFF"/>
              <w:ind w:right="-207" w:firstLine="709"/>
              <w:jc w:val="center"/>
              <w:rPr>
                <w:rFonts w:ascii="Arial" w:hAnsi="Arial" w:cs="Arial"/>
                <w:color w:val="000000"/>
                <w:sz w:val="20"/>
                <w:szCs w:val="20"/>
                <w:lang w:eastAsia="ru-RU"/>
              </w:rPr>
            </w:pPr>
            <w:r w:rsidRPr="00C73719">
              <w:rPr>
                <w:rFonts w:ascii="Arial" w:hAnsi="Arial" w:cs="Arial"/>
                <w:noProof/>
                <w:color w:val="000000"/>
                <w:sz w:val="20"/>
                <w:szCs w:val="20"/>
                <w:lang w:eastAsia="ru-RU"/>
              </w:rPr>
              <mc:AlternateContent>
                <mc:Choice Requires="wps">
                  <w:drawing>
                    <wp:inline distT="0" distB="0" distL="0" distR="0" wp14:anchorId="7695DA29" wp14:editId="6DDF469C">
                      <wp:extent cx="9537700" cy="3848100"/>
                      <wp:effectExtent l="0" t="0" r="0" b="0"/>
                      <wp:docPr id="6" name="Прямоугольник 6" descr="http://www.surovikino.ru/%D0%9F%D0%A0%D0%9E%D0%95%D0%9A%D0%A2%20%D0%9F%D0%9E%D0%A1%D0%A2%D0%90%D0%9D%D0%9E%D0%92%D0%9B%D0%95%D0%9D%D0%98%D0%AF%20%D0%9D%D0%9E%D0%92%D0%9E%D0%95.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37700" cy="384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4573D" id="Прямоугольник 6" o:spid="_x0000_s1026" alt="http://www.surovikino.ru/%D0%9F%D0%A0%D0%9E%D0%95%D0%9A%D0%A2%20%D0%9F%D0%9E%D0%A1%D0%A2%D0%90%D0%9D%D0%9E%D0%92%D0%9B%D0%95%D0%9D%D0%98%D0%AF%20%D0%9D%D0%9E%D0%92%D0%9E%D0%95.files/image002.gif" style="width:751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" filled="f" stroked="f">
                      <o:lock v:ext="edit" aspectratio="t"/>
                      <w10:anchorlock/>
                    </v:rect>
                  </w:pict>
                </mc:Fallback>
              </mc:AlternateContent>
            </w:r>
            <w:r w:rsidRPr="00C73719">
              <w:rPr>
                <w:rFonts w:ascii="Arial" w:hAnsi="Arial" w:cs="Arial"/>
                <w:color w:val="000000"/>
                <w:sz w:val="20"/>
                <w:szCs w:val="20"/>
                <w:lang w:eastAsia="ru-RU"/>
              </w:rPr>
              <w:t> </w:t>
            </w:r>
          </w:p>
          <w:p w14:paraId="2169EFEE"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78265247"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712F5F4F"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41683ABB"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56A1FA77"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1F127B9A" w14:textId="77777777" w:rsidR="00C73719" w:rsidRPr="00C73719" w:rsidRDefault="00C73719" w:rsidP="00C73719">
            <w:pPr>
              <w:shd w:val="clear" w:color="auto" w:fill="FFFFFF"/>
              <w:ind w:right="-207" w:firstLine="709"/>
              <w:jc w:val="both"/>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231C8AA7"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18FFFBFE"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2F72F227"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67C08274"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5F59967F"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0AEF77BB"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1FD10280"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30599981"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7862BBC2"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7EC9EFC4" w14:textId="77777777" w:rsidR="00C73719" w:rsidRPr="00C73719" w:rsidRDefault="00C73719" w:rsidP="00C73719">
            <w:pPr>
              <w:shd w:val="clear" w:color="auto" w:fill="FFFFFF"/>
              <w:ind w:right="-207" w:firstLine="709"/>
              <w:jc w:val="both"/>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240040CB"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38C278B3"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179D3369"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04CA0875" w14:textId="77777777" w:rsidR="00C73719" w:rsidRPr="00C73719" w:rsidRDefault="00C73719" w:rsidP="00C73719">
            <w:pPr>
              <w:shd w:val="clear" w:color="auto" w:fill="FFFFFF"/>
              <w:ind w:right="-207" w:firstLine="709"/>
              <w:jc w:val="both"/>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55B324A7"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549204B1"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00CAD4F8" w14:textId="77777777" w:rsidR="00C73719" w:rsidRPr="00C73719" w:rsidRDefault="00C73719" w:rsidP="00C73719">
            <w:pPr>
              <w:jc w:val="both"/>
              <w:rPr>
                <w:rFonts w:ascii="Verdana" w:eastAsia="Times New Roman" w:hAnsi="Verdana" w:cs="Times New Roman"/>
                <w:color w:val="000000"/>
                <w:sz w:val="18"/>
                <w:szCs w:val="18"/>
                <w:lang w:eastAsia="ru-RU"/>
              </w:rPr>
            </w:pPr>
            <w:r w:rsidRPr="00C73719">
              <w:rPr>
                <w:rFonts w:ascii="Verdana" w:eastAsia="Times New Roman" w:hAnsi="Verdana" w:cs="Times New Roman"/>
                <w:color w:val="000000"/>
                <w:sz w:val="18"/>
                <w:szCs w:val="18"/>
                <w:lang w:eastAsia="ru-RU"/>
              </w:rPr>
              <w:br w:type="textWrapping" w:clear="all"/>
            </w:r>
          </w:p>
          <w:p w14:paraId="0058D955" w14:textId="77777777" w:rsidR="00C73719" w:rsidRPr="00C73719" w:rsidRDefault="00C73719" w:rsidP="00C73719">
            <w:pPr>
              <w:shd w:val="clear" w:color="auto" w:fill="FFFFFF"/>
              <w:ind w:right="-207" w:firstLine="709"/>
              <w:jc w:val="both"/>
              <w:rPr>
                <w:rFonts w:ascii="Courier New" w:hAnsi="Courier New" w:cs="Courier New"/>
                <w:color w:val="000000"/>
                <w:sz w:val="20"/>
                <w:szCs w:val="20"/>
                <w:lang w:eastAsia="ru-RU"/>
              </w:rPr>
            </w:pPr>
            <w:r w:rsidRPr="00C73719">
              <w:rPr>
                <w:rFonts w:ascii="Courier New" w:hAnsi="Courier New" w:cs="Courier New"/>
                <w:noProof/>
                <w:color w:val="000000"/>
                <w:sz w:val="20"/>
                <w:szCs w:val="20"/>
                <w:lang w:eastAsia="ru-RU"/>
              </w:rPr>
              <mc:AlternateContent>
                <mc:Choice Requires="wps">
                  <w:drawing>
                    <wp:inline distT="0" distB="0" distL="0" distR="0" wp14:anchorId="29A4C848" wp14:editId="31A44481">
                      <wp:extent cx="114300" cy="482600"/>
                      <wp:effectExtent l="0" t="0" r="0" b="0"/>
                      <wp:docPr id="5" name="Прямоугольник 5" descr="http://www.surovikino.ru/%D0%9F%D0%A0%D0%9E%D0%95%D0%9A%D0%A2%20%D0%9F%D0%9E%D0%A1%D0%A2%D0%90%D0%9D%D0%9E%D0%92%D0%9B%D0%95%D0%9D%D0%98%D0%AF%20%D0%9D%D0%9E%D0%92%D0%9E%D0%95.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52D08" id="Прямоугольник 5" o:spid="_x0000_s1026" alt="http://www.surovikino.ru/%D0%9F%D0%A0%D0%9E%D0%95%D0%9A%D0%A2%20%D0%9F%D0%9E%D0%A1%D0%A2%D0%90%D0%9D%D0%9E%D0%92%D0%9B%D0%95%D0%9D%D0%98%D0%AF%20%D0%9D%D0%9E%D0%92%D0%9E%D0%95.files/image003.gif" style="width:9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" filled="f" stroked="f">
                      <o:lock v:ext="edit" aspectratio="t"/>
                      <w10:anchorlock/>
                    </v:rect>
                  </w:pict>
                </mc:Fallback>
              </mc:AlternateContent>
            </w:r>
          </w:p>
          <w:p w14:paraId="6B963DF0"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tbl>
            <w:tblPr>
              <w:tblpPr w:leftFromText="60" w:rightFromText="60" w:vertAnchor="text"/>
              <w:tblW w:w="15690" w:type="dxa"/>
              <w:tblCellSpacing w:w="0" w:type="dxa"/>
              <w:shd w:val="clear" w:color="auto" w:fill="FFFFFF"/>
              <w:tblCellMar>
                <w:left w:w="0" w:type="dxa"/>
                <w:right w:w="0" w:type="dxa"/>
              </w:tblCellMar>
              <w:tblLook w:val="04A0" w:firstRow="1" w:lastRow="0" w:firstColumn="1" w:lastColumn="0" w:noHBand="0" w:noVBand="1"/>
            </w:tblPr>
            <w:tblGrid>
              <w:gridCol w:w="6"/>
              <w:gridCol w:w="11777"/>
              <w:gridCol w:w="3674"/>
              <w:gridCol w:w="233"/>
            </w:tblGrid>
            <w:tr w:rsidR="00C73719" w:rsidRPr="00C73719" w14:paraId="43E48D1A" w14:textId="77777777">
              <w:trPr>
                <w:tblCellSpacing w:w="0" w:type="dxa"/>
              </w:trPr>
              <w:tc>
                <w:tcPr>
                  <w:tcW w:w="6" w:type="dxa"/>
                  <w:shd w:val="clear" w:color="auto" w:fill="FFFFFF"/>
                  <w:vAlign w:val="center"/>
                  <w:hideMark/>
                </w:tcPr>
                <w:p w14:paraId="7DD2FE08" w14:textId="77777777" w:rsidR="00C73719" w:rsidRPr="00C73719" w:rsidRDefault="00C73719" w:rsidP="00C73719">
                  <w:pPr>
                    <w:rPr>
                      <w:rFonts w:ascii="Courier New" w:hAnsi="Courier New" w:cs="Courier New"/>
                      <w:color w:val="000000"/>
                      <w:sz w:val="20"/>
                      <w:szCs w:val="20"/>
                      <w:lang w:eastAsia="ru-RU"/>
                    </w:rPr>
                  </w:pPr>
                </w:p>
              </w:tc>
              <w:tc>
                <w:tcPr>
                  <w:tcW w:w="12120" w:type="dxa"/>
                  <w:shd w:val="clear" w:color="auto" w:fill="FFFFFF"/>
                  <w:vAlign w:val="center"/>
                  <w:hideMark/>
                </w:tcPr>
                <w:p w14:paraId="2268652E"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4140" w:type="dxa"/>
                  <w:shd w:val="clear" w:color="auto" w:fill="FFFFFF"/>
                  <w:vAlign w:val="center"/>
                  <w:hideMark/>
                </w:tcPr>
                <w:p w14:paraId="19FE5B52"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240" w:type="dxa"/>
                  <w:shd w:val="clear" w:color="auto" w:fill="FFFFFF"/>
                  <w:vAlign w:val="center"/>
                  <w:hideMark/>
                </w:tcPr>
                <w:p w14:paraId="4E0228D0" w14:textId="77777777" w:rsidR="00C73719" w:rsidRPr="00C73719" w:rsidRDefault="00C73719" w:rsidP="00C73719">
                  <w:pPr>
                    <w:jc w:val="both"/>
                    <w:rPr>
                      <w:rFonts w:ascii="Times New Roman" w:eastAsia="Times New Roman" w:hAnsi="Times New Roman" w:cs="Times New Roman"/>
                      <w:sz w:val="20"/>
                      <w:szCs w:val="20"/>
                      <w:lang w:eastAsia="ru-RU"/>
                    </w:rPr>
                  </w:pPr>
                </w:p>
              </w:tc>
            </w:tr>
            <w:tr w:rsidR="00C73719" w:rsidRPr="00C73719" w14:paraId="313375BC" w14:textId="77777777">
              <w:trPr>
                <w:trHeight w:val="40"/>
                <w:tblCellSpacing w:w="0" w:type="dxa"/>
              </w:trPr>
              <w:tc>
                <w:tcPr>
                  <w:tcW w:w="0" w:type="auto"/>
                  <w:shd w:val="clear" w:color="auto" w:fill="FFFFFF"/>
                  <w:vAlign w:val="center"/>
                  <w:hideMark/>
                </w:tcPr>
                <w:p w14:paraId="3205FA9C"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0" w:type="auto"/>
                  <w:vMerge w:val="restart"/>
                  <w:shd w:val="clear" w:color="auto" w:fill="FFFFFF"/>
                  <w:hideMark/>
                </w:tcPr>
                <w:p w14:paraId="2A6BF62F" w14:textId="77777777" w:rsidR="00C73719" w:rsidRPr="00C73719" w:rsidRDefault="00C73719" w:rsidP="00C73719">
                  <w:pPr>
                    <w:rPr>
                      <w:rFonts w:ascii="Verdana" w:eastAsia="Times New Roman" w:hAnsi="Verdana" w:cs="Times New Roman"/>
                      <w:color w:val="000000"/>
                      <w:sz w:val="18"/>
                      <w:szCs w:val="18"/>
                      <w:lang w:eastAsia="ru-RU"/>
                    </w:rPr>
                  </w:pPr>
                  <w:r w:rsidRPr="00C73719">
                    <w:rPr>
                      <w:rFonts w:ascii="Verdana" w:eastAsia="Times New Roman" w:hAnsi="Verdana" w:cs="Times New Roman"/>
                      <w:noProof/>
                      <w:color w:val="000000"/>
                      <w:sz w:val="18"/>
                      <w:szCs w:val="18"/>
                      <w:lang w:eastAsia="ru-RU"/>
                    </w:rPr>
                    <mc:AlternateContent>
                      <mc:Choice Requires="wps">
                        <w:drawing>
                          <wp:inline distT="0" distB="0" distL="0" distR="0" wp14:anchorId="05E4D43F" wp14:editId="36AF1E06">
                            <wp:extent cx="5765800" cy="1104900"/>
                            <wp:effectExtent l="0" t="0" r="0" b="0"/>
                            <wp:docPr id="4" name="Прямоугольник 4" descr="http://www.surovikino.ru/%D0%9F%D0%A0%D0%9E%D0%95%D0%9A%D0%A2%20%D0%9F%D0%9E%D0%A1%D0%A2%D0%90%D0%9D%D0%9E%D0%92%D0%9B%D0%95%D0%9D%D0%98%D0%AF%20%D0%9D%D0%9E%D0%92%D0%9E%D0%95.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58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62F8F" id="Прямоугольник 4" o:spid="_x0000_s1026" alt="http://www.surovikino.ru/%D0%9F%D0%A0%D0%9E%D0%95%D0%9A%D0%A2%20%D0%9F%D0%9E%D0%A1%D0%A2%D0%90%D0%9D%D0%9E%D0%92%D0%9B%D0%95%D0%9D%D0%98%D0%AF%20%D0%9D%D0%9E%D0%92%D0%9E%D0%95.files/image004.gif" style="width:454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" filled="f" stroked="f">
                            <o:lock v:ext="edit" aspectratio="t"/>
                            <w10:anchorlock/>
                          </v:rect>
                        </w:pict>
                      </mc:Fallback>
                    </mc:AlternateContent>
                  </w:r>
                </w:p>
              </w:tc>
              <w:tc>
                <w:tcPr>
                  <w:tcW w:w="0" w:type="auto"/>
                  <w:shd w:val="clear" w:color="auto" w:fill="FFFFFF"/>
                  <w:vAlign w:val="center"/>
                  <w:hideMark/>
                </w:tcPr>
                <w:p w14:paraId="0AD035CE"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14:paraId="70ACD34F" w14:textId="77777777" w:rsidR="00C73719" w:rsidRPr="00C73719" w:rsidRDefault="00C73719" w:rsidP="00C73719">
                  <w:pPr>
                    <w:jc w:val="both"/>
                    <w:rPr>
                      <w:rFonts w:ascii="Times New Roman" w:eastAsia="Times New Roman" w:hAnsi="Times New Roman" w:cs="Times New Roman"/>
                      <w:sz w:val="20"/>
                      <w:szCs w:val="20"/>
                      <w:lang w:eastAsia="ru-RU"/>
                    </w:rPr>
                  </w:pPr>
                </w:p>
              </w:tc>
            </w:tr>
            <w:tr w:rsidR="00C73719" w:rsidRPr="00C73719" w14:paraId="2E3939AB" w14:textId="77777777">
              <w:trPr>
                <w:trHeight w:val="2280"/>
                <w:tblCellSpacing w:w="0" w:type="dxa"/>
              </w:trPr>
              <w:tc>
                <w:tcPr>
                  <w:tcW w:w="0" w:type="auto"/>
                  <w:shd w:val="clear" w:color="auto" w:fill="FFFFFF"/>
                  <w:vAlign w:val="center"/>
                  <w:hideMark/>
                </w:tcPr>
                <w:p w14:paraId="1E3886D7" w14:textId="77777777" w:rsidR="00C73719" w:rsidRPr="00C73719" w:rsidRDefault="00C73719" w:rsidP="00C73719">
                  <w:pPr>
                    <w:rPr>
                      <w:rFonts w:ascii="Verdana" w:eastAsia="Times New Roman" w:hAnsi="Verdana" w:cs="Times New Roman"/>
                      <w:color w:val="000000"/>
                      <w:sz w:val="18"/>
                      <w:szCs w:val="18"/>
                      <w:lang w:eastAsia="ru-RU"/>
                    </w:rPr>
                  </w:pPr>
                </w:p>
              </w:tc>
              <w:tc>
                <w:tcPr>
                  <w:tcW w:w="0" w:type="auto"/>
                  <w:vMerge/>
                  <w:shd w:val="clear" w:color="auto" w:fill="FFFFFF"/>
                  <w:vAlign w:val="center"/>
                  <w:hideMark/>
                </w:tcPr>
                <w:p w14:paraId="79999BE7" w14:textId="77777777" w:rsidR="00C73719" w:rsidRPr="00C73719" w:rsidRDefault="00C73719" w:rsidP="00C73719">
                  <w:pPr>
                    <w:jc w:val="both"/>
                    <w:rPr>
                      <w:rFonts w:ascii="Verdana" w:eastAsia="Times New Roman" w:hAnsi="Verdana" w:cs="Times New Roman"/>
                      <w:color w:val="000000"/>
                      <w:sz w:val="18"/>
                      <w:szCs w:val="18"/>
                      <w:lang w:eastAsia="ru-RU"/>
                    </w:rPr>
                  </w:pPr>
                </w:p>
              </w:tc>
              <w:tc>
                <w:tcPr>
                  <w:tcW w:w="0" w:type="auto"/>
                  <w:shd w:val="clear" w:color="auto" w:fill="FFFFFF"/>
                  <w:vAlign w:val="center"/>
                  <w:hideMark/>
                </w:tcPr>
                <w:p w14:paraId="14FED6CB"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0" w:type="auto"/>
                  <w:vMerge w:val="restart"/>
                  <w:shd w:val="clear" w:color="auto" w:fill="FFFFFF"/>
                  <w:hideMark/>
                </w:tcPr>
                <w:p w14:paraId="0F82F68D" w14:textId="77777777" w:rsidR="00C73719" w:rsidRPr="00C73719" w:rsidRDefault="00C73719" w:rsidP="00C73719">
                  <w:pPr>
                    <w:rPr>
                      <w:rFonts w:ascii="Verdana" w:eastAsia="Times New Roman" w:hAnsi="Verdana" w:cs="Times New Roman"/>
                      <w:color w:val="000000"/>
                      <w:sz w:val="18"/>
                      <w:szCs w:val="18"/>
                      <w:lang w:eastAsia="ru-RU"/>
                    </w:rPr>
                  </w:pPr>
                  <w:r w:rsidRPr="00C73719">
                    <w:rPr>
                      <w:rFonts w:ascii="Verdana" w:eastAsia="Times New Roman" w:hAnsi="Verdana" w:cs="Times New Roman"/>
                      <w:noProof/>
                      <w:color w:val="000000"/>
                      <w:sz w:val="18"/>
                      <w:szCs w:val="18"/>
                      <w:lang w:eastAsia="ru-RU"/>
                    </w:rPr>
                    <mc:AlternateContent>
                      <mc:Choice Requires="wps">
                        <w:drawing>
                          <wp:inline distT="0" distB="0" distL="0" distR="0" wp14:anchorId="771F9B4D" wp14:editId="1295D1FC">
                            <wp:extent cx="114300" cy="1168400"/>
                            <wp:effectExtent l="0" t="0" r="0" b="0"/>
                            <wp:docPr id="3" name="Прямоугольник 3" descr="http://www.surovikino.ru/%D0%9F%D0%A0%D0%9E%D0%95%D0%9A%D0%A2%20%D0%9F%D0%9E%D0%A1%D0%A2%D0%90%D0%9D%D0%9E%D0%92%D0%9B%D0%95%D0%9D%D0%98%D0%AF%20%D0%9D%D0%9E%D0%92%D0%9E%D0%95.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77E62" id="Прямоугольник 3" o:spid="_x0000_s1026" alt="http://www.surovikino.ru/%D0%9F%D0%A0%D0%9E%D0%95%D0%9A%D0%A2%20%D0%9F%D0%9E%D0%A1%D0%A2%D0%90%D0%9D%D0%9E%D0%92%D0%9B%D0%95%D0%9D%D0%98%D0%AF%20%D0%9D%D0%9E%D0%92%D0%9E%D0%95.files/image005.gif" style="width:9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" filled="f" stroked="f">
                            <o:lock v:ext="edit" aspectratio="t"/>
                            <w10:anchorlock/>
                          </v:rect>
                        </w:pict>
                      </mc:Fallback>
                    </mc:AlternateContent>
                  </w:r>
                </w:p>
              </w:tc>
            </w:tr>
            <w:tr w:rsidR="00C73719" w:rsidRPr="00C73719" w14:paraId="5F5BA704" w14:textId="77777777">
              <w:trPr>
                <w:trHeight w:val="180"/>
                <w:tblCellSpacing w:w="0" w:type="dxa"/>
              </w:trPr>
              <w:tc>
                <w:tcPr>
                  <w:tcW w:w="0" w:type="auto"/>
                  <w:shd w:val="clear" w:color="auto" w:fill="FFFFFF"/>
                  <w:vAlign w:val="center"/>
                  <w:hideMark/>
                </w:tcPr>
                <w:p w14:paraId="646622AC" w14:textId="77777777" w:rsidR="00C73719" w:rsidRPr="00C73719" w:rsidRDefault="00C73719" w:rsidP="00C73719">
                  <w:pPr>
                    <w:rPr>
                      <w:rFonts w:ascii="Verdana" w:eastAsia="Times New Roman" w:hAnsi="Verdana" w:cs="Times New Roman"/>
                      <w:color w:val="000000"/>
                      <w:sz w:val="18"/>
                      <w:szCs w:val="18"/>
                      <w:lang w:eastAsia="ru-RU"/>
                    </w:rPr>
                  </w:pPr>
                </w:p>
              </w:tc>
              <w:tc>
                <w:tcPr>
                  <w:tcW w:w="0" w:type="auto"/>
                  <w:shd w:val="clear" w:color="auto" w:fill="FFFFFF"/>
                  <w:vAlign w:val="center"/>
                  <w:hideMark/>
                </w:tcPr>
                <w:p w14:paraId="3D4CFA40"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14:paraId="4D2933F4"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0" w:type="auto"/>
                  <w:vMerge/>
                  <w:shd w:val="clear" w:color="auto" w:fill="FFFFFF"/>
                  <w:vAlign w:val="center"/>
                  <w:hideMark/>
                </w:tcPr>
                <w:p w14:paraId="40BAF527" w14:textId="77777777" w:rsidR="00C73719" w:rsidRPr="00C73719" w:rsidRDefault="00C73719" w:rsidP="00C73719">
                  <w:pPr>
                    <w:jc w:val="both"/>
                    <w:rPr>
                      <w:rFonts w:ascii="Verdana" w:eastAsia="Times New Roman" w:hAnsi="Verdana" w:cs="Times New Roman"/>
                      <w:color w:val="000000"/>
                      <w:sz w:val="18"/>
                      <w:szCs w:val="18"/>
                      <w:lang w:eastAsia="ru-RU"/>
                    </w:rPr>
                  </w:pPr>
                </w:p>
              </w:tc>
            </w:tr>
          </w:tbl>
          <w:p w14:paraId="5A233A17" w14:textId="77777777" w:rsidR="00C73719" w:rsidRPr="00C73719" w:rsidRDefault="00C73719" w:rsidP="00C73719">
            <w:pPr>
              <w:shd w:val="clear" w:color="auto" w:fill="FFFFFF"/>
              <w:ind w:right="-207" w:firstLine="709"/>
              <w:jc w:val="center"/>
              <w:rPr>
                <w:rFonts w:ascii="Courier New" w:hAnsi="Courier New" w:cs="Courier New"/>
                <w:color w:val="000000"/>
                <w:sz w:val="20"/>
                <w:szCs w:val="20"/>
                <w:lang w:eastAsia="ru-RU"/>
              </w:rPr>
            </w:pPr>
            <w:r w:rsidRPr="00C73719">
              <w:rPr>
                <w:rFonts w:ascii="Courier New" w:hAnsi="Courier New" w:cs="Courier New"/>
                <w:color w:val="000000"/>
                <w:sz w:val="20"/>
                <w:szCs w:val="20"/>
                <w:lang w:eastAsia="ru-RU"/>
              </w:rPr>
              <w:t> </w:t>
            </w:r>
          </w:p>
          <w:p w14:paraId="147864F1" w14:textId="77777777" w:rsidR="00C73719" w:rsidRPr="00C73719" w:rsidRDefault="00C73719" w:rsidP="00C73719">
            <w:pPr>
              <w:shd w:val="clear" w:color="auto" w:fill="FFFFFF"/>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69C52A32" w14:textId="77777777" w:rsidR="00C73719" w:rsidRPr="00C73719" w:rsidRDefault="00C73719" w:rsidP="00C73719">
            <w:pPr>
              <w:shd w:val="clear" w:color="auto" w:fill="FFFFFF"/>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4BF0A64A" w14:textId="77777777" w:rsidR="00C73719" w:rsidRPr="00C73719" w:rsidRDefault="00C73719" w:rsidP="00C73719">
            <w:pPr>
              <w:shd w:val="clear" w:color="auto" w:fill="FFFFFF"/>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6A2854D3" w14:textId="77777777" w:rsidR="00C73719" w:rsidRPr="00C73719" w:rsidRDefault="00C73719" w:rsidP="00C73719">
            <w:pPr>
              <w:jc w:val="both"/>
              <w:rPr>
                <w:rFonts w:ascii="Verdana" w:eastAsia="Times New Roman" w:hAnsi="Verdana" w:cs="Times New Roman"/>
                <w:color w:val="000000"/>
                <w:sz w:val="18"/>
                <w:szCs w:val="18"/>
                <w:lang w:eastAsia="ru-RU"/>
              </w:rPr>
            </w:pPr>
            <w:r w:rsidRPr="00C73719">
              <w:rPr>
                <w:rFonts w:ascii="Verdana" w:eastAsia="Times New Roman" w:hAnsi="Verdana" w:cs="Times New Roman"/>
                <w:color w:val="000000"/>
                <w:sz w:val="18"/>
                <w:szCs w:val="18"/>
                <w:lang w:eastAsia="ru-RU"/>
              </w:rPr>
              <w:br w:type="textWrapping" w:clear="all"/>
            </w:r>
          </w:p>
          <w:p w14:paraId="284B0ABB" w14:textId="77777777" w:rsidR="00C73719" w:rsidRPr="00C73719" w:rsidRDefault="00C73719" w:rsidP="00C73719">
            <w:pPr>
              <w:shd w:val="clear" w:color="auto" w:fill="FFFFFF"/>
              <w:jc w:val="both"/>
              <w:rPr>
                <w:rFonts w:ascii="Times New Roman" w:hAnsi="Times New Roman" w:cs="Times New Roman"/>
                <w:color w:val="000000"/>
                <w:lang w:eastAsia="ru-RU"/>
              </w:rPr>
            </w:pPr>
            <w:r w:rsidRPr="00C73719">
              <w:rPr>
                <w:rFonts w:ascii="Times New Roman" w:hAnsi="Times New Roman" w:cs="Times New Roman"/>
                <w:noProof/>
                <w:color w:val="000000"/>
                <w:lang w:eastAsia="ru-RU"/>
              </w:rPr>
              <mc:AlternateContent>
                <mc:Choice Requires="wps">
                  <w:drawing>
                    <wp:inline distT="0" distB="0" distL="0" distR="0" wp14:anchorId="18A57183" wp14:editId="1E007493">
                      <wp:extent cx="114300" cy="254000"/>
                      <wp:effectExtent l="0" t="0" r="0" b="0"/>
                      <wp:docPr id="2" name="Прямоугольник 2" descr="http://www.surovikino.ru/%D0%9F%D0%A0%D0%9E%D0%95%D0%9A%D0%A2%20%D0%9F%D0%9E%D0%A1%D0%A2%D0%90%D0%9D%D0%9E%D0%92%D0%9B%D0%95%D0%9D%D0%98%D0%AF%20%D0%9D%D0%9E%D0%92%D0%9E%D0%95.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D0154" id="Прямоугольник 2" o:spid="_x0000_s1026" alt="http://www.surovikino.ru/%D0%9F%D0%A0%D0%9E%D0%95%D0%9A%D0%A2%20%D0%9F%D0%9E%D0%A1%D0%A2%D0%90%D0%9D%D0%9E%D0%92%D0%9B%D0%95%D0%9D%D0%98%D0%AF%20%D0%9D%D0%9E%D0%92%D0%9E%D0%95.files/image006.gif" style="width:9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" filled="f" stroked="f">
                      <o:lock v:ext="edit" aspectratio="t"/>
                      <w10:anchorlock/>
                    </v:rect>
                  </w:pict>
                </mc:Fallback>
              </mc:AlternateContent>
            </w:r>
          </w:p>
          <w:p w14:paraId="61E766DF" w14:textId="77777777" w:rsidR="00C73719" w:rsidRPr="00C73719" w:rsidRDefault="00C73719" w:rsidP="00C73719">
            <w:pPr>
              <w:shd w:val="clear" w:color="auto" w:fill="FFFFFF"/>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tbl>
            <w:tblPr>
              <w:tblpPr w:leftFromText="60" w:rightFromText="60" w:vertAnchor="text"/>
              <w:tblW w:w="15690" w:type="dxa"/>
              <w:tblCellSpacing w:w="0" w:type="dxa"/>
              <w:shd w:val="clear" w:color="auto" w:fill="FFFFFF"/>
              <w:tblCellMar>
                <w:left w:w="0" w:type="dxa"/>
                <w:right w:w="0" w:type="dxa"/>
              </w:tblCellMar>
              <w:tblLook w:val="04A0" w:firstRow="1" w:lastRow="0" w:firstColumn="1" w:lastColumn="0" w:noHBand="0" w:noVBand="1"/>
            </w:tblPr>
            <w:tblGrid>
              <w:gridCol w:w="4610"/>
              <w:gridCol w:w="11080"/>
            </w:tblGrid>
            <w:tr w:rsidR="00C73719" w:rsidRPr="00C73719" w14:paraId="2B642097" w14:textId="77777777">
              <w:trPr>
                <w:gridAfter w:val="1"/>
                <w:trHeight w:val="320"/>
                <w:tblCellSpacing w:w="0" w:type="dxa"/>
              </w:trPr>
              <w:tc>
                <w:tcPr>
                  <w:tcW w:w="5260" w:type="dxa"/>
                  <w:shd w:val="clear" w:color="auto" w:fill="FFFFFF"/>
                  <w:vAlign w:val="center"/>
                  <w:hideMark/>
                </w:tcPr>
                <w:p w14:paraId="05626909" w14:textId="77777777" w:rsidR="00C73719" w:rsidRPr="00C73719" w:rsidRDefault="00C73719" w:rsidP="00C73719">
                  <w:pPr>
                    <w:rPr>
                      <w:rFonts w:ascii="Times New Roman" w:hAnsi="Times New Roman" w:cs="Times New Roman"/>
                      <w:color w:val="000000"/>
                      <w:lang w:eastAsia="ru-RU"/>
                    </w:rPr>
                  </w:pPr>
                </w:p>
              </w:tc>
            </w:tr>
            <w:tr w:rsidR="00C73719" w:rsidRPr="00C73719" w14:paraId="7728ADE5" w14:textId="77777777">
              <w:trPr>
                <w:tblCellSpacing w:w="0" w:type="dxa"/>
              </w:trPr>
              <w:tc>
                <w:tcPr>
                  <w:tcW w:w="0" w:type="auto"/>
                  <w:shd w:val="clear" w:color="auto" w:fill="FFFFFF"/>
                  <w:vAlign w:val="center"/>
                  <w:hideMark/>
                </w:tcPr>
                <w:p w14:paraId="3B42FBAD" w14:textId="77777777" w:rsidR="00C73719" w:rsidRPr="00C73719" w:rsidRDefault="00C73719" w:rsidP="00C73719">
                  <w:pPr>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14:paraId="13BDE5E1" w14:textId="77777777" w:rsidR="00C73719" w:rsidRPr="00C73719" w:rsidRDefault="00C73719" w:rsidP="00C73719">
                  <w:pPr>
                    <w:jc w:val="both"/>
                    <w:rPr>
                      <w:rFonts w:ascii="Verdana" w:eastAsia="Times New Roman" w:hAnsi="Verdana" w:cs="Times New Roman"/>
                      <w:color w:val="000000"/>
                      <w:sz w:val="18"/>
                      <w:szCs w:val="18"/>
                      <w:lang w:eastAsia="ru-RU"/>
                    </w:rPr>
                  </w:pPr>
                  <w:r w:rsidRPr="00C73719">
                    <w:rPr>
                      <w:rFonts w:ascii="Verdana" w:eastAsia="Times New Roman" w:hAnsi="Verdana" w:cs="Times New Roman"/>
                      <w:noProof/>
                      <w:color w:val="000000"/>
                      <w:sz w:val="18"/>
                      <w:szCs w:val="18"/>
                      <w:lang w:eastAsia="ru-RU"/>
                    </w:rPr>
                    <mc:AlternateContent>
                      <mc:Choice Requires="wps">
                        <w:drawing>
                          <wp:inline distT="0" distB="0" distL="0" distR="0" wp14:anchorId="1284F7E8" wp14:editId="12274438">
                            <wp:extent cx="7035800" cy="1435100"/>
                            <wp:effectExtent l="0" t="0" r="0" b="0"/>
                            <wp:docPr id="1" name="Прямоугольник 1" descr="http://www.surovikino.ru/%D0%9F%D0%A0%D0%9E%D0%95%D0%9A%D0%A2%20%D0%9F%D0%9E%D0%A1%D0%A2%D0%90%D0%9D%D0%9E%D0%92%D0%9B%D0%95%D0%9D%D0%98%D0%AF%20%D0%9D%D0%9E%D0%92%D0%9E%D0%95.files/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58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F1A2F" id="Прямоугольник 1" o:spid="_x0000_s1026" alt="http://www.surovikino.ru/%D0%9F%D0%A0%D0%9E%D0%95%D0%9A%D0%A2%20%D0%9F%D0%9E%D0%A1%D0%A2%D0%90%D0%9D%D0%9E%D0%92%D0%9B%D0%95%D0%9D%D0%98%D0%AF%20%D0%9D%D0%9E%D0%92%D0%9E%D0%95.files/image007.gif" style="width:554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" filled="f" stroked="f">
                            <o:lock v:ext="edit" aspectratio="t"/>
                            <w10:anchorlock/>
                          </v:rect>
                        </w:pict>
                      </mc:Fallback>
                    </mc:AlternateContent>
                  </w:r>
                </w:p>
              </w:tc>
            </w:tr>
          </w:tbl>
          <w:p w14:paraId="6EA41D21" w14:textId="77777777" w:rsidR="00C73719" w:rsidRPr="00C73719" w:rsidRDefault="00C73719" w:rsidP="00C73719">
            <w:pPr>
              <w:shd w:val="clear" w:color="auto" w:fill="FFFFFF"/>
              <w:jc w:val="both"/>
              <w:rPr>
                <w:rFonts w:ascii="Times New Roman" w:hAnsi="Times New Roman" w:cs="Times New Roman"/>
                <w:color w:val="000000"/>
                <w:lang w:eastAsia="ru-RU"/>
              </w:rPr>
            </w:pPr>
            <w:r w:rsidRPr="00C73719">
              <w:rPr>
                <w:rFonts w:ascii="Times New Roman" w:hAnsi="Times New Roman" w:cs="Times New Roman"/>
                <w:color w:val="000000"/>
                <w:lang w:eastAsia="ru-RU"/>
              </w:rPr>
              <w:t> </w:t>
            </w:r>
          </w:p>
          <w:p w14:paraId="28FE6D68" w14:textId="77777777" w:rsidR="00C73719" w:rsidRPr="00C73719" w:rsidRDefault="00C73719" w:rsidP="00C73719">
            <w:pPr>
              <w:jc w:val="both"/>
              <w:rPr>
                <w:rFonts w:ascii="Verdana" w:eastAsia="Times New Roman" w:hAnsi="Verdana" w:cs="Times New Roman"/>
                <w:color w:val="000000"/>
                <w:sz w:val="18"/>
                <w:szCs w:val="18"/>
                <w:lang w:eastAsia="ru-RU"/>
              </w:rPr>
            </w:pPr>
          </w:p>
        </w:tc>
      </w:tr>
    </w:tbl>
    <w:p w14:paraId="028C3757"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19"/>
    <w:rsid w:val="004E37BD"/>
    <w:rsid w:val="00C73719"/>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F7C3B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C73719"/>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719"/>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C73719"/>
    <w:rPr>
      <w:color w:val="0000FF"/>
      <w:u w:val="single"/>
    </w:rPr>
  </w:style>
  <w:style w:type="paragraph" w:customStyle="1" w:styleId="standard">
    <w:name w:val="standard"/>
    <w:basedOn w:val="a"/>
    <w:rsid w:val="00C73719"/>
    <w:pPr>
      <w:spacing w:before="100" w:beforeAutospacing="1" w:after="100" w:afterAutospacing="1"/>
    </w:pPr>
    <w:rPr>
      <w:rFonts w:ascii="Times New Roman" w:hAnsi="Times New Roman" w:cs="Times New Roman"/>
      <w:lang w:eastAsia="ru-RU"/>
    </w:rPr>
  </w:style>
  <w:style w:type="paragraph" w:customStyle="1" w:styleId="consplusnormal">
    <w:name w:val="consplusnormal"/>
    <w:basedOn w:val="a"/>
    <w:rsid w:val="00C73719"/>
    <w:pPr>
      <w:spacing w:before="100" w:beforeAutospacing="1" w:after="100" w:afterAutospacing="1"/>
    </w:pPr>
    <w:rPr>
      <w:rFonts w:ascii="Times New Roman" w:hAnsi="Times New Roman" w:cs="Times New Roman"/>
      <w:lang w:eastAsia="ru-RU"/>
    </w:rPr>
  </w:style>
  <w:style w:type="paragraph" w:customStyle="1" w:styleId="consplusnonformat">
    <w:name w:val="consplusnonformat"/>
    <w:basedOn w:val="a"/>
    <w:rsid w:val="00C73719"/>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448424">
      <w:bodyDiv w:val="1"/>
      <w:marLeft w:val="0"/>
      <w:marRight w:val="0"/>
      <w:marTop w:val="0"/>
      <w:marBottom w:val="0"/>
      <w:divBdr>
        <w:top w:val="none" w:sz="0" w:space="0" w:color="auto"/>
        <w:left w:val="none" w:sz="0" w:space="0" w:color="auto"/>
        <w:bottom w:val="none" w:sz="0" w:space="0" w:color="auto"/>
        <w:right w:val="none" w:sz="0" w:space="0" w:color="auto"/>
      </w:divBdr>
      <w:divsChild>
        <w:div w:id="318389521">
          <w:marLeft w:val="0"/>
          <w:marRight w:val="0"/>
          <w:marTop w:val="0"/>
          <w:marBottom w:val="0"/>
          <w:divBdr>
            <w:top w:val="none" w:sz="0" w:space="0" w:color="auto"/>
            <w:left w:val="none" w:sz="0" w:space="0" w:color="auto"/>
            <w:bottom w:val="single" w:sz="12" w:space="1"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05DEF5C268E31E53F948196E80D07E53DFF99204CDB7C83AE074BEEE47382FD5A80EFF49D469F378s838L" TargetMode="External"/><Relationship Id="rId12" Type="http://schemas.openxmlformats.org/officeDocument/2006/relationships/hyperlink" Target="consultantplus://offline/ref=F7705089585611A66376DF8A9D45D6D1B4FD6851C847258BE8B707C5F6FD38AA7589662731H3t0M" TargetMode="External"/><Relationship Id="rId13" Type="http://schemas.openxmlformats.org/officeDocument/2006/relationships/hyperlink" Target="consultantplus://offline/ref=2C2EA77A9A7EEB07585ED9C4FB24253C3F320C1A052300C4D6B76C88F1506A7B417BCFFC92t3W6I" TargetMode="External"/><Relationship Id="rId14" Type="http://schemas.openxmlformats.org/officeDocument/2006/relationships/hyperlink" Target="consultantplus://offline/ref=6318D8703B3FFC52A20ECFFE5A82EA538DE8A79D46FF3D7FCEB3E26220317BAFEC24468D9Cy0Y5I" TargetMode="External"/><Relationship Id="rId15" Type="http://schemas.openxmlformats.org/officeDocument/2006/relationships/hyperlink" Target="consultantplus://offline/ref=C6D2F4F79E39861B06957488730B5A094F9C57A0624B144E22B20C3D1B4B3BE76BAA702CED7F2E98kDi9I" TargetMode="External"/><Relationship Id="rId16" Type="http://schemas.openxmlformats.org/officeDocument/2006/relationships/hyperlink" Target="consultantplus://offline/ref=D0FAEFF8279DC4DE6BC16CDABD02255BF19B13E43DE70C6E27006AE39C12A16D5F5586CD6FA9628507wEI"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664&amp;pop=1&amp;page=0&amp;Itemid=1" TargetMode="External"/><Relationship Id="rId5" Type="http://schemas.openxmlformats.org/officeDocument/2006/relationships/image" Target="media/image1.png"/><Relationship Id="rId6" Type="http://schemas.openxmlformats.org/officeDocument/2006/relationships/hyperlink" Target="consultantplus://offline/ref=9C76B7F0E8F60E82C2F70FEF1A9AF542108B710B6B377B9FA9D0CB165718178D79E928A0AFv7gBH" TargetMode="External"/><Relationship Id="rId7" Type="http://schemas.openxmlformats.org/officeDocument/2006/relationships/hyperlink" Target="consultantplus://offline/ref=9C76B7F0E8F60E82C2F711E20CF6AA4711832C036D3773CCF38F904B00111DDA3EA671E0E876A547348764v1g1H" TargetMode="External"/><Relationship Id="rId8" Type="http://schemas.openxmlformats.org/officeDocument/2006/relationships/hyperlink" Target="consultantplus://offline/ref=5901FFDC7507C7777549CDB5B5AC66C25113D05430C60367753A54B0AB6670B2F0909904955043FA73F177D7R7a2N" TargetMode="External"/><Relationship Id="rId9" Type="http://schemas.openxmlformats.org/officeDocument/2006/relationships/hyperlink" Target="consultantplus://offline/ref=C6E2AA3B8701AB47B820C0E5EAE94DDD743CD6B02A62C4EFC2C4E77279967EB33587B2C5EAq9bDI" TargetMode="External"/><Relationship Id="rId10" Type="http://schemas.openxmlformats.org/officeDocument/2006/relationships/hyperlink" Target="consultantplus://offline/ref=C6E2AA3B8701AB47B820C0E5EAE94DDD743CD6B02A62C4EFC2C4E77279967EB33587B2C5EAq9bD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3847</Words>
  <Characters>21928</Characters>
  <Application>Microsoft Macintosh Word</Application>
  <DocSecurity>0</DocSecurity>
  <Lines>182</Lines>
  <Paragraphs>51</Paragraphs>
  <ScaleCrop>false</ScaleCrop>
  <LinksUpToDate>false</LinksUpToDate>
  <CharactersWithSpaces>25724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2020-01-21T13:02:00Z</dcterms:created>
  <dcterms:modified xsi:type="dcterms:W3CDTF">2020-01-21T13:02:00Z</dcterms:modified>
</cp:coreProperties>
</file>