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232DA" w:rsidRPr="00A232DA" w14:paraId="472A32B0" w14:textId="77777777" w:rsidTr="00A232D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2BE4114" w14:textId="77777777" w:rsidR="00A232DA" w:rsidRPr="00A232DA" w:rsidRDefault="00A232DA" w:rsidP="00A232D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232D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27 августа 2019 года № 269 О разработке проекта бюджета городского поселения г. Суровикино на 2020 год и плановый период 2021 и 2022 годов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7D37B33" w14:textId="77777777" w:rsidR="00A232DA" w:rsidRPr="00A232DA" w:rsidRDefault="00A232DA" w:rsidP="00A232D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232D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219D276" wp14:editId="23ABCFD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757A4" w14:textId="77777777" w:rsidR="00A232DA" w:rsidRPr="00A232DA" w:rsidRDefault="00A232DA" w:rsidP="00A232D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A232DA" w:rsidRPr="00A232DA" w14:paraId="313C457A" w14:textId="77777777" w:rsidTr="00A232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E19EFEB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415CCD5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335FE5A4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00F98B64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0652165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42BEDDA9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2F4A63B0" w14:textId="77777777" w:rsidR="00A232DA" w:rsidRPr="00A232DA" w:rsidRDefault="00A232DA" w:rsidP="00A232D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53DF295C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334280C5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От 27 августа 2019 года № 269</w:t>
            </w:r>
          </w:p>
          <w:p w14:paraId="1952D0F2" w14:textId="77777777" w:rsidR="00A232DA" w:rsidRPr="00A232DA" w:rsidRDefault="00A232DA" w:rsidP="00A232DA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926A36A" w14:textId="77777777" w:rsidR="00A232DA" w:rsidRPr="00A232DA" w:rsidRDefault="00A232DA" w:rsidP="00A232DA">
            <w:pPr>
              <w:ind w:right="38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 разработке проекта бюджета городского поселения г. Суровикино на 2020 год и плановый период 2021 и 2022 годов</w:t>
            </w:r>
          </w:p>
          <w:p w14:paraId="7A57E8A1" w14:textId="77777777" w:rsidR="00A232DA" w:rsidRPr="00A232DA" w:rsidRDefault="00A232DA" w:rsidP="00A232DA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14:paraId="19846180" w14:textId="77777777" w:rsidR="00A232DA" w:rsidRPr="00A232DA" w:rsidRDefault="00A232DA" w:rsidP="00A232DA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В соответствии со статьей 34 Устава городского поселения г.Суровикино, руководствуясь главой 3 Положения «О бюджетном процессе в городском поселении г. Суровикино», утвержденного Решением Совета депутатов городского поселения г. Суровикино 30 января 2018 года № 36/3,</w:t>
            </w:r>
          </w:p>
          <w:p w14:paraId="069D2C77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п о с т а н о в л я ю:</w:t>
            </w:r>
          </w:p>
          <w:p w14:paraId="56BF9736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F18E57C" w14:textId="77777777" w:rsidR="00A232DA" w:rsidRPr="00A232DA" w:rsidRDefault="00A232DA" w:rsidP="00A232D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Приступить к разработке проекта бюджета городского поселения г.Суровикино на 2020 год и плановый период 2021 и 2022 годов с соблюдением законодательства по организации бюджетного процесса и с учетом реальных возможностей финансирования расходов бюджета исходя из прогноза доходов.</w:t>
            </w:r>
          </w:p>
          <w:p w14:paraId="49288AFB" w14:textId="77777777" w:rsidR="00A232DA" w:rsidRPr="00A232DA" w:rsidRDefault="00A232DA" w:rsidP="00A232D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Руководителям муниципальных учреждений и предприятий, специалистам администрации городского поселения г. Суровикино и главным распорядителям средств бюджета городского поселения разработать и представить до 03 октября 2019 года следующую информацию:</w:t>
            </w:r>
          </w:p>
          <w:p w14:paraId="33689D38" w14:textId="77777777" w:rsidR="00A232DA" w:rsidRPr="00A232DA" w:rsidRDefault="00A232DA" w:rsidP="00A232DA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основные показатели прогноза на 2020-2022 годы;</w:t>
            </w:r>
          </w:p>
          <w:p w14:paraId="4F64459C" w14:textId="77777777" w:rsidR="00A232DA" w:rsidRPr="00A232DA" w:rsidRDefault="00A232DA" w:rsidP="00A232DA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проекты ведомственных целевых программ с расчетами и обоснованиями, необходимыми для разработки соответствующих разделов расходов бюджета поселения на 2020 и плановый период 2021 и 2022 годов;</w:t>
            </w:r>
          </w:p>
          <w:p w14:paraId="54CF4A76" w14:textId="77777777" w:rsidR="00A232DA" w:rsidRPr="00A232DA" w:rsidRDefault="00A232DA" w:rsidP="00A232DA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предложения по проведению структурных и организационных преобразований в соответствующих сферах деятельности;</w:t>
            </w:r>
          </w:p>
          <w:p w14:paraId="2F687413" w14:textId="77777777" w:rsidR="00A232DA" w:rsidRPr="00A232DA" w:rsidRDefault="00A232DA" w:rsidP="00A232DA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плановые реестры расходных обязательств.</w:t>
            </w:r>
          </w:p>
          <w:p w14:paraId="5539C342" w14:textId="77777777" w:rsidR="00A232DA" w:rsidRPr="00A232DA" w:rsidRDefault="00A232DA" w:rsidP="00A232D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3.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Главному бухгалтеру, экономисту администрации городского поселения г. Суровикино до 10 октября 2019 года провести согласование проекта бюджета поселения на 2020 и плановый период 2021 и 2022 годов в целях достижения соответствия смет расходов с предельными возможностями бюджета поселения.</w:t>
            </w:r>
          </w:p>
          <w:p w14:paraId="2404AA52" w14:textId="77777777" w:rsidR="00A232DA" w:rsidRPr="00A232DA" w:rsidRDefault="00A232DA" w:rsidP="00A232D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lastRenderedPageBreak/>
              <w:t>4.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До 23 октября 2019 года направить главе администрации городского поселения г. Суровикино для представления на рассмотрение Совета депутатов городского поселения г. Суровикино:</w:t>
            </w:r>
          </w:p>
          <w:p w14:paraId="6206E27B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проект бюджета поселения на 2020 год и плановый период 2021 и 2022 годов;</w:t>
            </w:r>
          </w:p>
          <w:p w14:paraId="3D2B6898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основные направления бюджетной и налоговой политики на 2020 год и плановый период 2021 и 2022 годов;</w:t>
            </w:r>
          </w:p>
          <w:p w14:paraId="455855E0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прогноз социально-экономического развития городского поселения на 2020 год и плановый период 2021 и 2022 годов;</w:t>
            </w:r>
          </w:p>
          <w:p w14:paraId="68E3573A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оценка ожидаемого исполнения бюджета за 2019 год;</w:t>
            </w:r>
          </w:p>
          <w:p w14:paraId="749638A3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предварительные итоги социально-экономического развития поселения за истекший период 2019 года и ожидаемые итоги социально-экономического развития городского поселения г. Суровикино за 2019 год;</w:t>
            </w:r>
          </w:p>
          <w:p w14:paraId="4207CCFC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пояснительная записка к проекту бюджета поселения на 2020 год и плановый период 2021 и 2022 годов;</w:t>
            </w:r>
          </w:p>
          <w:p w14:paraId="404FBE7B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прогноз основных характеристик (общий объем доходов, общий объем расходов, дефицит (профицит) бюджета) бюджета на 2020 год и плановый период 2021 и 2022 годов;</w:t>
            </w:r>
          </w:p>
          <w:p w14:paraId="4E4B53D8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расчеты по статьям классификации доходов и источников финансирования дефицита;</w:t>
            </w:r>
          </w:p>
          <w:p w14:paraId="3ADC532C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расчеты по статьям классификации доходов бюджета, источников финансирования дефицита бюджета и расходов по разделам и подразделам функциональной классификации расходов бюджета на 2020 год и плановый период 2021 и 2022 годов;</w:t>
            </w:r>
          </w:p>
          <w:p w14:paraId="316F8053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верхний предел муниципального долга;</w:t>
            </w:r>
          </w:p>
          <w:p w14:paraId="1D9AB29E" w14:textId="77777777" w:rsidR="00A232DA" w:rsidRPr="00A232DA" w:rsidRDefault="00A232DA" w:rsidP="00A232DA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Symbol" w:hAnsi="Symbol" w:cs="Times New Roman"/>
                <w:color w:val="000000"/>
                <w:sz w:val="20"/>
                <w:szCs w:val="20"/>
                <w:lang w:eastAsia="ru-RU"/>
              </w:rPr>
              <w:t>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реестр расходных обязательств.</w:t>
            </w:r>
          </w:p>
          <w:p w14:paraId="52C30F4B" w14:textId="77777777" w:rsidR="00A232DA" w:rsidRPr="00A232DA" w:rsidRDefault="00A232DA" w:rsidP="00A232D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5.</w:t>
            </w:r>
            <w:r w:rsidRPr="00A232D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232DA">
              <w:rPr>
                <w:rFonts w:ascii="Arial" w:hAnsi="Arial" w:cs="Arial"/>
                <w:color w:val="000000"/>
                <w:lang w:eastAsia="ru-RU"/>
              </w:rPr>
              <w:t>Настоящее постановление вступает в силу со дня его подписания.</w:t>
            </w:r>
          </w:p>
          <w:p w14:paraId="202E9D6B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6. Контроль исполнения настоящего Постановления возложить на заместителя главы администрации городского поселения г. Суровикино</w:t>
            </w:r>
          </w:p>
          <w:p w14:paraId="3759DE4C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Т.В. Земледенко.</w:t>
            </w:r>
          </w:p>
          <w:p w14:paraId="0DB1EDF1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E01F257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BBAF1DC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DDD614F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0EAEC1D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F70FB42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C641461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66E9B64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C4C101D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D12F8A1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BD93F5C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8608477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9C68D1D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120811C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705AE0B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FF2AF8C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C453ABD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Глава городского поселения</w:t>
            </w:r>
          </w:p>
          <w:p w14:paraId="36EB5D4C" w14:textId="77777777" w:rsidR="00A232DA" w:rsidRPr="00A232DA" w:rsidRDefault="00A232DA" w:rsidP="00A232D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города Суровикино В.Н. Рубцов</w:t>
            </w:r>
          </w:p>
          <w:p w14:paraId="7E66F12A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E3EE02D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D2B0B5E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75FFA00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806BE93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5C9C872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91B9C59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349E17D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45C6C79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8BA45BC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3D1206CD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779BC794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2E446231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077BB29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5C53C0B3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41484B2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План-график</w:t>
            </w:r>
          </w:p>
          <w:p w14:paraId="72336931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разработки проекта бюджета городского поселения</w:t>
            </w:r>
          </w:p>
          <w:p w14:paraId="39577669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г. Суровикино на 2020 год и плановый период 2021 и 2022 годов</w:t>
            </w:r>
          </w:p>
          <w:p w14:paraId="6B666C7D" w14:textId="77777777" w:rsidR="00A232DA" w:rsidRPr="00A232DA" w:rsidRDefault="00A232DA" w:rsidP="00A232D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tbl>
            <w:tblPr>
              <w:tblW w:w="908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4151"/>
              <w:gridCol w:w="2125"/>
              <w:gridCol w:w="2055"/>
            </w:tblGrid>
            <w:tr w:rsidR="00A232DA" w:rsidRPr="00A232DA" w14:paraId="5FCF6E94" w14:textId="77777777">
              <w:trPr>
                <w:trHeight w:val="769"/>
                <w:tblHeader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CE927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 № п/п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94CD1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Наименование мероприятия,</w:t>
                  </w:r>
                </w:p>
                <w:p w14:paraId="18B4CAFD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документа, показателя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C1650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0E311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Срок</w:t>
                  </w:r>
                </w:p>
                <w:p w14:paraId="7223BB25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i/>
                      <w:iCs/>
                      <w:color w:val="000000"/>
                      <w:lang w:eastAsia="ru-RU"/>
                    </w:rPr>
                    <w:t>исполнения</w:t>
                  </w:r>
                </w:p>
              </w:tc>
            </w:tr>
            <w:tr w:rsidR="00A232DA" w:rsidRPr="00A232DA" w14:paraId="3D9BE7A1" w14:textId="77777777">
              <w:trPr>
                <w:trHeight w:val="952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D21296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1FD0C6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Расчетные показатели к проекту бюджета на 2020 год</w:t>
                  </w:r>
                </w:p>
                <w:p w14:paraId="6898EBF5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(для предварительного согласования)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10067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Муниципальные учреждения и предприятия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94690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7734BF4D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октября</w:t>
                  </w:r>
                </w:p>
              </w:tc>
            </w:tr>
            <w:tr w:rsidR="00A232DA" w:rsidRPr="00A232DA" w14:paraId="298F38DC" w14:textId="77777777">
              <w:trPr>
                <w:trHeight w:val="823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11F2AB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7422B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Анализ потребления энергоресурсов и планируемые мероприятия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2405D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Энергетик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C1A56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238B141C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октября</w:t>
                  </w:r>
                </w:p>
              </w:tc>
            </w:tr>
            <w:tr w:rsidR="00A232DA" w:rsidRPr="00A232DA" w14:paraId="7F9DC2B3" w14:textId="77777777">
              <w:trPr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851CB8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ABC603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Прогноз социально-экономического развития на 2020 – 2022 годы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85501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Отдел экономики и налоговой политики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1E135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57695990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октября</w:t>
                  </w:r>
                </w:p>
              </w:tc>
            </w:tr>
            <w:tr w:rsidR="00A232DA" w:rsidRPr="00A232DA" w14:paraId="31501A2F" w14:textId="77777777">
              <w:trPr>
                <w:trHeight w:val="682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434D14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F0E270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Проекты ведомственных целевых программ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BCB4A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Специалисты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229F3D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3043BA55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октября</w:t>
                  </w:r>
                </w:p>
              </w:tc>
            </w:tr>
            <w:tr w:rsidR="00A232DA" w:rsidRPr="00A232DA" w14:paraId="1433416C" w14:textId="77777777">
              <w:trPr>
                <w:trHeight w:val="1085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9459A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C01E8E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Прогноз доходов бюджета на 2020 год, оценка потерь бюджета от предоставления налоговых льгот</w:t>
                  </w:r>
                </w:p>
                <w:p w14:paraId="1C60FFDC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на 2020 год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45F55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Экономист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A137F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1F9AE440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 октября</w:t>
                  </w:r>
                </w:p>
              </w:tc>
            </w:tr>
            <w:tr w:rsidR="00A232DA" w:rsidRPr="00A232DA" w14:paraId="653819D0" w14:textId="77777777">
              <w:trPr>
                <w:trHeight w:val="696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617B5E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C6824A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Прогноз ожидаемого исполнения бюджета за 2019 год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1331E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Экономист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2BE78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03</w:t>
                  </w:r>
                </w:p>
                <w:p w14:paraId="28A1E0C1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 октября</w:t>
                  </w:r>
                </w:p>
              </w:tc>
            </w:tr>
            <w:tr w:rsidR="00A232DA" w:rsidRPr="00A232DA" w14:paraId="71C7640D" w14:textId="77777777">
              <w:trPr>
                <w:trHeight w:val="664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32844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C7B2B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Проект расходной части бюджета</w:t>
                  </w:r>
                </w:p>
                <w:p w14:paraId="4FBDD884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на 2020 год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D20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Экономист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7F10D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10 октября</w:t>
                  </w:r>
                </w:p>
              </w:tc>
            </w:tr>
            <w:tr w:rsidR="00A232DA" w:rsidRPr="00A232DA" w14:paraId="657A8BAB" w14:textId="77777777">
              <w:trPr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5628E2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6B17C7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Проект решения Совета депутатов о бюджете на 2020 год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C178B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Зам.главы, главный бухгалтер, экономист,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FF8B4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23</w:t>
                  </w:r>
                </w:p>
                <w:p w14:paraId="2714D6A0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октября</w:t>
                  </w:r>
                </w:p>
              </w:tc>
            </w:tr>
            <w:tr w:rsidR="00A232DA" w:rsidRPr="00A232DA" w14:paraId="7E5A8687" w14:textId="77777777">
              <w:trPr>
                <w:trHeight w:val="964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D0D44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2C3FF" w14:textId="77777777" w:rsidR="00A232DA" w:rsidRPr="00A232DA" w:rsidRDefault="00A232DA" w:rsidP="00A232D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Представление проекта решения Совета депутатов о бюджете на 2020 год на рассмотрение Совету депутатов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5BC64" w14:textId="77777777" w:rsidR="00A232DA" w:rsidRPr="00A232DA" w:rsidRDefault="00A232DA" w:rsidP="00A232DA">
                  <w:pPr>
                    <w:ind w:left="108" w:right="145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2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92F5A" w14:textId="77777777" w:rsidR="00A232DA" w:rsidRPr="00A232DA" w:rsidRDefault="00A232DA" w:rsidP="00A232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A232DA">
                    <w:rPr>
                      <w:rFonts w:ascii="Arial" w:hAnsi="Arial" w:cs="Arial"/>
                      <w:color w:val="000000"/>
                      <w:lang w:eastAsia="ru-RU"/>
                    </w:rPr>
                    <w:t>До 15 ноября</w:t>
                  </w:r>
                </w:p>
              </w:tc>
            </w:tr>
          </w:tbl>
          <w:p w14:paraId="71E7EC8A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96A61F1" w14:textId="77777777" w:rsidR="00A232DA" w:rsidRPr="00A232DA" w:rsidRDefault="00A232DA" w:rsidP="00A232D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32D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7042148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A"/>
    <w:rsid w:val="004E37BD"/>
    <w:rsid w:val="00A232D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419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2D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D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232DA"/>
  </w:style>
  <w:style w:type="paragraph" w:styleId="a3">
    <w:name w:val="List Paragraph"/>
    <w:basedOn w:val="a"/>
    <w:uiPriority w:val="34"/>
    <w:qFormat/>
    <w:rsid w:val="00A232D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7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4337</Characters>
  <Application>Microsoft Macintosh Word</Application>
  <DocSecurity>0</DocSecurity>
  <Lines>36</Lines>
  <Paragraphs>10</Paragraphs>
  <ScaleCrop>false</ScaleCrop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2020-01-21T12:57:00Z</dcterms:created>
  <dcterms:modified xsi:type="dcterms:W3CDTF">2020-01-21T12:57:00Z</dcterms:modified>
</cp:coreProperties>
</file>