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41" w:rsidRPr="00950A8E" w:rsidRDefault="00747141" w:rsidP="001C3343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</w:pPr>
      <w:r w:rsidRPr="00950A8E"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  <w:t xml:space="preserve">ПОЯСНИТЕЛЬНАЯ ЗАПИСКА </w:t>
      </w:r>
    </w:p>
    <w:p w:rsidR="00747141" w:rsidRPr="00950A8E" w:rsidRDefault="00747141" w:rsidP="001C3343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</w:pPr>
      <w:r w:rsidRPr="00950A8E"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  <w:t xml:space="preserve">К ИСПОЛНЕНИЮ ДОХОДНОЙ ЧАСТИ БЮДЖЕТА </w:t>
      </w:r>
    </w:p>
    <w:p w:rsidR="00747141" w:rsidRPr="00950A8E" w:rsidRDefault="00747141" w:rsidP="001C3343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</w:pPr>
      <w:r w:rsidRPr="00950A8E"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  <w:t xml:space="preserve">ГОРОДСКОГО ПОСЕЛЕНИЯ Г. СУРОВИКИНО </w:t>
      </w:r>
    </w:p>
    <w:p w:rsidR="00747141" w:rsidRPr="00950A8E" w:rsidRDefault="00747141" w:rsidP="001C3343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</w:pPr>
      <w:r w:rsidRPr="00950A8E"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  <w:t>ЗА 201</w:t>
      </w:r>
      <w:r w:rsidR="0031217F"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  <w:t>9</w:t>
      </w:r>
      <w:r w:rsidRPr="00950A8E"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  <w:t xml:space="preserve"> ГОД</w:t>
      </w:r>
    </w:p>
    <w:p w:rsidR="00747141" w:rsidRDefault="00747141" w:rsidP="00805D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62CE2" w:rsidRDefault="00805D6F" w:rsidP="00805D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209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итогам 201</w:t>
      </w:r>
      <w:r w:rsidR="0031217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B209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года объем поступлений налоговых и неналоговых доходов в бюджет поселения составил </w:t>
      </w:r>
      <w:r w:rsidR="000044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5E33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6258,16</w:t>
      </w:r>
      <w:r w:rsidRPr="00B209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0044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09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рублей, что </w:t>
      </w:r>
      <w:r w:rsidR="005E33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составляет 103,6</w:t>
      </w:r>
      <w:r w:rsidRPr="00B209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% скорректированного планового значения 201</w:t>
      </w:r>
      <w:r w:rsidR="00F202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B209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года. </w:t>
      </w:r>
    </w:p>
    <w:p w:rsidR="00514FDC" w:rsidRDefault="00514FDC" w:rsidP="00805D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Объем безвозмезд</w:t>
      </w:r>
      <w:r w:rsidR="000044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ных поступлений составил </w:t>
      </w:r>
      <w:r w:rsidR="005E33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40990,30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тыс. рублей или </w:t>
      </w:r>
      <w:r w:rsidR="00AB28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100</w:t>
      </w:r>
      <w:r w:rsidRPr="00DA0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%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годовым бюджетным назначениям.</w:t>
      </w:r>
    </w:p>
    <w:p w:rsidR="00805D6F" w:rsidRPr="00B2093F" w:rsidRDefault="00162CE2" w:rsidP="00805D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805D6F" w:rsidRPr="00B209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труктура доходов бюджета поселения </w:t>
      </w:r>
      <w:proofErr w:type="gramStart"/>
      <w:r w:rsidR="000044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="000044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Суровикино за 201</w:t>
      </w:r>
      <w:r w:rsidR="00F202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="00EB49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 </w:t>
      </w:r>
      <w:r w:rsidR="00805D6F" w:rsidRPr="00B209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представлена в таблице №1.  </w:t>
      </w:r>
    </w:p>
    <w:p w:rsidR="00805D6F" w:rsidRPr="00805D6F" w:rsidRDefault="00805D6F" w:rsidP="00805D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8"/>
          <w:lang w:eastAsia="ru-RU"/>
        </w:rPr>
      </w:pPr>
    </w:p>
    <w:p w:rsidR="00805D6F" w:rsidRPr="00805D6F" w:rsidRDefault="00805D6F" w:rsidP="001C3343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i/>
          <w:iCs/>
          <w:color w:val="000000"/>
          <w:sz w:val="24"/>
          <w:szCs w:val="28"/>
          <w:lang w:eastAsia="ru-RU"/>
        </w:rPr>
      </w:pPr>
      <w:r w:rsidRPr="00805D6F">
        <w:rPr>
          <w:rFonts w:ascii="Times New Roman" w:hAnsi="Times New Roman" w:cs="Times New Roman"/>
          <w:i/>
          <w:iCs/>
          <w:color w:val="000000"/>
          <w:sz w:val="24"/>
          <w:szCs w:val="28"/>
          <w:lang w:eastAsia="ru-RU"/>
        </w:rPr>
        <w:t>Таблица №1</w:t>
      </w:r>
    </w:p>
    <w:p w:rsidR="00805D6F" w:rsidRPr="00805D6F" w:rsidRDefault="00805D6F" w:rsidP="00805D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18"/>
          <w:szCs w:val="20"/>
          <w:lang w:eastAsia="ru-RU"/>
        </w:rPr>
      </w:pPr>
    </w:p>
    <w:tbl>
      <w:tblPr>
        <w:tblW w:w="9924" w:type="dxa"/>
        <w:tblInd w:w="108" w:type="dxa"/>
        <w:tblLayout w:type="fixed"/>
        <w:tblLook w:val="00A0"/>
      </w:tblPr>
      <w:tblGrid>
        <w:gridCol w:w="142"/>
        <w:gridCol w:w="4663"/>
        <w:gridCol w:w="1858"/>
        <w:gridCol w:w="1559"/>
        <w:gridCol w:w="1134"/>
        <w:gridCol w:w="568"/>
      </w:tblGrid>
      <w:tr w:rsidR="00805D6F" w:rsidRPr="00805D6F" w:rsidTr="0048475A">
        <w:trPr>
          <w:trHeight w:val="721"/>
        </w:trPr>
        <w:tc>
          <w:tcPr>
            <w:tcW w:w="992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2CE2" w:rsidRDefault="00805D6F" w:rsidP="00805D6F">
            <w:pPr>
              <w:spacing w:after="0" w:line="240" w:lineRule="auto"/>
              <w:ind w:right="17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805D6F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Структура доходов бюджета </w:t>
            </w:r>
          </w:p>
          <w:p w:rsidR="00805D6F" w:rsidRDefault="00805D6F" w:rsidP="00162CE2">
            <w:pPr>
              <w:spacing w:after="0" w:line="240" w:lineRule="auto"/>
              <w:ind w:right="17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805D6F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городского поселения города Суровикино за 201</w:t>
            </w:r>
            <w:r w:rsidR="0031217F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9 </w:t>
            </w:r>
            <w:r w:rsidRPr="00805D6F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од</w:t>
            </w:r>
          </w:p>
          <w:p w:rsidR="00162CE2" w:rsidRPr="00162CE2" w:rsidRDefault="006E6CBE" w:rsidP="00FB1CA8">
            <w:pPr>
              <w:tabs>
                <w:tab w:val="left" w:pos="8964"/>
              </w:tabs>
              <w:spacing w:after="0" w:line="240" w:lineRule="auto"/>
              <w:ind w:right="602"/>
              <w:jc w:val="right"/>
              <w:rPr>
                <w:rFonts w:ascii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Cs w:val="28"/>
                <w:lang w:eastAsia="ru-RU"/>
              </w:rPr>
              <w:t xml:space="preserve">тыс. </w:t>
            </w:r>
            <w:r w:rsidR="00162CE2" w:rsidRPr="00162CE2">
              <w:rPr>
                <w:rFonts w:ascii="Times New Roman" w:hAnsi="Times New Roman" w:cs="Times New Roman"/>
                <w:bCs/>
                <w:szCs w:val="28"/>
                <w:lang w:eastAsia="ru-RU"/>
              </w:rPr>
              <w:t>рублей</w:t>
            </w:r>
          </w:p>
          <w:tbl>
            <w:tblPr>
              <w:tblW w:w="9243" w:type="dxa"/>
              <w:tblLayout w:type="fixed"/>
              <w:tblLook w:val="04A0"/>
            </w:tblPr>
            <w:tblGrid>
              <w:gridCol w:w="4565"/>
              <w:gridCol w:w="1843"/>
              <w:gridCol w:w="1701"/>
              <w:gridCol w:w="1134"/>
            </w:tblGrid>
            <w:tr w:rsidR="00162CE2" w:rsidRPr="00162CE2" w:rsidTr="00AB2812">
              <w:trPr>
                <w:trHeight w:val="300"/>
              </w:trPr>
              <w:tc>
                <w:tcPr>
                  <w:tcW w:w="45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004468" w:rsidP="005E33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План на 201</w:t>
                  </w:r>
                  <w:r w:rsidR="0031217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</w:t>
                  </w:r>
                  <w:r w:rsidR="00AB28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год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5E33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Фак</w:t>
                  </w:r>
                  <w:r w:rsidR="0031217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тически исполнено на  01.01.2020</w:t>
                  </w:r>
                  <w:r w:rsidRPr="00162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года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% исполнения</w:t>
                  </w:r>
                </w:p>
              </w:tc>
            </w:tr>
            <w:tr w:rsidR="00162CE2" w:rsidRPr="00162CE2" w:rsidTr="00AB2812">
              <w:trPr>
                <w:trHeight w:val="676"/>
              </w:trPr>
              <w:tc>
                <w:tcPr>
                  <w:tcW w:w="45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FB1CA8" w:rsidRPr="00162CE2" w:rsidTr="00AB2812">
              <w:trPr>
                <w:trHeight w:val="701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A7695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ДОХОДОВ: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A7695"/>
                  <w:noWrap/>
                  <w:vAlign w:val="center"/>
                  <w:hideMark/>
                </w:tcPr>
                <w:p w:rsidR="00162CE2" w:rsidRPr="00162CE2" w:rsidRDefault="00456F78" w:rsidP="00162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85655,46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A7695"/>
                  <w:noWrap/>
                  <w:vAlign w:val="center"/>
                  <w:hideMark/>
                </w:tcPr>
                <w:p w:rsidR="00162CE2" w:rsidRPr="00162CE2" w:rsidRDefault="00456F78" w:rsidP="002C61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87248,47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A7695"/>
                  <w:noWrap/>
                  <w:vAlign w:val="center"/>
                  <w:hideMark/>
                </w:tcPr>
                <w:p w:rsidR="00162CE2" w:rsidRPr="00162CE2" w:rsidRDefault="00AB2812" w:rsidP="00456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101,</w:t>
                  </w:r>
                  <w:r w:rsidR="00456F7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</w:tr>
            <w:tr w:rsidR="00FB1CA8" w:rsidRPr="00162CE2" w:rsidTr="00AB2812">
              <w:trPr>
                <w:trHeight w:val="420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C5C6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C5C6"/>
                  <w:noWrap/>
                  <w:vAlign w:val="center"/>
                  <w:hideMark/>
                </w:tcPr>
                <w:p w:rsidR="00162CE2" w:rsidRPr="00162CE2" w:rsidRDefault="0031217F" w:rsidP="00C80D4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45439,77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C5C6"/>
                  <w:noWrap/>
                  <w:vAlign w:val="center"/>
                  <w:hideMark/>
                </w:tcPr>
                <w:p w:rsidR="00162CE2" w:rsidRPr="00162CE2" w:rsidRDefault="0031217F" w:rsidP="002C61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43613</w:t>
                  </w:r>
                  <w:r w:rsidR="00164AD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,</w:t>
                  </w:r>
                  <w:r w:rsidR="001D57A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C5C6"/>
                  <w:noWrap/>
                  <w:vAlign w:val="center"/>
                  <w:hideMark/>
                </w:tcPr>
                <w:p w:rsidR="00162CE2" w:rsidRPr="00162CE2" w:rsidRDefault="0031217F" w:rsidP="00456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</w:t>
                  </w:r>
                  <w:r w:rsidR="00456F7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,0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%</w:t>
                  </w:r>
                </w:p>
              </w:tc>
            </w:tr>
            <w:tr w:rsidR="00162CE2" w:rsidRPr="00162CE2" w:rsidTr="00AB2812">
              <w:trPr>
                <w:trHeight w:val="300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AB28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27428</w:t>
                  </w:r>
                  <w:r w:rsidR="00456F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AB28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26003</w:t>
                  </w:r>
                  <w:r w:rsidR="00164AD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456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94,8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%</w:t>
                  </w:r>
                </w:p>
              </w:tc>
            </w:tr>
            <w:tr w:rsidR="00162CE2" w:rsidRPr="00162CE2" w:rsidTr="00AB2812">
              <w:trPr>
                <w:trHeight w:val="345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 xml:space="preserve">Доходы от уплаты акцизов на топливо, бензин, моторные масла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162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4263</w:t>
                  </w:r>
                  <w:r w:rsidR="00456F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162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4248</w:t>
                  </w:r>
                  <w:r w:rsidR="00456F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AB28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99,7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%</w:t>
                  </w:r>
                </w:p>
              </w:tc>
            </w:tr>
            <w:tr w:rsidR="00162CE2" w:rsidRPr="00162CE2" w:rsidTr="00AB2812">
              <w:trPr>
                <w:trHeight w:val="300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AB28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537,29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AB28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469,00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456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</w:t>
                  </w:r>
                  <w:r w:rsidR="00AB281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%</w:t>
                  </w:r>
                </w:p>
              </w:tc>
            </w:tr>
            <w:tr w:rsidR="00162CE2" w:rsidRPr="00162CE2" w:rsidTr="00AB2812">
              <w:trPr>
                <w:trHeight w:val="300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217F" w:rsidRPr="00162CE2" w:rsidRDefault="0031217F" w:rsidP="00312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              2657,50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B408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2518,95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456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</w:t>
                  </w:r>
                  <w:r w:rsidR="00456F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,8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%</w:t>
                  </w:r>
                </w:p>
              </w:tc>
            </w:tr>
            <w:tr w:rsidR="00162CE2" w:rsidRPr="00162CE2" w:rsidTr="00AB2812">
              <w:trPr>
                <w:trHeight w:val="300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7A18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5615,40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B408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5577,83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456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99,</w:t>
                  </w:r>
                  <w:r w:rsidR="00456F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%</w:t>
                  </w:r>
                </w:p>
              </w:tc>
            </w:tr>
            <w:tr w:rsidR="00162CE2" w:rsidRPr="00162CE2" w:rsidTr="00AB2812">
              <w:trPr>
                <w:trHeight w:val="450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Земельный налог (по обязательствам, возникшим до 1 января 2006 года), мобилизуемый на территориях поселений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AB2812" w:rsidP="00456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</w:t>
                  </w:r>
                  <w:r w:rsidR="001D57A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  <w:r w:rsidR="0031217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</w:t>
                  </w:r>
                </w:p>
              </w:tc>
            </w:tr>
            <w:tr w:rsidR="00162CE2" w:rsidRPr="00162CE2" w:rsidTr="00AB2812">
              <w:trPr>
                <w:trHeight w:val="1185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D01F32" w:rsidP="00456F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            </w:t>
                  </w:r>
                  <w:r w:rsidR="00AB281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  <w:r w:rsidR="0031217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243,00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31217F" w:rsidP="00162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2450,13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555F39" w:rsidP="00AB28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109,2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%</w:t>
                  </w:r>
                </w:p>
              </w:tc>
            </w:tr>
            <w:tr w:rsidR="00456F78" w:rsidRPr="00162CE2" w:rsidTr="0048475A">
              <w:trPr>
                <w:trHeight w:val="886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6F78" w:rsidRPr="00162CE2" w:rsidRDefault="00456F78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Доходы, получаемые в виде арендной платы за земельные участки, а так же средства от продажи права на заключение договоров аренды за земли, находящиеся в собственности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6F78" w:rsidRDefault="00456F78" w:rsidP="00456F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6F78" w:rsidRDefault="0031217F" w:rsidP="00162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125,07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6F78" w:rsidRDefault="00456F78" w:rsidP="00AB28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62CE2" w:rsidRPr="00162CE2" w:rsidTr="00AB2812">
              <w:trPr>
                <w:trHeight w:val="1125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D01F32" w:rsidP="004847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           </w:t>
                  </w:r>
                  <w:r w:rsidR="00AB777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  <w:r w:rsidR="00555F3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847</w:t>
                  </w:r>
                  <w:r w:rsidR="00AB281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 w:rsidR="00555F3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555F39" w:rsidP="00AB28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1351,61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555F39" w:rsidP="004847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73,2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%</w:t>
                  </w:r>
                </w:p>
              </w:tc>
            </w:tr>
            <w:tr w:rsidR="00162CE2" w:rsidRPr="00162CE2" w:rsidTr="00AB2812">
              <w:trPr>
                <w:trHeight w:val="675"/>
              </w:trPr>
              <w:tc>
                <w:tcPr>
                  <w:tcW w:w="45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555F39" w:rsidP="00162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826</w:t>
                  </w:r>
                  <w:r w:rsidR="00AB281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555F39" w:rsidP="001D57A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847,21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555F39" w:rsidP="00AB28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102,6</w:t>
                  </w:r>
                  <w:r w:rsidR="00162CE2" w:rsidRPr="00162CE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%</w:t>
                  </w:r>
                </w:p>
              </w:tc>
            </w:tr>
            <w:tr w:rsidR="00162CE2" w:rsidRPr="00162CE2" w:rsidTr="0048475A">
              <w:trPr>
                <w:trHeight w:val="570"/>
              </w:trPr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CE2" w:rsidRPr="00162CE2" w:rsidRDefault="00162CE2" w:rsidP="00162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162CE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lastRenderedPageBreak/>
                    <w:t>Прочие поступления от денежных взысканий (штрафов) и иных сумм в возмещение ущерба, зачисляемые в бюджеты поселений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555F39" w:rsidP="009A258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</w:t>
                  </w:r>
                  <w:r w:rsidR="004847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162CE2" w:rsidRDefault="00555F39" w:rsidP="001D57A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</w:t>
                  </w:r>
                  <w:r w:rsidR="0048475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62CE2" w:rsidRPr="00332D01" w:rsidRDefault="00555F39" w:rsidP="000C467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100,0</w:t>
                  </w:r>
                  <w:r w:rsidR="00332D01" w:rsidRPr="00332D01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%</w:t>
                  </w:r>
                </w:p>
              </w:tc>
            </w:tr>
          </w:tbl>
          <w:p w:rsidR="00162CE2" w:rsidRDefault="00162CE2" w:rsidP="00162CE2">
            <w:pPr>
              <w:spacing w:after="0" w:line="240" w:lineRule="auto"/>
              <w:ind w:right="17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  <w:p w:rsidR="005D3C4C" w:rsidRPr="00C876B1" w:rsidRDefault="005D3C4C" w:rsidP="00162CE2">
            <w:pPr>
              <w:spacing w:after="0" w:line="240" w:lineRule="auto"/>
              <w:ind w:right="17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8"/>
                <w:lang w:eastAsia="ru-RU"/>
              </w:rPr>
            </w:pPr>
          </w:p>
        </w:tc>
      </w:tr>
      <w:tr w:rsidR="005A66F9" w:rsidRPr="005A66F9" w:rsidTr="005D3C4C">
        <w:tblPrEx>
          <w:tblLook w:val="04A0"/>
        </w:tblPrEx>
        <w:trPr>
          <w:gridBefore w:val="1"/>
          <w:gridAfter w:val="1"/>
          <w:wBefore w:w="142" w:type="dxa"/>
          <w:wAfter w:w="568" w:type="dxa"/>
          <w:trHeight w:val="435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5C6"/>
            <w:vAlign w:val="center"/>
            <w:hideMark/>
          </w:tcPr>
          <w:p w:rsidR="005A66F9" w:rsidRPr="005A66F9" w:rsidRDefault="005A66F9" w:rsidP="005A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6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C6"/>
            <w:noWrap/>
            <w:vAlign w:val="center"/>
            <w:hideMark/>
          </w:tcPr>
          <w:p w:rsidR="005A66F9" w:rsidRPr="005A66F9" w:rsidRDefault="001D57A9" w:rsidP="00AB2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40990,31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C6"/>
            <w:noWrap/>
            <w:vAlign w:val="center"/>
            <w:hideMark/>
          </w:tcPr>
          <w:p w:rsidR="005A66F9" w:rsidRPr="005A66F9" w:rsidRDefault="001D57A9" w:rsidP="00C22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40990,31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C6"/>
            <w:noWrap/>
            <w:vAlign w:val="center"/>
            <w:hideMark/>
          </w:tcPr>
          <w:p w:rsidR="005A66F9" w:rsidRPr="005A66F9" w:rsidRDefault="00AB2812" w:rsidP="005A6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  <w:r w:rsidR="005A66F9" w:rsidRPr="005A6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5A66F9" w:rsidRPr="005A66F9" w:rsidTr="005D3C4C">
        <w:tblPrEx>
          <w:tblLook w:val="04A0"/>
        </w:tblPrEx>
        <w:trPr>
          <w:gridBefore w:val="1"/>
          <w:gridAfter w:val="1"/>
          <w:wBefore w:w="142" w:type="dxa"/>
          <w:wAfter w:w="568" w:type="dxa"/>
          <w:trHeight w:val="450"/>
        </w:trPr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6F9" w:rsidRPr="005A66F9" w:rsidRDefault="005A66F9" w:rsidP="005A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6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9F0AC4" w:rsidP="009A2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9A25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2058</w:t>
            </w:r>
            <w:r w:rsidR="00D01F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9F0AC4" w:rsidP="009A2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9A25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2058</w:t>
            </w:r>
            <w:r w:rsidR="00D01F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5A66F9" w:rsidP="005A6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</w:tr>
      <w:tr w:rsidR="005A66F9" w:rsidRPr="005A66F9" w:rsidTr="002906A5">
        <w:tblPrEx>
          <w:tblLook w:val="04A0"/>
        </w:tblPrEx>
        <w:trPr>
          <w:gridBefore w:val="1"/>
          <w:gridAfter w:val="1"/>
          <w:wBefore w:w="142" w:type="dxa"/>
          <w:wAfter w:w="568" w:type="dxa"/>
          <w:trHeight w:val="683"/>
        </w:trPr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6F9" w:rsidRPr="005A66F9" w:rsidRDefault="002906A5" w:rsidP="005A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поселений на поддержку обустройства мест массового отдыха населени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городских парков)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555F39" w:rsidP="005A6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6635,23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D01F32" w:rsidP="00290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</w:t>
            </w:r>
            <w:r w:rsidR="00555F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6635</w:t>
            </w:r>
            <w:r w:rsidR="002906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,2</w:t>
            </w:r>
            <w:r w:rsidR="00555F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2906A5" w:rsidP="005A6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AB28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0,0%</w:t>
            </w:r>
          </w:p>
        </w:tc>
      </w:tr>
      <w:tr w:rsidR="00555F39" w:rsidRPr="005A66F9" w:rsidTr="00D64E8B">
        <w:tblPrEx>
          <w:tblLook w:val="04A0"/>
        </w:tblPrEx>
        <w:trPr>
          <w:gridBefore w:val="1"/>
          <w:gridAfter w:val="1"/>
          <w:wBefore w:w="142" w:type="dxa"/>
          <w:wAfter w:w="568" w:type="dxa"/>
          <w:trHeight w:val="409"/>
        </w:trPr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F39" w:rsidRPr="005A66F9" w:rsidRDefault="00555F39" w:rsidP="005A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поселений на строительство и реконструкци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ю(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модернизацию) объектов питьевого водоснабжения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F39" w:rsidRDefault="00555F39" w:rsidP="00290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20055,78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F39" w:rsidRDefault="00555F39" w:rsidP="00290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20055,78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F39" w:rsidRPr="005A66F9" w:rsidRDefault="00555F39" w:rsidP="005A6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</w:tr>
      <w:tr w:rsidR="005A66F9" w:rsidRPr="005A66F9" w:rsidTr="00D64E8B">
        <w:tblPrEx>
          <w:tblLook w:val="04A0"/>
        </w:tblPrEx>
        <w:trPr>
          <w:gridBefore w:val="1"/>
          <w:gridAfter w:val="1"/>
          <w:wBefore w:w="142" w:type="dxa"/>
          <w:wAfter w:w="568" w:type="dxa"/>
          <w:trHeight w:val="409"/>
        </w:trPr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6F9" w:rsidRPr="005A66F9" w:rsidRDefault="005A66F9" w:rsidP="005A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6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поселений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555F39" w:rsidP="00290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555F39" w:rsidP="00290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17172</w:t>
            </w:r>
            <w:r w:rsidR="009F0A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5A66F9" w:rsidP="005A6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</w:tr>
      <w:tr w:rsidR="005A66F9" w:rsidRPr="005A66F9" w:rsidTr="005D3C4C">
        <w:tblPrEx>
          <w:tblLook w:val="04A0"/>
        </w:tblPrEx>
        <w:trPr>
          <w:gridBefore w:val="1"/>
          <w:gridAfter w:val="1"/>
          <w:wBefore w:w="142" w:type="dxa"/>
          <w:wAfter w:w="568" w:type="dxa"/>
          <w:trHeight w:val="450"/>
        </w:trPr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6F9" w:rsidRPr="005A66F9" w:rsidRDefault="005A66F9" w:rsidP="005A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6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9A2585" w:rsidP="00290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555F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555F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555F39" w:rsidP="00290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9A258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A258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F9" w:rsidRPr="005A66F9" w:rsidRDefault="005A66F9" w:rsidP="005A6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</w:tr>
    </w:tbl>
    <w:p w:rsidR="00332D01" w:rsidRDefault="00332D01" w:rsidP="00162C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32D01" w:rsidRDefault="00332D01" w:rsidP="00162C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05D6F" w:rsidRDefault="00805D6F" w:rsidP="001C3343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828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Налог на доходы физических лиц</w:t>
      </w:r>
    </w:p>
    <w:p w:rsidR="00BA0302" w:rsidRPr="0047758E" w:rsidRDefault="00BA0302" w:rsidP="00162C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ar-SA"/>
        </w:rPr>
      </w:pPr>
    </w:p>
    <w:p w:rsidR="0034200A" w:rsidRDefault="00805D6F" w:rsidP="00805D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4E8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Ставка налога – 13%, норматив за</w:t>
      </w:r>
      <w:r w:rsid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числения в бюджет поселения – 10</w:t>
      </w:r>
      <w:r w:rsidRPr="009A4E87">
        <w:rPr>
          <w:rFonts w:ascii="Times New Roman" w:eastAsia="Times New Roman" w:hAnsi="Times New Roman" w:cs="Times New Roman"/>
          <w:sz w:val="28"/>
          <w:szCs w:val="28"/>
          <w:lang w:eastAsia="ar-SA"/>
        </w:rPr>
        <w:t>%, дополнительные нормативные отчисления на 201</w:t>
      </w:r>
      <w:r w:rsidR="00EC28E9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9A4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– </w:t>
      </w:r>
      <w:r w:rsidR="00FB1CA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9A4E87">
        <w:rPr>
          <w:rFonts w:ascii="Times New Roman" w:eastAsia="Times New Roman" w:hAnsi="Times New Roman" w:cs="Times New Roman"/>
          <w:sz w:val="28"/>
          <w:szCs w:val="28"/>
          <w:lang w:eastAsia="ar-SA"/>
        </w:rPr>
        <w:t>%.</w:t>
      </w:r>
    </w:p>
    <w:p w:rsidR="00805D6F" w:rsidRPr="00E44B5C" w:rsidRDefault="00805D6F" w:rsidP="00805D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Решением Совета депутатов </w:t>
      </w:r>
      <w:r w:rsidR="00EB4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городского поселения </w:t>
      </w:r>
      <w:proofErr w:type="gramStart"/>
      <w:r w:rsidR="00EB4831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 w:rsidR="00EB4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Суровикино от </w:t>
      </w:r>
      <w:r w:rsidR="00C0254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2028B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B4831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C0254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B4831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F2028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EB4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F2028B">
        <w:rPr>
          <w:rFonts w:ascii="Times New Roman" w:eastAsia="Times New Roman" w:hAnsi="Times New Roman" w:cs="Times New Roman"/>
          <w:sz w:val="28"/>
          <w:szCs w:val="28"/>
          <w:lang w:eastAsia="ar-SA"/>
        </w:rPr>
        <w:t>45</w:t>
      </w:r>
      <w:r w:rsidR="00EB4831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F20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 </w:t>
      </w:r>
      <w:r w:rsidR="00EB4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утверждены планируемые поступления налога на 201</w:t>
      </w:r>
      <w:r w:rsidR="00F2028B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EB4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</w:t>
      </w:r>
      <w:r w:rsidR="00EB4831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DA0064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3998</w:t>
      </w:r>
      <w:r w:rsidR="00C0254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B4831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</w:t>
      </w:r>
    </w:p>
    <w:p w:rsidR="00805D6F" w:rsidRPr="009A4E87" w:rsidRDefault="0034200A" w:rsidP="00805D6F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Решением Совета депутатов от </w:t>
      </w:r>
      <w:r w:rsidR="00CD5856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60090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60090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E44B5C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44B5C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 поступления налога скорректирован до суммы 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27428</w:t>
      </w:r>
      <w:r w:rsidR="00E951B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1E6499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44B5C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</w:t>
      </w:r>
      <w:r w:rsid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A4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13403" w:rsidRPr="009A4E87" w:rsidRDefault="0034200A" w:rsidP="00B13403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 201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</w:t>
      </w:r>
      <w:r w:rsidR="00D64E8B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исполнение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налога </w:t>
      </w:r>
      <w:r w:rsidR="00D64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доходы физических лиц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составил</w:t>
      </w:r>
      <w:r w:rsid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94</w:t>
      </w:r>
      <w:r w:rsidR="001E649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64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или </w:t>
      </w:r>
      <w:r w:rsid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6003,282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49DE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</w:t>
      </w:r>
      <w:r w:rsidR="00EA40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годовым бюджетным назначениям.</w:t>
      </w:r>
    </w:p>
    <w:p w:rsidR="00805D6F" w:rsidRDefault="00805D6F" w:rsidP="00805D6F">
      <w:pPr>
        <w:tabs>
          <w:tab w:val="left" w:pos="7485"/>
        </w:tabs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</w:r>
    </w:p>
    <w:p w:rsidR="00CD5856" w:rsidRPr="009A4E87" w:rsidRDefault="00CD5856" w:rsidP="00805D6F">
      <w:pPr>
        <w:tabs>
          <w:tab w:val="left" w:pos="7485"/>
        </w:tabs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CD5856" w:rsidRDefault="00CD5856" w:rsidP="001C3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5856">
        <w:rPr>
          <w:rFonts w:ascii="Times New Roman" w:hAnsi="Times New Roman" w:cs="Times New Roman"/>
          <w:b/>
          <w:sz w:val="28"/>
          <w:szCs w:val="28"/>
        </w:rPr>
        <w:t>Доходы от уплаты акцизов на топливо, бензин, моторные масла</w:t>
      </w:r>
    </w:p>
    <w:p w:rsidR="00BA0302" w:rsidRPr="00306A2C" w:rsidRDefault="00BA0302" w:rsidP="006227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265EA7" w:rsidRDefault="00BA0302" w:rsidP="00265EA7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32D01">
        <w:rPr>
          <w:rFonts w:ascii="Times New Roman" w:hAnsi="Times New Roman" w:cs="Times New Roman"/>
          <w:sz w:val="28"/>
          <w:szCs w:val="28"/>
        </w:rPr>
        <w:t>Норматив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32D01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332D01">
        <w:rPr>
          <w:rFonts w:ascii="Times New Roman" w:hAnsi="Times New Roman" w:cs="Times New Roman"/>
          <w:sz w:val="28"/>
          <w:szCs w:val="28"/>
        </w:rPr>
        <w:t xml:space="preserve">) двигателей, производимые на территории Российской Федерации </w:t>
      </w:r>
      <w:r w:rsidR="00332D01" w:rsidRPr="00332D01">
        <w:rPr>
          <w:rFonts w:ascii="Times New Roman" w:hAnsi="Times New Roman" w:cs="Times New Roman"/>
          <w:sz w:val="28"/>
          <w:szCs w:val="28"/>
        </w:rPr>
        <w:t xml:space="preserve">для городского поселения г. Суровикино </w:t>
      </w:r>
      <w:r w:rsidR="0047758E" w:rsidRPr="00332D01">
        <w:rPr>
          <w:rFonts w:ascii="Times New Roman" w:hAnsi="Times New Roman" w:cs="Times New Roman"/>
          <w:sz w:val="28"/>
          <w:szCs w:val="28"/>
        </w:rPr>
        <w:t>устан</w:t>
      </w:r>
      <w:r w:rsidR="00E97046" w:rsidRPr="00332D01">
        <w:rPr>
          <w:rFonts w:ascii="Times New Roman" w:hAnsi="Times New Roman" w:cs="Times New Roman"/>
          <w:sz w:val="28"/>
          <w:szCs w:val="28"/>
        </w:rPr>
        <w:t>о</w:t>
      </w:r>
      <w:r w:rsidR="0047758E" w:rsidRPr="00332D01">
        <w:rPr>
          <w:rFonts w:ascii="Times New Roman" w:hAnsi="Times New Roman" w:cs="Times New Roman"/>
          <w:sz w:val="28"/>
          <w:szCs w:val="28"/>
        </w:rPr>
        <w:t>вл</w:t>
      </w:r>
      <w:r w:rsidR="00E97046" w:rsidRPr="00332D01">
        <w:rPr>
          <w:rFonts w:ascii="Times New Roman" w:hAnsi="Times New Roman" w:cs="Times New Roman"/>
          <w:sz w:val="28"/>
          <w:szCs w:val="28"/>
        </w:rPr>
        <w:t xml:space="preserve">ен </w:t>
      </w:r>
      <w:r w:rsidRPr="00332D01">
        <w:rPr>
          <w:rFonts w:ascii="Times New Roman" w:hAnsi="Times New Roman" w:cs="Times New Roman"/>
          <w:sz w:val="28"/>
          <w:szCs w:val="28"/>
        </w:rPr>
        <w:t>Приложени</w:t>
      </w:r>
      <w:r w:rsidR="0047758E" w:rsidRPr="00332D01">
        <w:rPr>
          <w:rFonts w:ascii="Times New Roman" w:hAnsi="Times New Roman" w:cs="Times New Roman"/>
          <w:sz w:val="28"/>
          <w:szCs w:val="28"/>
        </w:rPr>
        <w:t>ем</w:t>
      </w:r>
      <w:r w:rsidRPr="00332D01">
        <w:rPr>
          <w:rFonts w:ascii="Times New Roman" w:hAnsi="Times New Roman" w:cs="Times New Roman"/>
          <w:sz w:val="28"/>
          <w:szCs w:val="28"/>
        </w:rPr>
        <w:t xml:space="preserve"> к Закон</w:t>
      </w:r>
      <w:r w:rsidR="00332D01" w:rsidRPr="00332D01">
        <w:rPr>
          <w:rFonts w:ascii="Times New Roman" w:hAnsi="Times New Roman" w:cs="Times New Roman"/>
          <w:sz w:val="28"/>
          <w:szCs w:val="28"/>
        </w:rPr>
        <w:t>у</w:t>
      </w:r>
      <w:r w:rsidRPr="00332D01"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  <w:r w:rsidR="00B56C83">
        <w:rPr>
          <w:rFonts w:ascii="Times New Roman" w:hAnsi="Times New Roman" w:cs="Times New Roman"/>
          <w:sz w:val="28"/>
          <w:szCs w:val="28"/>
        </w:rPr>
        <w:t xml:space="preserve"> </w:t>
      </w:r>
      <w:r w:rsidRPr="00332D01">
        <w:rPr>
          <w:rFonts w:ascii="Times New Roman" w:hAnsi="Times New Roman" w:cs="Times New Roman"/>
          <w:sz w:val="28"/>
          <w:szCs w:val="28"/>
        </w:rPr>
        <w:t xml:space="preserve">«Об областном бюджете на </w:t>
      </w:r>
      <w:r w:rsidRPr="00045DE3">
        <w:rPr>
          <w:rFonts w:ascii="Times New Roman" w:hAnsi="Times New Roman" w:cs="Times New Roman"/>
          <w:sz w:val="28"/>
          <w:szCs w:val="28"/>
        </w:rPr>
        <w:t>201</w:t>
      </w:r>
      <w:r w:rsidR="007E0467">
        <w:rPr>
          <w:rFonts w:ascii="Times New Roman" w:hAnsi="Times New Roman" w:cs="Times New Roman"/>
          <w:sz w:val="28"/>
          <w:szCs w:val="28"/>
        </w:rPr>
        <w:t>9</w:t>
      </w:r>
      <w:r w:rsidRPr="00045DE3">
        <w:rPr>
          <w:rFonts w:ascii="Times New Roman" w:hAnsi="Times New Roman" w:cs="Times New Roman"/>
          <w:sz w:val="28"/>
          <w:szCs w:val="28"/>
        </w:rPr>
        <w:t xml:space="preserve"> год и</w:t>
      </w:r>
      <w:r w:rsidR="007E0467">
        <w:rPr>
          <w:rFonts w:ascii="Times New Roman" w:hAnsi="Times New Roman" w:cs="Times New Roman"/>
          <w:sz w:val="28"/>
          <w:szCs w:val="28"/>
        </w:rPr>
        <w:t xml:space="preserve"> на плановый период 2020</w:t>
      </w:r>
      <w:r w:rsidRPr="00332D01">
        <w:rPr>
          <w:rFonts w:ascii="Times New Roman" w:hAnsi="Times New Roman" w:cs="Times New Roman"/>
          <w:sz w:val="28"/>
          <w:szCs w:val="28"/>
        </w:rPr>
        <w:t xml:space="preserve"> и 20</w:t>
      </w:r>
      <w:r w:rsidR="007E0467">
        <w:rPr>
          <w:rFonts w:ascii="Times New Roman" w:hAnsi="Times New Roman" w:cs="Times New Roman"/>
          <w:sz w:val="28"/>
          <w:szCs w:val="28"/>
        </w:rPr>
        <w:t>21</w:t>
      </w:r>
      <w:r w:rsidRPr="00332D01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C80DC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E6499">
        <w:rPr>
          <w:rFonts w:ascii="Times New Roman" w:hAnsi="Times New Roman" w:cs="Times New Roman"/>
          <w:sz w:val="28"/>
          <w:szCs w:val="28"/>
        </w:rPr>
        <w:t>3</w:t>
      </w:r>
      <w:r w:rsidR="007E0467">
        <w:rPr>
          <w:rFonts w:ascii="Times New Roman" w:hAnsi="Times New Roman" w:cs="Times New Roman"/>
          <w:sz w:val="28"/>
          <w:szCs w:val="28"/>
        </w:rPr>
        <w:t>802,492</w:t>
      </w:r>
      <w:r w:rsidR="00332D01" w:rsidRPr="00332D01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265EA7" w:rsidRPr="00265E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End"/>
    </w:p>
    <w:p w:rsidR="00265EA7" w:rsidRPr="009A4E87" w:rsidRDefault="00265EA7" w:rsidP="00265EA7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Решением Совета депутатов от 2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план поступления налога скорректирован до суммы 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4263,318</w:t>
      </w:r>
      <w:r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A4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32D01" w:rsidRPr="00332D01" w:rsidRDefault="00332D01" w:rsidP="00BA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D01" w:rsidRPr="009A4E87" w:rsidRDefault="00332D01" w:rsidP="00332D01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Фактические поступления доходов </w:t>
      </w:r>
      <w:r w:rsidR="00306A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06A2C" w:rsidRPr="00332D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уплаты акцизов на топливо, бензин, моторные масла </w:t>
      </w:r>
      <w:r w:rsidR="005C476B">
        <w:rPr>
          <w:rFonts w:ascii="Times New Roman" w:eastAsia="Times New Roman" w:hAnsi="Times New Roman" w:cs="Times New Roman"/>
          <w:sz w:val="28"/>
          <w:szCs w:val="28"/>
          <w:lang w:eastAsia="ar-SA"/>
        </w:rPr>
        <w:t>за 201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306A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</w:t>
      </w:r>
      <w:r w:rsidR="00B80E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составили 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4248,796</w:t>
      </w:r>
      <w:r w:rsidRPr="004849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B80E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99,7</w:t>
      </w:r>
      <w:r w:rsidR="00061282"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 w:rsidRPr="0047758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D5856" w:rsidRDefault="00CD5856" w:rsidP="00332D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27BA" w:rsidRPr="008828B0" w:rsidRDefault="006227BA" w:rsidP="001C3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828B0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</w:p>
    <w:p w:rsidR="006227BA" w:rsidRPr="0047758E" w:rsidRDefault="006227BA" w:rsidP="006227BA">
      <w:pPr>
        <w:spacing w:after="0" w:line="240" w:lineRule="auto"/>
        <w:rPr>
          <w:rFonts w:ascii="Times New Roman" w:hAnsi="Times New Roman" w:cs="Times New Roman"/>
          <w:b/>
          <w:color w:val="0070C0"/>
          <w:sz w:val="20"/>
          <w:szCs w:val="28"/>
        </w:rPr>
      </w:pPr>
    </w:p>
    <w:p w:rsidR="006227BA" w:rsidRPr="00874228" w:rsidRDefault="006227BA" w:rsidP="006227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4228">
        <w:rPr>
          <w:rFonts w:ascii="Times New Roman" w:hAnsi="Times New Roman" w:cs="Times New Roman"/>
          <w:sz w:val="28"/>
          <w:szCs w:val="28"/>
        </w:rPr>
        <w:lastRenderedPageBreak/>
        <w:t xml:space="preserve">Налоговая ставка </w:t>
      </w:r>
      <w:r w:rsidRPr="00874228">
        <w:rPr>
          <w:rFonts w:ascii="Times New Roman" w:eastAsia="Times New Roman" w:hAnsi="Times New Roman" w:cs="Times New Roman"/>
          <w:sz w:val="28"/>
          <w:szCs w:val="28"/>
          <w:lang w:eastAsia="ar-SA"/>
        </w:rPr>
        <w:t>– 6%, норматив зачисления в бюджет поселения – 50%.</w:t>
      </w:r>
    </w:p>
    <w:p w:rsidR="00E84EE0" w:rsidRPr="009A4E87" w:rsidRDefault="00874228" w:rsidP="00E84EE0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Решением Совета депутатов городского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С</w:t>
      </w:r>
      <w:r w:rsidR="001C5FD8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уровикино                  от 1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1C5FD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FB3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C80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45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утверждены планир</w:t>
      </w:r>
      <w:r w:rsidR="00FB397F">
        <w:rPr>
          <w:rFonts w:ascii="Times New Roman" w:eastAsia="Times New Roman" w:hAnsi="Times New Roman" w:cs="Times New Roman"/>
          <w:sz w:val="28"/>
          <w:szCs w:val="28"/>
          <w:lang w:eastAsia="ar-SA"/>
        </w:rPr>
        <w:t>уемые поступления налога на 201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FB3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сумме 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1737</w:t>
      </w:r>
      <w:r w:rsidR="00265EA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295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</w:t>
      </w:r>
      <w:r w:rsidR="00265EA7" w:rsidRPr="00265E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4EE0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Решением Совета депутатов от 2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E84EE0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E84EE0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E84EE0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84EE0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план поступления налога скорректирован до суммы </w:t>
      </w:r>
      <w:r w:rsidR="007E0467">
        <w:rPr>
          <w:rFonts w:ascii="Times New Roman" w:eastAsia="Times New Roman" w:hAnsi="Times New Roman" w:cs="Times New Roman"/>
          <w:sz w:val="28"/>
          <w:szCs w:val="28"/>
          <w:lang w:eastAsia="ar-SA"/>
        </w:rPr>
        <w:t>537,295</w:t>
      </w:r>
      <w:r w:rsidR="00E84EE0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84EE0" w:rsidRPr="009A4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6227BA" w:rsidRDefault="00E84EE0" w:rsidP="00265EA7">
      <w:pPr>
        <w:suppressAutoHyphens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65E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61282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6227BA" w:rsidRPr="00874228">
        <w:rPr>
          <w:rFonts w:ascii="Times New Roman" w:hAnsi="Times New Roman" w:cs="Times New Roman"/>
          <w:sz w:val="28"/>
          <w:szCs w:val="28"/>
        </w:rPr>
        <w:t xml:space="preserve">оступления единого сельскохозяйственного налога в </w:t>
      </w:r>
      <w:r w:rsidR="00FB65DE" w:rsidRPr="00874228">
        <w:rPr>
          <w:rFonts w:ascii="Times New Roman" w:hAnsi="Times New Roman" w:cs="Times New Roman"/>
          <w:sz w:val="28"/>
          <w:szCs w:val="28"/>
        </w:rPr>
        <w:t>201</w:t>
      </w:r>
      <w:r w:rsidR="007E0467">
        <w:rPr>
          <w:rFonts w:ascii="Times New Roman" w:hAnsi="Times New Roman" w:cs="Times New Roman"/>
          <w:sz w:val="28"/>
          <w:szCs w:val="28"/>
        </w:rPr>
        <w:t>9</w:t>
      </w:r>
      <w:r w:rsidR="006227BA" w:rsidRPr="00874228"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FB65DE" w:rsidRPr="00874228">
        <w:rPr>
          <w:rFonts w:ascii="Times New Roman" w:hAnsi="Times New Roman" w:cs="Times New Roman"/>
          <w:sz w:val="28"/>
          <w:szCs w:val="28"/>
        </w:rPr>
        <w:t>ил</w:t>
      </w:r>
      <w:r w:rsidR="001C5FD8">
        <w:rPr>
          <w:rFonts w:ascii="Times New Roman" w:hAnsi="Times New Roman" w:cs="Times New Roman"/>
          <w:sz w:val="28"/>
          <w:szCs w:val="28"/>
        </w:rPr>
        <w:t>о</w:t>
      </w:r>
      <w:r w:rsidR="00C80DCA">
        <w:rPr>
          <w:rFonts w:ascii="Times New Roman" w:hAnsi="Times New Roman" w:cs="Times New Roman"/>
          <w:sz w:val="28"/>
          <w:szCs w:val="28"/>
        </w:rPr>
        <w:t xml:space="preserve"> </w:t>
      </w:r>
      <w:r w:rsidR="007E0467">
        <w:rPr>
          <w:rFonts w:ascii="Times New Roman" w:hAnsi="Times New Roman" w:cs="Times New Roman"/>
          <w:sz w:val="28"/>
          <w:szCs w:val="28"/>
        </w:rPr>
        <w:t>469,007</w:t>
      </w:r>
      <w:r w:rsidR="00FB397F">
        <w:rPr>
          <w:rFonts w:ascii="Times New Roman" w:hAnsi="Times New Roman" w:cs="Times New Roman"/>
          <w:sz w:val="28"/>
          <w:szCs w:val="28"/>
        </w:rPr>
        <w:t xml:space="preserve"> </w:t>
      </w:r>
      <w:r w:rsidR="006227BA" w:rsidRPr="00874228">
        <w:rPr>
          <w:rFonts w:ascii="Times New Roman" w:hAnsi="Times New Roman" w:cs="Times New Roman"/>
          <w:sz w:val="28"/>
          <w:szCs w:val="28"/>
        </w:rPr>
        <w:t>тыс. рублей</w:t>
      </w:r>
      <w:r w:rsidR="00FB397F">
        <w:rPr>
          <w:rFonts w:ascii="Times New Roman" w:hAnsi="Times New Roman" w:cs="Times New Roman"/>
          <w:sz w:val="28"/>
          <w:szCs w:val="28"/>
        </w:rPr>
        <w:t xml:space="preserve"> или </w:t>
      </w:r>
      <w:r w:rsidR="007E0467">
        <w:rPr>
          <w:rFonts w:ascii="Times New Roman" w:hAnsi="Times New Roman" w:cs="Times New Roman"/>
          <w:sz w:val="28"/>
          <w:szCs w:val="28"/>
        </w:rPr>
        <w:t>87,3</w:t>
      </w:r>
      <w:r w:rsidR="00061282">
        <w:rPr>
          <w:rFonts w:ascii="Times New Roman" w:hAnsi="Times New Roman" w:cs="Times New Roman"/>
          <w:sz w:val="28"/>
          <w:szCs w:val="28"/>
        </w:rPr>
        <w:t>%.</w:t>
      </w:r>
    </w:p>
    <w:p w:rsidR="0053676A" w:rsidRPr="0054103E" w:rsidRDefault="0053676A" w:rsidP="00FB65DE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FB65DE" w:rsidRPr="008828B0" w:rsidRDefault="00FB65DE" w:rsidP="001C3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828B0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</w:p>
    <w:p w:rsidR="00FB65DE" w:rsidRPr="00F4121A" w:rsidRDefault="00FB65DE" w:rsidP="00FB65D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8"/>
        </w:rPr>
      </w:pPr>
    </w:p>
    <w:p w:rsidR="00FB65DE" w:rsidRDefault="00FB65DE" w:rsidP="00FB65DE">
      <w:pPr>
        <w:suppressAutoHyphens/>
        <w:spacing w:after="0" w:line="240" w:lineRule="auto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7F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 зачисления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6F7F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100%.</w:t>
      </w:r>
    </w:p>
    <w:p w:rsidR="001C5FD8" w:rsidRPr="009A4E87" w:rsidRDefault="00FB65DE" w:rsidP="001C5FD8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Решением Совета депутатов городского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Суровикино от </w:t>
      </w:r>
      <w:r w:rsidR="001C5FD8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54103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1C5FD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C80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54103E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утверждены планируемые поступления налога на 201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сумме </w:t>
      </w:r>
      <w:r w:rsidR="00C80DCA">
        <w:rPr>
          <w:rFonts w:ascii="Times New Roman" w:eastAsia="Times New Roman" w:hAnsi="Times New Roman" w:cs="Times New Roman"/>
          <w:sz w:val="28"/>
          <w:szCs w:val="28"/>
          <w:lang w:eastAsia="ar-SA"/>
        </w:rPr>
        <w:t>2307,</w:t>
      </w:r>
      <w:r w:rsidR="001C5FD8">
        <w:rPr>
          <w:rFonts w:ascii="Times New Roman" w:eastAsia="Times New Roman" w:hAnsi="Times New Roman" w:cs="Times New Roman"/>
          <w:sz w:val="28"/>
          <w:szCs w:val="28"/>
          <w:lang w:eastAsia="ar-SA"/>
        </w:rPr>
        <w:t>50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 </w:t>
      </w:r>
      <w:r w:rsidR="001C5FD8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Решением Совета депутатов от 2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1C5FD8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1C5FD8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1C5FD8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1C5FD8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план поступления налога скорректирован до суммы 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2657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,5</w:t>
      </w:r>
      <w:r w:rsidR="001C5FD8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1C5FD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1C5FD8" w:rsidRPr="009A4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41A45" w:rsidRPr="0054103E" w:rsidRDefault="001C5FD8" w:rsidP="001C5FD8">
      <w:pPr>
        <w:suppressAutoHyphens/>
        <w:spacing w:after="0" w:line="240" w:lineRule="auto"/>
        <w:ind w:right="57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061282">
        <w:rPr>
          <w:rFonts w:ascii="Times New Roman" w:hAnsi="Times New Roman" w:cs="Times New Roman"/>
          <w:sz w:val="28"/>
          <w:szCs w:val="28"/>
        </w:rPr>
        <w:t>Исполнение</w:t>
      </w:r>
      <w:r w:rsidR="0034200A" w:rsidRPr="004B192B">
        <w:rPr>
          <w:rFonts w:ascii="Times New Roman" w:hAnsi="Times New Roman" w:cs="Times New Roman"/>
          <w:sz w:val="28"/>
          <w:szCs w:val="28"/>
        </w:rPr>
        <w:t xml:space="preserve"> налога </w:t>
      </w:r>
      <w:r w:rsidR="0034200A" w:rsidRPr="009A4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3420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имущество </w:t>
      </w:r>
      <w:r w:rsidR="0034200A" w:rsidRPr="009A4E87">
        <w:rPr>
          <w:rFonts w:ascii="Times New Roman" w:eastAsia="Times New Roman" w:hAnsi="Times New Roman" w:cs="Times New Roman"/>
          <w:sz w:val="28"/>
          <w:szCs w:val="28"/>
          <w:lang w:eastAsia="ar-SA"/>
        </w:rPr>
        <w:t>физических лиц</w:t>
      </w:r>
      <w:r w:rsidR="00C615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61282">
        <w:rPr>
          <w:rFonts w:ascii="Times New Roman" w:hAnsi="Times New Roman" w:cs="Times New Roman"/>
          <w:sz w:val="28"/>
          <w:szCs w:val="28"/>
        </w:rPr>
        <w:t xml:space="preserve">за </w:t>
      </w:r>
      <w:r w:rsidR="0034200A">
        <w:rPr>
          <w:rFonts w:ascii="Times New Roman" w:hAnsi="Times New Roman" w:cs="Times New Roman"/>
          <w:sz w:val="28"/>
          <w:szCs w:val="28"/>
        </w:rPr>
        <w:t>201</w:t>
      </w:r>
      <w:r w:rsidR="006B5207">
        <w:rPr>
          <w:rFonts w:ascii="Times New Roman" w:hAnsi="Times New Roman" w:cs="Times New Roman"/>
          <w:sz w:val="28"/>
          <w:szCs w:val="28"/>
        </w:rPr>
        <w:t>9</w:t>
      </w:r>
      <w:r w:rsidR="0034200A" w:rsidRPr="004B192B">
        <w:rPr>
          <w:rFonts w:ascii="Times New Roman" w:hAnsi="Times New Roman" w:cs="Times New Roman"/>
          <w:sz w:val="28"/>
          <w:szCs w:val="28"/>
        </w:rPr>
        <w:t xml:space="preserve"> год</w:t>
      </w:r>
      <w:r w:rsidR="0034200A">
        <w:rPr>
          <w:rFonts w:ascii="Times New Roman" w:hAnsi="Times New Roman" w:cs="Times New Roman"/>
          <w:sz w:val="28"/>
          <w:szCs w:val="28"/>
        </w:rPr>
        <w:t xml:space="preserve"> составил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B5207">
        <w:rPr>
          <w:rFonts w:ascii="Times New Roman" w:hAnsi="Times New Roman" w:cs="Times New Roman"/>
          <w:sz w:val="28"/>
          <w:szCs w:val="28"/>
        </w:rPr>
        <w:t>2518,953</w:t>
      </w:r>
      <w:r w:rsidR="0034200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61282" w:rsidRPr="000612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</w:t>
      </w:r>
      <w:r w:rsidR="00FB3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,8</w:t>
      </w:r>
      <w:r w:rsidR="00061282">
        <w:rPr>
          <w:rFonts w:ascii="Times New Roman" w:eastAsia="Times New Roman" w:hAnsi="Times New Roman" w:cs="Times New Roman"/>
          <w:sz w:val="28"/>
          <w:szCs w:val="28"/>
          <w:lang w:eastAsia="ar-SA"/>
        </w:rPr>
        <w:t>%.</w:t>
      </w:r>
      <w:r w:rsidR="00FD4E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B65DE" w:rsidRDefault="00FB65DE" w:rsidP="00FB65DE">
      <w:pPr>
        <w:suppressAutoHyphens/>
        <w:spacing w:after="0" w:line="240" w:lineRule="auto"/>
        <w:ind w:left="57" w:right="5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1A45" w:rsidRPr="008828B0" w:rsidRDefault="00441A45" w:rsidP="001C3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828B0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441A45" w:rsidRPr="00F4121A" w:rsidRDefault="00441A45" w:rsidP="00441A4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8"/>
        </w:rPr>
      </w:pPr>
    </w:p>
    <w:p w:rsidR="00441A45" w:rsidRPr="006F7F33" w:rsidRDefault="00441A45" w:rsidP="00441A45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7F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 зачисления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Pr="006F7F33">
        <w:rPr>
          <w:rFonts w:ascii="Times New Roman" w:eastAsia="Times New Roman" w:hAnsi="Times New Roman" w:cs="Times New Roman"/>
          <w:sz w:val="28"/>
          <w:szCs w:val="28"/>
          <w:lang w:eastAsia="ar-SA"/>
        </w:rPr>
        <w:t>100%.</w:t>
      </w:r>
    </w:p>
    <w:p w:rsidR="00265EA7" w:rsidRPr="009A4E87" w:rsidRDefault="00441A45" w:rsidP="00265EA7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Решением Совета депутатов городского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Суровикино от </w:t>
      </w:r>
      <w:r w:rsidR="001C5FD8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B0C2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1C5FD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B0A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7B0A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BB0C2E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утверждены планируемые поступления налога на 201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сумме 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5965,4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 </w:t>
      </w:r>
      <w:r w:rsidR="00265EA7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Решением Совета депутатов от 2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265EA7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265EA7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265EA7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265EA7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план поступления налога скорректирован до суммы </w:t>
      </w:r>
      <w:r w:rsidR="006B5207">
        <w:rPr>
          <w:rFonts w:ascii="Times New Roman" w:eastAsia="Times New Roman" w:hAnsi="Times New Roman" w:cs="Times New Roman"/>
          <w:sz w:val="28"/>
          <w:szCs w:val="28"/>
          <w:lang w:eastAsia="ar-SA"/>
        </w:rPr>
        <w:t>5615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,4</w:t>
      </w:r>
      <w:r w:rsidR="00265EA7" w:rsidRPr="00E44B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265EA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265EA7" w:rsidRPr="009A4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516D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E84EE0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меньше</w:t>
      </w:r>
      <w:r w:rsidR="00E9516D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плановых показателей произошло за счет изменения видов разрешенного использования земельных участков на территории поселения.</w:t>
      </w:r>
    </w:p>
    <w:p w:rsidR="00F4121A" w:rsidRDefault="00B917CA" w:rsidP="00B917CA">
      <w:pPr>
        <w:suppressAutoHyphens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061282">
        <w:rPr>
          <w:rFonts w:ascii="Times New Roman" w:hAnsi="Times New Roman" w:cs="Times New Roman"/>
          <w:sz w:val="28"/>
          <w:szCs w:val="28"/>
        </w:rPr>
        <w:t>Исполнение</w:t>
      </w:r>
      <w:r w:rsidR="00C61544">
        <w:rPr>
          <w:rFonts w:ascii="Times New Roman" w:hAnsi="Times New Roman" w:cs="Times New Roman"/>
          <w:sz w:val="28"/>
          <w:szCs w:val="28"/>
        </w:rPr>
        <w:t xml:space="preserve"> </w:t>
      </w:r>
      <w:r w:rsidR="00950A8E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950A8E" w:rsidRPr="004B192B">
        <w:rPr>
          <w:rFonts w:ascii="Times New Roman" w:hAnsi="Times New Roman" w:cs="Times New Roman"/>
          <w:sz w:val="28"/>
          <w:szCs w:val="28"/>
        </w:rPr>
        <w:t xml:space="preserve">налога в </w:t>
      </w:r>
      <w:r w:rsidR="00950A8E">
        <w:rPr>
          <w:rFonts w:ascii="Times New Roman" w:hAnsi="Times New Roman" w:cs="Times New Roman"/>
          <w:sz w:val="28"/>
          <w:szCs w:val="28"/>
        </w:rPr>
        <w:t>201</w:t>
      </w:r>
      <w:r w:rsidR="006B5207">
        <w:rPr>
          <w:rFonts w:ascii="Times New Roman" w:hAnsi="Times New Roman" w:cs="Times New Roman"/>
          <w:sz w:val="28"/>
          <w:szCs w:val="28"/>
        </w:rPr>
        <w:t>9</w:t>
      </w:r>
      <w:r w:rsidR="00950A8E" w:rsidRPr="004B192B">
        <w:rPr>
          <w:rFonts w:ascii="Times New Roman" w:hAnsi="Times New Roman" w:cs="Times New Roman"/>
          <w:sz w:val="28"/>
          <w:szCs w:val="28"/>
        </w:rPr>
        <w:t xml:space="preserve"> году</w:t>
      </w:r>
      <w:r w:rsidR="00950A8E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061282">
        <w:rPr>
          <w:rFonts w:ascii="Times New Roman" w:hAnsi="Times New Roman" w:cs="Times New Roman"/>
          <w:sz w:val="28"/>
          <w:szCs w:val="28"/>
        </w:rPr>
        <w:t>о</w:t>
      </w:r>
      <w:r w:rsidR="00C61544">
        <w:rPr>
          <w:rFonts w:ascii="Times New Roman" w:hAnsi="Times New Roman" w:cs="Times New Roman"/>
          <w:sz w:val="28"/>
          <w:szCs w:val="28"/>
        </w:rPr>
        <w:t xml:space="preserve"> </w:t>
      </w:r>
      <w:r w:rsidR="006B5207">
        <w:rPr>
          <w:rFonts w:ascii="Times New Roman" w:hAnsi="Times New Roman" w:cs="Times New Roman"/>
          <w:sz w:val="28"/>
          <w:szCs w:val="28"/>
        </w:rPr>
        <w:t>5577,837</w:t>
      </w:r>
      <w:r w:rsidR="00950A8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B5207">
        <w:rPr>
          <w:rFonts w:ascii="Times New Roman" w:hAnsi="Times New Roman" w:cs="Times New Roman"/>
          <w:sz w:val="28"/>
          <w:szCs w:val="28"/>
        </w:rPr>
        <w:t xml:space="preserve"> или 99</w:t>
      </w:r>
      <w:r>
        <w:rPr>
          <w:rFonts w:ascii="Times New Roman" w:hAnsi="Times New Roman" w:cs="Times New Roman"/>
          <w:sz w:val="28"/>
          <w:szCs w:val="28"/>
        </w:rPr>
        <w:t>,</w:t>
      </w:r>
      <w:r w:rsidR="006B5207">
        <w:rPr>
          <w:rFonts w:ascii="Times New Roman" w:hAnsi="Times New Roman" w:cs="Times New Roman"/>
          <w:sz w:val="28"/>
          <w:szCs w:val="28"/>
        </w:rPr>
        <w:t>3</w:t>
      </w:r>
      <w:r w:rsidR="00061282">
        <w:rPr>
          <w:rFonts w:ascii="Times New Roman" w:hAnsi="Times New Roman" w:cs="Times New Roman"/>
          <w:sz w:val="28"/>
          <w:szCs w:val="28"/>
        </w:rPr>
        <w:t>%.</w:t>
      </w:r>
    </w:p>
    <w:p w:rsidR="00441A45" w:rsidRDefault="00441A45" w:rsidP="00441A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1C8B" w:rsidRDefault="00321B7D" w:rsidP="0077241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34DAC" w:rsidRPr="008828B0">
        <w:rPr>
          <w:rFonts w:ascii="Times New Roman" w:hAnsi="Times New Roman" w:cs="Times New Roman"/>
          <w:b/>
          <w:sz w:val="28"/>
          <w:szCs w:val="28"/>
        </w:rPr>
        <w:t>рендн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C34DAC" w:rsidRPr="008828B0">
        <w:rPr>
          <w:rFonts w:ascii="Times New Roman" w:hAnsi="Times New Roman" w:cs="Times New Roman"/>
          <w:b/>
          <w:sz w:val="28"/>
          <w:szCs w:val="28"/>
        </w:rPr>
        <w:t xml:space="preserve"> плат</w:t>
      </w:r>
      <w:r>
        <w:rPr>
          <w:rFonts w:ascii="Times New Roman" w:hAnsi="Times New Roman" w:cs="Times New Roman"/>
          <w:b/>
          <w:sz w:val="28"/>
          <w:szCs w:val="28"/>
        </w:rPr>
        <w:t>а и поступления от продажи права на заключение договоров аренды земельных участков</w:t>
      </w:r>
    </w:p>
    <w:p w:rsidR="00021C8B" w:rsidRDefault="00021C8B" w:rsidP="00C34D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DAC" w:rsidRPr="006F7F33" w:rsidRDefault="00C34DAC" w:rsidP="00C34DAC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7F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 зачисления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 5</w:t>
      </w:r>
      <w:r w:rsidRPr="006F7F33">
        <w:rPr>
          <w:rFonts w:ascii="Times New Roman" w:eastAsia="Times New Roman" w:hAnsi="Times New Roman" w:cs="Times New Roman"/>
          <w:sz w:val="28"/>
          <w:szCs w:val="28"/>
          <w:lang w:eastAsia="ar-SA"/>
        </w:rPr>
        <w:t>0%.</w:t>
      </w:r>
    </w:p>
    <w:p w:rsidR="00DC774F" w:rsidRDefault="00DC774F" w:rsidP="00E16D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Решением Совета депутатов городско</w:t>
      </w:r>
      <w:r w:rsidR="00E951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 поселения </w:t>
      </w:r>
      <w:proofErr w:type="gramStart"/>
      <w:r w:rsidR="00E9516D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 w:rsidR="00E9516D">
        <w:rPr>
          <w:rFonts w:ascii="Times New Roman" w:eastAsia="Times New Roman" w:hAnsi="Times New Roman" w:cs="Times New Roman"/>
          <w:sz w:val="28"/>
          <w:szCs w:val="28"/>
          <w:lang w:eastAsia="ar-SA"/>
        </w:rPr>
        <w:t>. Суровикино от 1</w:t>
      </w:r>
      <w:r w:rsidR="006B575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E9516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6B5751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FB3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B975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D0484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6B5751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6B575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утверждены планируемые поступления</w:t>
      </w:r>
      <w:r w:rsidR="00FB3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налога на 201</w:t>
      </w:r>
      <w:r w:rsidR="006B5751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FB3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сумме </w:t>
      </w:r>
      <w:r w:rsidR="006B5751">
        <w:rPr>
          <w:rFonts w:ascii="Times New Roman" w:eastAsia="Times New Roman" w:hAnsi="Times New Roman" w:cs="Times New Roman"/>
          <w:sz w:val="28"/>
          <w:szCs w:val="28"/>
          <w:lang w:eastAsia="ar-SA"/>
        </w:rPr>
        <w:t>2243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,0 тыс. рублей. </w:t>
      </w:r>
      <w:r w:rsidR="001D04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16DCE" w:rsidRDefault="00772419" w:rsidP="00E1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="00E16DCE">
        <w:rPr>
          <w:rFonts w:ascii="Times New Roman" w:hAnsi="Times New Roman" w:cs="Times New Roman"/>
          <w:sz w:val="28"/>
          <w:szCs w:val="28"/>
        </w:rPr>
        <w:t xml:space="preserve">актический объем поступления </w:t>
      </w:r>
      <w:r w:rsidRPr="00772419">
        <w:rPr>
          <w:rFonts w:ascii="Times New Roman" w:hAnsi="Times New Roman" w:cs="Times New Roman"/>
          <w:sz w:val="28"/>
          <w:szCs w:val="28"/>
        </w:rPr>
        <w:t>доходов от арендной платы за земельные участки</w:t>
      </w:r>
      <w:r w:rsidR="00BC06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E16DCE">
        <w:rPr>
          <w:rFonts w:ascii="Times New Roman" w:hAnsi="Times New Roman" w:cs="Times New Roman"/>
          <w:sz w:val="28"/>
          <w:szCs w:val="28"/>
        </w:rPr>
        <w:t xml:space="preserve"> 201</w:t>
      </w:r>
      <w:r w:rsidR="006B5751">
        <w:rPr>
          <w:rFonts w:ascii="Times New Roman" w:hAnsi="Times New Roman" w:cs="Times New Roman"/>
          <w:sz w:val="28"/>
          <w:szCs w:val="28"/>
        </w:rPr>
        <w:t>9</w:t>
      </w:r>
      <w:r w:rsidR="00FB397F">
        <w:rPr>
          <w:rFonts w:ascii="Times New Roman" w:hAnsi="Times New Roman" w:cs="Times New Roman"/>
          <w:sz w:val="28"/>
          <w:szCs w:val="28"/>
        </w:rPr>
        <w:t xml:space="preserve"> г. составил </w:t>
      </w:r>
      <w:r w:rsidR="006B5751">
        <w:rPr>
          <w:rFonts w:ascii="Times New Roman" w:hAnsi="Times New Roman" w:cs="Times New Roman"/>
          <w:sz w:val="28"/>
          <w:szCs w:val="28"/>
        </w:rPr>
        <w:t>2450,129</w:t>
      </w:r>
      <w:r w:rsidR="00FB397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5433F">
        <w:rPr>
          <w:rFonts w:ascii="Times New Roman" w:hAnsi="Times New Roman" w:cs="Times New Roman"/>
          <w:sz w:val="28"/>
          <w:szCs w:val="28"/>
        </w:rPr>
        <w:t>1</w:t>
      </w:r>
      <w:r w:rsidR="00E9516D">
        <w:rPr>
          <w:rFonts w:ascii="Times New Roman" w:hAnsi="Times New Roman" w:cs="Times New Roman"/>
          <w:sz w:val="28"/>
          <w:szCs w:val="28"/>
        </w:rPr>
        <w:t>0</w:t>
      </w:r>
      <w:r w:rsidR="006B5751">
        <w:rPr>
          <w:rFonts w:ascii="Times New Roman" w:hAnsi="Times New Roman" w:cs="Times New Roman"/>
          <w:sz w:val="28"/>
          <w:szCs w:val="28"/>
        </w:rPr>
        <w:t>9</w:t>
      </w:r>
      <w:r w:rsidR="00E9516D">
        <w:rPr>
          <w:rFonts w:ascii="Times New Roman" w:hAnsi="Times New Roman" w:cs="Times New Roman"/>
          <w:sz w:val="28"/>
          <w:szCs w:val="28"/>
        </w:rPr>
        <w:t>,</w:t>
      </w:r>
      <w:r w:rsidR="006B5751">
        <w:rPr>
          <w:rFonts w:ascii="Times New Roman" w:hAnsi="Times New Roman" w:cs="Times New Roman"/>
          <w:sz w:val="28"/>
          <w:szCs w:val="28"/>
        </w:rPr>
        <w:t>2</w:t>
      </w:r>
      <w:r w:rsidR="006B7A4B">
        <w:rPr>
          <w:rFonts w:ascii="Times New Roman" w:hAnsi="Times New Roman" w:cs="Times New Roman"/>
          <w:sz w:val="28"/>
          <w:szCs w:val="28"/>
        </w:rPr>
        <w:t>%.</w:t>
      </w:r>
    </w:p>
    <w:p w:rsidR="00747141" w:rsidRDefault="00747141" w:rsidP="00E16DC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DCE" w:rsidRPr="001A4B66" w:rsidRDefault="00E16DCE" w:rsidP="00772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B66">
        <w:rPr>
          <w:rFonts w:ascii="Times New Roman" w:hAnsi="Times New Roman" w:cs="Times New Roman"/>
          <w:b/>
          <w:sz w:val="28"/>
          <w:szCs w:val="28"/>
        </w:rPr>
        <w:lastRenderedPageBreak/>
        <w:t>Прочие поступления от использования имущества, находящегося в собственности поселений</w:t>
      </w:r>
    </w:p>
    <w:p w:rsidR="00E16DCE" w:rsidRPr="00621386" w:rsidRDefault="00E16DCE" w:rsidP="00E16DC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E16DCE" w:rsidRDefault="00E16DCE" w:rsidP="00E16DCE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 зачисления – 100%.</w:t>
      </w:r>
    </w:p>
    <w:p w:rsidR="00CC77D8" w:rsidRPr="00CC77D8" w:rsidRDefault="00CC77D8" w:rsidP="00CC77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C77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Поступление доходов от использования имущества, находящегося в муниципальной собственности включает в себя доходы от найма муниципального жилья и доходы от </w:t>
      </w:r>
      <w:r w:rsidRPr="00CC77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использования имущества, находящегося в муниципальной собственности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EA7FC7" w:rsidRDefault="00EA7FC7" w:rsidP="00EA7F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Решением Совета депутатов городского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Су</w:t>
      </w:r>
      <w:r w:rsidR="00E9516D">
        <w:rPr>
          <w:rFonts w:ascii="Times New Roman" w:eastAsia="Times New Roman" w:hAnsi="Times New Roman" w:cs="Times New Roman"/>
          <w:sz w:val="28"/>
          <w:szCs w:val="28"/>
          <w:lang w:eastAsia="ar-SA"/>
        </w:rPr>
        <w:t>ровикино                   от 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E9516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1C4B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3C715D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утверждены планируемые поступления доход</w:t>
      </w:r>
      <w:r w:rsidR="00BC06A3">
        <w:rPr>
          <w:rFonts w:ascii="Times New Roman" w:eastAsia="Times New Roman" w:hAnsi="Times New Roman" w:cs="Times New Roman"/>
          <w:sz w:val="28"/>
          <w:szCs w:val="28"/>
          <w:lang w:eastAsia="ar-SA"/>
        </w:rPr>
        <w:t>ов                       на 201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сумме 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847,264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 </w:t>
      </w:r>
    </w:p>
    <w:p w:rsidR="00DC774F" w:rsidRDefault="00FD4EED" w:rsidP="00FD4E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</w:t>
      </w:r>
      <w:r w:rsidR="00DC774F">
        <w:rPr>
          <w:rFonts w:ascii="Times New Roman" w:hAnsi="Times New Roman" w:cs="Times New Roman"/>
          <w:sz w:val="28"/>
          <w:szCs w:val="28"/>
        </w:rPr>
        <w:t>Фактический объем поступлений за 201</w:t>
      </w:r>
      <w:r w:rsidR="0008164C">
        <w:rPr>
          <w:rFonts w:ascii="Times New Roman" w:hAnsi="Times New Roman" w:cs="Times New Roman"/>
          <w:sz w:val="28"/>
          <w:szCs w:val="28"/>
        </w:rPr>
        <w:t>9</w:t>
      </w:r>
      <w:r w:rsidR="00DC774F">
        <w:rPr>
          <w:rFonts w:ascii="Times New Roman" w:hAnsi="Times New Roman" w:cs="Times New Roman"/>
          <w:sz w:val="28"/>
          <w:szCs w:val="28"/>
        </w:rPr>
        <w:t xml:space="preserve"> г. </w:t>
      </w:r>
      <w:r w:rsidR="00BC06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составил </w:t>
      </w:r>
      <w:r w:rsidR="000816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1351,611</w:t>
      </w:r>
      <w:r w:rsidR="00DC77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рублей</w:t>
      </w:r>
      <w:r w:rsidR="00BC06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или </w:t>
      </w:r>
      <w:r w:rsidR="000816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73,2</w:t>
      </w:r>
      <w:r w:rsidR="003C7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%</w:t>
      </w:r>
      <w:r w:rsidR="0054054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</w:p>
    <w:p w:rsidR="007E0484" w:rsidRDefault="007E0484" w:rsidP="00FD4E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C774F" w:rsidRDefault="00DC774F" w:rsidP="00E86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BB0C2E" w:rsidRDefault="002C407F" w:rsidP="002C407F">
      <w:pPr>
        <w:suppressAutoHyphens/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A08">
        <w:rPr>
          <w:rFonts w:ascii="Times New Roman" w:hAnsi="Times New Roman" w:cs="Times New Roman"/>
          <w:b/>
          <w:sz w:val="28"/>
          <w:szCs w:val="28"/>
        </w:rPr>
        <w:t xml:space="preserve">Доходы от продажи земельных участков, государственная собственность на которые не разграничена и которые расположены </w:t>
      </w:r>
    </w:p>
    <w:p w:rsidR="002C407F" w:rsidRDefault="002C407F" w:rsidP="002C407F">
      <w:pPr>
        <w:suppressAutoHyphens/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A08">
        <w:rPr>
          <w:rFonts w:ascii="Times New Roman" w:hAnsi="Times New Roman" w:cs="Times New Roman"/>
          <w:b/>
          <w:sz w:val="28"/>
          <w:szCs w:val="28"/>
        </w:rPr>
        <w:t>в границах поселений</w:t>
      </w:r>
    </w:p>
    <w:p w:rsidR="002C407F" w:rsidRDefault="002C407F" w:rsidP="002C407F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407F" w:rsidRPr="006F7F33" w:rsidRDefault="002C407F" w:rsidP="002C407F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7F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 зачисления </w:t>
      </w:r>
      <w:r w:rsidRPr="00045DE3">
        <w:rPr>
          <w:rFonts w:ascii="Times New Roman" w:eastAsia="Times New Roman" w:hAnsi="Times New Roman" w:cs="Times New Roman"/>
          <w:sz w:val="28"/>
          <w:szCs w:val="28"/>
          <w:lang w:eastAsia="ar-SA"/>
        </w:rPr>
        <w:t>– 50%.</w:t>
      </w:r>
    </w:p>
    <w:p w:rsidR="00502935" w:rsidRDefault="00502935" w:rsidP="002C407F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Решением Совета депутатов городского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Су</w:t>
      </w:r>
      <w:r w:rsidR="00D451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ровикино  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от 13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37588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C03D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3758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C715D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утверждены планируемые поступления доходов от пр</w:t>
      </w:r>
      <w:r w:rsidR="00D45155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одажи земельных участков на 201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сумме 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530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,0 тыс. рублей. </w:t>
      </w:r>
    </w:p>
    <w:p w:rsidR="002C407F" w:rsidRDefault="002C407F" w:rsidP="002C407F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Расчет поступлений </w:t>
      </w:r>
      <w:r w:rsidRPr="009C7D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доходов от продажи земельных участков </w:t>
      </w:r>
      <w:r w:rsidRPr="009E71EF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E71EF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отделом по управлению имуществом и землепользованию </w:t>
      </w:r>
      <w:r w:rsidRPr="009E71EF">
        <w:rPr>
          <w:rFonts w:ascii="Times New Roman" w:hAnsi="Times New Roman" w:cs="Times New Roman"/>
          <w:sz w:val="28"/>
          <w:szCs w:val="28"/>
        </w:rPr>
        <w:t>администрац</w:t>
      </w:r>
      <w:r>
        <w:rPr>
          <w:rFonts w:ascii="Times New Roman" w:hAnsi="Times New Roman" w:cs="Times New Roman"/>
          <w:sz w:val="28"/>
          <w:szCs w:val="28"/>
        </w:rPr>
        <w:t>ии</w:t>
      </w:r>
      <w:r w:rsidRPr="009E71EF">
        <w:rPr>
          <w:rFonts w:ascii="Times New Roman" w:hAnsi="Times New Roman" w:cs="Times New Roman"/>
          <w:sz w:val="28"/>
          <w:szCs w:val="28"/>
        </w:rPr>
        <w:t xml:space="preserve"> Суровикинского муниципального районав связи с тем, что полномочия по распоряжению земельными участками, расположенными на территории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закреплены за ним.</w:t>
      </w:r>
    </w:p>
    <w:p w:rsidR="00D042A0" w:rsidRPr="0008164C" w:rsidRDefault="00D45155" w:rsidP="0008164C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Решением Совета депутатов от 2</w:t>
      </w:r>
      <w:r w:rsidR="003C715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D042A0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D042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3C715D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042A0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D042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042A0">
        <w:rPr>
          <w:rFonts w:ascii="Times New Roman" w:hAnsi="Times New Roman" w:cs="Times New Roman"/>
          <w:sz w:val="28"/>
          <w:szCs w:val="28"/>
        </w:rPr>
        <w:t>с</w:t>
      </w:r>
      <w:r w:rsidR="001C71B0">
        <w:rPr>
          <w:rFonts w:ascii="Times New Roman" w:hAnsi="Times New Roman" w:cs="Times New Roman"/>
          <w:sz w:val="28"/>
          <w:szCs w:val="28"/>
        </w:rPr>
        <w:t xml:space="preserve">корректирован </w:t>
      </w:r>
      <w:r w:rsidR="002C407F">
        <w:rPr>
          <w:rFonts w:ascii="Times New Roman" w:hAnsi="Times New Roman" w:cs="Times New Roman"/>
          <w:sz w:val="28"/>
          <w:szCs w:val="28"/>
        </w:rPr>
        <w:t>план</w:t>
      </w:r>
      <w:r w:rsidR="002C407F" w:rsidRPr="00563C20">
        <w:rPr>
          <w:rFonts w:ascii="Times New Roman" w:hAnsi="Times New Roman" w:cs="Times New Roman"/>
          <w:sz w:val="28"/>
          <w:szCs w:val="28"/>
        </w:rPr>
        <w:t xml:space="preserve"> поступления доходов от </w:t>
      </w:r>
      <w:r w:rsidR="002C407F">
        <w:rPr>
          <w:rFonts w:ascii="Times New Roman" w:hAnsi="Times New Roman" w:cs="Times New Roman"/>
          <w:sz w:val="28"/>
          <w:szCs w:val="28"/>
        </w:rPr>
        <w:t xml:space="preserve">продажи земельных участков </w:t>
      </w:r>
      <w:r w:rsidR="00D042A0">
        <w:rPr>
          <w:rFonts w:ascii="Times New Roman" w:hAnsi="Times New Roman" w:cs="Times New Roman"/>
          <w:sz w:val="28"/>
          <w:szCs w:val="28"/>
        </w:rPr>
        <w:t xml:space="preserve">до </w:t>
      </w:r>
      <w:r w:rsidR="002C407F">
        <w:rPr>
          <w:rFonts w:ascii="Times New Roman" w:hAnsi="Times New Roman" w:cs="Times New Roman"/>
          <w:sz w:val="28"/>
          <w:szCs w:val="28"/>
        </w:rPr>
        <w:t>сумм</w:t>
      </w:r>
      <w:r w:rsidR="00D042A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64C">
        <w:rPr>
          <w:rFonts w:ascii="Times New Roman" w:hAnsi="Times New Roman" w:cs="Times New Roman"/>
          <w:sz w:val="28"/>
          <w:szCs w:val="28"/>
        </w:rPr>
        <w:t>826</w:t>
      </w:r>
      <w:r w:rsidR="00375886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07F">
        <w:rPr>
          <w:rFonts w:ascii="Times New Roman" w:hAnsi="Times New Roman" w:cs="Times New Roman"/>
          <w:sz w:val="28"/>
          <w:szCs w:val="28"/>
        </w:rPr>
        <w:t xml:space="preserve">тыс. </w:t>
      </w:r>
      <w:r w:rsidR="002C407F" w:rsidRPr="00563C20">
        <w:rPr>
          <w:rFonts w:ascii="Times New Roman" w:hAnsi="Times New Roman" w:cs="Times New Roman"/>
          <w:sz w:val="28"/>
          <w:szCs w:val="28"/>
        </w:rPr>
        <w:t>рублей</w:t>
      </w:r>
      <w:r w:rsidR="00D042A0">
        <w:rPr>
          <w:rFonts w:ascii="Times New Roman" w:hAnsi="Times New Roman" w:cs="Times New Roman"/>
          <w:sz w:val="28"/>
          <w:szCs w:val="28"/>
        </w:rPr>
        <w:t>.</w:t>
      </w:r>
    </w:p>
    <w:p w:rsidR="00D042A0" w:rsidRDefault="00D042A0" w:rsidP="00D042A0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</w:t>
      </w:r>
      <w:r w:rsidR="00D45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 от п</w:t>
      </w:r>
      <w:r w:rsidR="00D45155">
        <w:rPr>
          <w:rFonts w:ascii="Times New Roman" w:hAnsi="Times New Roman" w:cs="Times New Roman"/>
          <w:sz w:val="28"/>
          <w:szCs w:val="28"/>
        </w:rPr>
        <w:t>родажи земельных участков</w:t>
      </w:r>
      <w:r w:rsidR="00BD4609">
        <w:rPr>
          <w:rFonts w:ascii="Times New Roman" w:hAnsi="Times New Roman" w:cs="Times New Roman"/>
          <w:sz w:val="28"/>
          <w:szCs w:val="28"/>
        </w:rPr>
        <w:t xml:space="preserve"> </w:t>
      </w:r>
      <w:r w:rsidR="00D45155">
        <w:rPr>
          <w:rFonts w:ascii="Times New Roman" w:hAnsi="Times New Roman" w:cs="Times New Roman"/>
          <w:sz w:val="28"/>
          <w:szCs w:val="28"/>
        </w:rPr>
        <w:t>за 201</w:t>
      </w:r>
      <w:r w:rsidR="0008164C">
        <w:rPr>
          <w:rFonts w:ascii="Times New Roman" w:hAnsi="Times New Roman" w:cs="Times New Roman"/>
          <w:sz w:val="28"/>
          <w:szCs w:val="28"/>
        </w:rPr>
        <w:t>9</w:t>
      </w:r>
      <w:r w:rsidRPr="004B192B">
        <w:rPr>
          <w:rFonts w:ascii="Times New Roman" w:hAnsi="Times New Roman" w:cs="Times New Roman"/>
          <w:sz w:val="28"/>
          <w:szCs w:val="28"/>
        </w:rPr>
        <w:t xml:space="preserve"> год</w:t>
      </w:r>
      <w:r w:rsidR="00D45155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08164C">
        <w:rPr>
          <w:rFonts w:ascii="Times New Roman" w:hAnsi="Times New Roman" w:cs="Times New Roman"/>
          <w:sz w:val="28"/>
          <w:szCs w:val="28"/>
        </w:rPr>
        <w:t>847,210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612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</w:t>
      </w:r>
      <w:r w:rsidR="00D451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102,6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%.</w:t>
      </w:r>
    </w:p>
    <w:p w:rsidR="00D042A0" w:rsidRDefault="00D042A0" w:rsidP="00D042A0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1C71B0" w:rsidRPr="002634D7" w:rsidRDefault="001C71B0" w:rsidP="001C3343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34D7">
        <w:rPr>
          <w:rFonts w:ascii="Times New Roman" w:hAnsi="Times New Roman" w:cs="Times New Roman"/>
          <w:b/>
          <w:sz w:val="28"/>
          <w:szCs w:val="28"/>
        </w:rPr>
        <w:t>Прочие поступления от денежных взысканий (штрафов)</w:t>
      </w:r>
    </w:p>
    <w:p w:rsidR="001C71B0" w:rsidRPr="00FB1F64" w:rsidRDefault="001C71B0" w:rsidP="001C71B0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18"/>
          <w:szCs w:val="28"/>
        </w:rPr>
      </w:pPr>
    </w:p>
    <w:p w:rsidR="0072031F" w:rsidRPr="00E97046" w:rsidRDefault="0072031F" w:rsidP="007203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Решением Совета депутатов городско</w:t>
      </w:r>
      <w:r w:rsidR="003758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 поселения </w:t>
      </w:r>
      <w:proofErr w:type="gramStart"/>
      <w:r w:rsidR="00375886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 w:rsidR="00375886">
        <w:rPr>
          <w:rFonts w:ascii="Times New Roman" w:eastAsia="Times New Roman" w:hAnsi="Times New Roman" w:cs="Times New Roman"/>
          <w:sz w:val="28"/>
          <w:szCs w:val="28"/>
          <w:lang w:eastAsia="ar-SA"/>
        </w:rPr>
        <w:t>. Суровикино от 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37588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D45155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451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3C715D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утверждены планируемые </w:t>
      </w:r>
      <w:r w:rsidRPr="0072031F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поступления д</w:t>
      </w:r>
      <w:r w:rsidRPr="0072031F">
        <w:rPr>
          <w:rFonts w:ascii="Times New Roman" w:hAnsi="Times New Roman" w:cs="Times New Roman"/>
          <w:sz w:val="28"/>
          <w:szCs w:val="28"/>
        </w:rPr>
        <w:t xml:space="preserve">енежных </w:t>
      </w:r>
      <w:r w:rsidRPr="00E97046">
        <w:rPr>
          <w:rFonts w:ascii="Times New Roman" w:hAnsi="Times New Roman" w:cs="Times New Roman"/>
          <w:sz w:val="28"/>
          <w:szCs w:val="28"/>
        </w:rPr>
        <w:t>взыскания в виде штрафов, наложенных территориальной административной комиссией городского поселения</w:t>
      </w:r>
      <w:r w:rsidR="00D042A0">
        <w:rPr>
          <w:rFonts w:ascii="Times New Roman" w:hAnsi="Times New Roman" w:cs="Times New Roman"/>
          <w:sz w:val="28"/>
          <w:szCs w:val="28"/>
        </w:rPr>
        <w:t>,</w:t>
      </w:r>
      <w:r w:rsidR="00D45155">
        <w:rPr>
          <w:rFonts w:ascii="Times New Roman" w:hAnsi="Times New Roman" w:cs="Times New Roman"/>
          <w:sz w:val="28"/>
          <w:szCs w:val="28"/>
        </w:rPr>
        <w:t xml:space="preserve"> </w:t>
      </w:r>
      <w:r w:rsidRPr="00E9704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E970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сумме</w:t>
      </w:r>
      <w:r w:rsidR="00C03D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C715D">
        <w:rPr>
          <w:rFonts w:ascii="Times New Roman" w:eastAsia="Times New Roman" w:hAnsi="Times New Roman" w:cs="Times New Roman"/>
          <w:sz w:val="28"/>
          <w:szCs w:val="28"/>
          <w:lang w:eastAsia="ar-SA"/>
        </w:rPr>
        <w:t>50</w:t>
      </w:r>
      <w:r w:rsidRPr="00E970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,0 тыс. рублей. </w:t>
      </w:r>
    </w:p>
    <w:p w:rsidR="0072031F" w:rsidRDefault="00D45155" w:rsidP="00E711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E711C2" w:rsidRPr="00E970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лан поступлений </w:t>
      </w:r>
      <w:r w:rsidR="00E711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доходов </w:t>
      </w:r>
      <w:r w:rsidR="0072031F" w:rsidRPr="00E970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Совета депутатов от 2</w:t>
      </w:r>
      <w:r w:rsidR="003C715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2031F" w:rsidRPr="00E97046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C03D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3C715D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2031F" w:rsidRPr="00E97046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 на 201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72031F" w:rsidRPr="00E970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 скорректирован до суммы 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="007F3778">
        <w:rPr>
          <w:rFonts w:ascii="Times New Roman" w:eastAsia="Times New Roman" w:hAnsi="Times New Roman" w:cs="Times New Roman"/>
          <w:sz w:val="28"/>
          <w:szCs w:val="28"/>
          <w:lang w:eastAsia="ar-SA"/>
        </w:rPr>
        <w:t>,0</w:t>
      </w:r>
      <w:r w:rsidR="0072031F" w:rsidRPr="00E970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 </w:t>
      </w:r>
    </w:p>
    <w:p w:rsidR="001E261E" w:rsidRDefault="00E711C2" w:rsidP="00BD4609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Фактические поступления от ден</w:t>
      </w:r>
      <w:r w:rsidR="00D45155">
        <w:rPr>
          <w:rFonts w:ascii="Times New Roman" w:hAnsi="Times New Roman" w:cs="Times New Roman"/>
          <w:sz w:val="28"/>
          <w:szCs w:val="28"/>
        </w:rPr>
        <w:t>ежных взысканий, штрафов за 201</w:t>
      </w:r>
      <w:r w:rsidR="0008164C">
        <w:rPr>
          <w:rFonts w:ascii="Times New Roman" w:hAnsi="Times New Roman" w:cs="Times New Roman"/>
          <w:sz w:val="28"/>
          <w:szCs w:val="28"/>
        </w:rPr>
        <w:t>9</w:t>
      </w:r>
      <w:r w:rsidRPr="004B192B">
        <w:rPr>
          <w:rFonts w:ascii="Times New Roman" w:hAnsi="Times New Roman" w:cs="Times New Roman"/>
          <w:sz w:val="28"/>
          <w:szCs w:val="28"/>
        </w:rPr>
        <w:t xml:space="preserve"> год</w:t>
      </w:r>
      <w:r w:rsidR="00D45155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08164C">
        <w:rPr>
          <w:rFonts w:ascii="Times New Roman" w:hAnsi="Times New Roman" w:cs="Times New Roman"/>
          <w:sz w:val="28"/>
          <w:szCs w:val="28"/>
        </w:rPr>
        <w:t>22,0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612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</w:t>
      </w:r>
      <w:r w:rsidR="00D451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164C">
        <w:rPr>
          <w:rFonts w:ascii="Times New Roman" w:eastAsia="Times New Roman" w:hAnsi="Times New Roman" w:cs="Times New Roman"/>
          <w:sz w:val="28"/>
          <w:szCs w:val="28"/>
          <w:lang w:eastAsia="ar-SA"/>
        </w:rPr>
        <w:t>100,0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%.</w:t>
      </w:r>
    </w:p>
    <w:p w:rsidR="001E261E" w:rsidRDefault="001E261E" w:rsidP="00D042A0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1E261E" w:rsidRDefault="001E261E" w:rsidP="00D042A0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D042A0" w:rsidRDefault="00D042A0" w:rsidP="001C3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AD1A08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D042A0" w:rsidRPr="00AD1A08" w:rsidRDefault="00D042A0" w:rsidP="00D042A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D042A0" w:rsidRDefault="00D042A0" w:rsidP="00D04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A08">
        <w:rPr>
          <w:rFonts w:ascii="Times New Roman" w:hAnsi="Times New Roman" w:cs="Times New Roman"/>
          <w:b/>
          <w:sz w:val="28"/>
          <w:szCs w:val="28"/>
        </w:rPr>
        <w:t>Дотации бюджетам поселений на выравнивание бюджетной обеспеченности</w:t>
      </w:r>
    </w:p>
    <w:p w:rsidR="007C5204" w:rsidRPr="00AD1A08" w:rsidRDefault="007C5204" w:rsidP="00D04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2A0" w:rsidRPr="009A4E87" w:rsidRDefault="00BD4609" w:rsidP="00D04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042A0" w:rsidRPr="009A4E8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C5204">
        <w:rPr>
          <w:rFonts w:ascii="Times New Roman" w:hAnsi="Times New Roman" w:cs="Times New Roman"/>
          <w:sz w:val="28"/>
          <w:szCs w:val="28"/>
        </w:rPr>
        <w:t>у</w:t>
      </w:r>
      <w:r w:rsidR="00D042A0" w:rsidRPr="009A4E87"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  <w:r w:rsidR="002363CF">
        <w:rPr>
          <w:rFonts w:ascii="Times New Roman" w:hAnsi="Times New Roman" w:cs="Times New Roman"/>
          <w:sz w:val="28"/>
          <w:szCs w:val="28"/>
        </w:rPr>
        <w:t xml:space="preserve"> </w:t>
      </w:r>
      <w:r w:rsidR="004521D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07</w:t>
      </w:r>
      <w:r w:rsidR="00045961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4521D4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0459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Pr="00BD4609">
        <w:rPr>
          <w:rFonts w:ascii="Times New Roman" w:eastAsia="Times New Roman" w:hAnsi="Times New Roman" w:cs="Times New Roman"/>
          <w:sz w:val="28"/>
          <w:szCs w:val="28"/>
          <w:lang w:eastAsia="ar-SA"/>
        </w:rPr>
        <w:t>. №</w:t>
      </w:r>
      <w:r w:rsidR="004521D4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  <w:r w:rsidR="006E00F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045961" w:rsidRPr="00BD4609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FA4DA8">
        <w:rPr>
          <w:rFonts w:ascii="Times New Roman" w:eastAsia="Times New Roman" w:hAnsi="Times New Roman" w:cs="Times New Roman"/>
          <w:sz w:val="28"/>
          <w:szCs w:val="28"/>
          <w:lang w:eastAsia="ar-SA"/>
        </w:rPr>
        <w:t>ОД</w:t>
      </w:r>
      <w:r w:rsidR="00045961" w:rsidRPr="00BD4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D4609">
        <w:rPr>
          <w:rFonts w:ascii="Times New Roman" w:hAnsi="Times New Roman" w:cs="Times New Roman"/>
          <w:sz w:val="28"/>
          <w:szCs w:val="28"/>
        </w:rPr>
        <w:t>«Об областном бюджете на 201</w:t>
      </w:r>
      <w:r w:rsidR="004521D4">
        <w:rPr>
          <w:rFonts w:ascii="Times New Roman" w:hAnsi="Times New Roman" w:cs="Times New Roman"/>
          <w:sz w:val="28"/>
          <w:szCs w:val="28"/>
        </w:rPr>
        <w:t>9 год и на плановый период 2020</w:t>
      </w:r>
      <w:r w:rsidR="00D042A0" w:rsidRPr="00BD4609">
        <w:rPr>
          <w:rFonts w:ascii="Times New Roman" w:hAnsi="Times New Roman" w:cs="Times New Roman"/>
          <w:sz w:val="28"/>
          <w:szCs w:val="28"/>
        </w:rPr>
        <w:t xml:space="preserve"> и 20</w:t>
      </w:r>
      <w:r w:rsidR="004521D4">
        <w:rPr>
          <w:rFonts w:ascii="Times New Roman" w:hAnsi="Times New Roman" w:cs="Times New Roman"/>
          <w:sz w:val="28"/>
          <w:szCs w:val="28"/>
        </w:rPr>
        <w:t>21</w:t>
      </w:r>
      <w:r w:rsidR="00D042A0" w:rsidRPr="00BD4609">
        <w:rPr>
          <w:rFonts w:ascii="Times New Roman" w:hAnsi="Times New Roman" w:cs="Times New Roman"/>
          <w:sz w:val="28"/>
          <w:szCs w:val="28"/>
        </w:rPr>
        <w:t xml:space="preserve"> годов» городскому поселению г. Суровикино установлена дотация</w:t>
      </w:r>
      <w:r w:rsidR="00D042A0" w:rsidRPr="009A4E87">
        <w:rPr>
          <w:rFonts w:ascii="Times New Roman" w:hAnsi="Times New Roman" w:cs="Times New Roman"/>
          <w:sz w:val="28"/>
          <w:szCs w:val="28"/>
        </w:rPr>
        <w:t xml:space="preserve"> из областного фонда финансовой поддержки поселений (в части городских и сельских поселений) на 201</w:t>
      </w:r>
      <w:r w:rsidR="004521D4">
        <w:rPr>
          <w:rFonts w:ascii="Times New Roman" w:hAnsi="Times New Roman" w:cs="Times New Roman"/>
          <w:sz w:val="28"/>
          <w:szCs w:val="28"/>
        </w:rPr>
        <w:t>9</w:t>
      </w:r>
      <w:r w:rsidR="00420C4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A4DA8">
        <w:rPr>
          <w:rFonts w:ascii="Times New Roman" w:hAnsi="Times New Roman" w:cs="Times New Roman"/>
          <w:sz w:val="28"/>
          <w:szCs w:val="28"/>
        </w:rPr>
        <w:t>2</w:t>
      </w:r>
      <w:r w:rsidR="004858EF">
        <w:rPr>
          <w:rFonts w:ascii="Times New Roman" w:hAnsi="Times New Roman" w:cs="Times New Roman"/>
          <w:sz w:val="28"/>
          <w:szCs w:val="28"/>
        </w:rPr>
        <w:t>2058</w:t>
      </w:r>
      <w:r w:rsidR="00420C43">
        <w:rPr>
          <w:rFonts w:ascii="Times New Roman" w:hAnsi="Times New Roman" w:cs="Times New Roman"/>
          <w:sz w:val="28"/>
          <w:szCs w:val="28"/>
        </w:rPr>
        <w:t>,0</w:t>
      </w:r>
      <w:r w:rsidR="00D042A0" w:rsidRPr="009A4E8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C5204" w:rsidRDefault="007C5204" w:rsidP="007C5204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</w:t>
      </w:r>
      <w:r w:rsidR="00420C43">
        <w:rPr>
          <w:rFonts w:ascii="Times New Roman" w:hAnsi="Times New Roman" w:cs="Times New Roman"/>
          <w:sz w:val="28"/>
          <w:szCs w:val="28"/>
        </w:rPr>
        <w:t>ские поступления дотации за 201</w:t>
      </w:r>
      <w:r w:rsidR="004521D4">
        <w:rPr>
          <w:rFonts w:ascii="Times New Roman" w:hAnsi="Times New Roman" w:cs="Times New Roman"/>
          <w:sz w:val="28"/>
          <w:szCs w:val="28"/>
        </w:rPr>
        <w:t>9</w:t>
      </w:r>
      <w:r w:rsidRPr="004B192B">
        <w:rPr>
          <w:rFonts w:ascii="Times New Roman" w:hAnsi="Times New Roman" w:cs="Times New Roman"/>
          <w:sz w:val="28"/>
          <w:szCs w:val="28"/>
        </w:rPr>
        <w:t xml:space="preserve"> год</w:t>
      </w:r>
      <w:r w:rsidR="00420C43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FA4DA8">
        <w:rPr>
          <w:rFonts w:ascii="Times New Roman" w:hAnsi="Times New Roman" w:cs="Times New Roman"/>
          <w:sz w:val="28"/>
          <w:szCs w:val="28"/>
        </w:rPr>
        <w:t>2</w:t>
      </w:r>
      <w:r w:rsidR="004858EF">
        <w:rPr>
          <w:rFonts w:ascii="Times New Roman" w:hAnsi="Times New Roman" w:cs="Times New Roman"/>
          <w:sz w:val="28"/>
          <w:szCs w:val="28"/>
        </w:rPr>
        <w:t>2058</w:t>
      </w:r>
      <w:r w:rsidR="00420C43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612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100,0%.</w:t>
      </w:r>
    </w:p>
    <w:p w:rsidR="00D042A0" w:rsidRPr="009A4E87" w:rsidRDefault="00D042A0" w:rsidP="00D042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76B1" w:rsidRDefault="00C876B1" w:rsidP="00FA4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6B1" w:rsidRDefault="00C876B1" w:rsidP="00CF7C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F7C0B" w:rsidRDefault="00CF7C0B" w:rsidP="00407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2A0" w:rsidRPr="005A54E9" w:rsidRDefault="00D042A0" w:rsidP="001C3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54E9">
        <w:rPr>
          <w:rFonts w:ascii="Times New Roman" w:hAnsi="Times New Roman" w:cs="Times New Roman"/>
          <w:b/>
          <w:sz w:val="28"/>
          <w:szCs w:val="28"/>
        </w:rPr>
        <w:t>Прочие субсидии бюджетам поселений (межбюджетные субсидии)</w:t>
      </w:r>
    </w:p>
    <w:p w:rsidR="00D042A0" w:rsidRPr="005A54E9" w:rsidRDefault="00D042A0" w:rsidP="00D042A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03A92" w:rsidRDefault="006E00F8" w:rsidP="00D04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E9">
        <w:rPr>
          <w:rFonts w:ascii="Times New Roman" w:hAnsi="Times New Roman" w:cs="Times New Roman"/>
          <w:sz w:val="28"/>
          <w:szCs w:val="28"/>
        </w:rPr>
        <w:t xml:space="preserve">Согласно  Закону Волгоградской области </w:t>
      </w:r>
      <w:r w:rsidR="004521D4" w:rsidRPr="005A54E9">
        <w:rPr>
          <w:rFonts w:ascii="Times New Roman" w:eastAsia="Times New Roman" w:hAnsi="Times New Roman" w:cs="Times New Roman"/>
          <w:sz w:val="28"/>
          <w:szCs w:val="28"/>
          <w:lang w:eastAsia="ar-SA"/>
        </w:rPr>
        <w:t>от 07.12.2018</w:t>
      </w:r>
      <w:r w:rsidRPr="005A54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</w:t>
      </w:r>
      <w:r w:rsidR="004521D4" w:rsidRPr="005A54E9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  <w:r w:rsidRPr="005A54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4-ОД </w:t>
      </w:r>
      <w:r w:rsidRPr="005A54E9">
        <w:rPr>
          <w:rFonts w:ascii="Times New Roman" w:hAnsi="Times New Roman" w:cs="Times New Roman"/>
          <w:sz w:val="28"/>
          <w:szCs w:val="28"/>
        </w:rPr>
        <w:t>«Об областном бюджете на 201</w:t>
      </w:r>
      <w:r w:rsidR="004521D4" w:rsidRPr="005A54E9">
        <w:rPr>
          <w:rFonts w:ascii="Times New Roman" w:hAnsi="Times New Roman" w:cs="Times New Roman"/>
          <w:sz w:val="28"/>
          <w:szCs w:val="28"/>
        </w:rPr>
        <w:t>9 год и на плановый период 2020</w:t>
      </w:r>
      <w:r w:rsidRPr="005A54E9">
        <w:rPr>
          <w:rFonts w:ascii="Times New Roman" w:hAnsi="Times New Roman" w:cs="Times New Roman"/>
          <w:sz w:val="28"/>
          <w:szCs w:val="28"/>
        </w:rPr>
        <w:t xml:space="preserve"> и 20</w:t>
      </w:r>
      <w:r w:rsidR="004521D4" w:rsidRPr="005A54E9">
        <w:rPr>
          <w:rFonts w:ascii="Times New Roman" w:hAnsi="Times New Roman" w:cs="Times New Roman"/>
          <w:sz w:val="28"/>
          <w:szCs w:val="28"/>
        </w:rPr>
        <w:t>21</w:t>
      </w:r>
      <w:r w:rsidRPr="005A54E9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E0326A" w:rsidRPr="005A54E9">
        <w:rPr>
          <w:rFonts w:ascii="Times New Roman" w:hAnsi="Times New Roman" w:cs="Times New Roman"/>
          <w:sz w:val="28"/>
          <w:szCs w:val="28"/>
        </w:rPr>
        <w:t xml:space="preserve">и </w:t>
      </w:r>
      <w:r w:rsidR="00E0326A" w:rsidRPr="005A54E9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Решением Совета депутатов</w:t>
      </w:r>
      <w:r w:rsidR="00D042A0" w:rsidRPr="005A54E9">
        <w:rPr>
          <w:rFonts w:ascii="Times New Roman" w:hAnsi="Times New Roman" w:cs="Times New Roman"/>
          <w:sz w:val="28"/>
          <w:szCs w:val="28"/>
        </w:rPr>
        <w:t xml:space="preserve"> городскому поселению г. Суровикино субсиди</w:t>
      </w:r>
      <w:r w:rsidR="00550A1A" w:rsidRPr="005A54E9">
        <w:rPr>
          <w:rFonts w:ascii="Times New Roman" w:hAnsi="Times New Roman" w:cs="Times New Roman"/>
          <w:sz w:val="28"/>
          <w:szCs w:val="28"/>
        </w:rPr>
        <w:t>я</w:t>
      </w:r>
      <w:r w:rsidR="00D042A0" w:rsidRPr="005A54E9">
        <w:rPr>
          <w:rFonts w:ascii="Times New Roman" w:hAnsi="Times New Roman" w:cs="Times New Roman"/>
          <w:sz w:val="28"/>
          <w:szCs w:val="28"/>
        </w:rPr>
        <w:t xml:space="preserve"> на обеспечение сбалансированности местных бюджетов городских и сельских поселений на 201</w:t>
      </w:r>
      <w:r w:rsidR="0019125E" w:rsidRPr="005A54E9">
        <w:rPr>
          <w:rFonts w:ascii="Times New Roman" w:hAnsi="Times New Roman" w:cs="Times New Roman"/>
          <w:sz w:val="28"/>
          <w:szCs w:val="28"/>
        </w:rPr>
        <w:t>9</w:t>
      </w:r>
      <w:r w:rsidR="00D042A0" w:rsidRPr="005A54E9">
        <w:rPr>
          <w:rFonts w:ascii="Times New Roman" w:hAnsi="Times New Roman" w:cs="Times New Roman"/>
          <w:sz w:val="28"/>
          <w:szCs w:val="28"/>
        </w:rPr>
        <w:t xml:space="preserve"> год </w:t>
      </w:r>
      <w:r w:rsidR="00550A1A" w:rsidRPr="005A54E9">
        <w:rPr>
          <w:rFonts w:ascii="Times New Roman" w:hAnsi="Times New Roman" w:cs="Times New Roman"/>
          <w:sz w:val="28"/>
          <w:szCs w:val="28"/>
        </w:rPr>
        <w:t>запланирована</w:t>
      </w:r>
      <w:r w:rsidR="004C303A" w:rsidRPr="005A54E9">
        <w:rPr>
          <w:rFonts w:ascii="Times New Roman" w:hAnsi="Times New Roman" w:cs="Times New Roman"/>
          <w:sz w:val="28"/>
          <w:szCs w:val="28"/>
        </w:rPr>
        <w:t xml:space="preserve"> </w:t>
      </w:r>
      <w:r w:rsidR="00E0326A" w:rsidRPr="005A54E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858EF" w:rsidRPr="005A54E9">
        <w:rPr>
          <w:rFonts w:ascii="Times New Roman" w:hAnsi="Times New Roman" w:cs="Times New Roman"/>
          <w:sz w:val="28"/>
          <w:szCs w:val="28"/>
        </w:rPr>
        <w:t>1</w:t>
      </w:r>
      <w:r w:rsidR="00B349BD">
        <w:rPr>
          <w:rFonts w:ascii="Times New Roman" w:hAnsi="Times New Roman" w:cs="Times New Roman"/>
          <w:sz w:val="28"/>
          <w:szCs w:val="28"/>
        </w:rPr>
        <w:t>7172,6</w:t>
      </w:r>
      <w:r w:rsidR="00D042A0" w:rsidRPr="005A54E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50A1A" w:rsidRPr="005A54E9">
        <w:rPr>
          <w:rFonts w:ascii="Times New Roman" w:hAnsi="Times New Roman" w:cs="Times New Roman"/>
          <w:sz w:val="28"/>
          <w:szCs w:val="28"/>
        </w:rPr>
        <w:t>.</w:t>
      </w:r>
    </w:p>
    <w:p w:rsidR="00D042A0" w:rsidRDefault="00550A1A" w:rsidP="00D04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1AD8" w:rsidRDefault="00103A92" w:rsidP="00D04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Волгоградской области от 19.06.2018 №273-п «Об утверждении порядка предоставлении субсидии местным бюджетам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коммунальной инфраструктуры муниципальной собственности в рамках подпрограммы «Чистая вода»</w:t>
      </w:r>
      <w:r w:rsidR="00B349BD">
        <w:rPr>
          <w:rFonts w:ascii="Times New Roman" w:hAnsi="Times New Roman" w:cs="Times New Roman"/>
          <w:sz w:val="28"/>
          <w:szCs w:val="28"/>
        </w:rPr>
        <w:t xml:space="preserve"> государственной программы Волгоградской области «Обеспечение доступным и комфортным жильем и коммунальными услугами жителей Волгоградской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 на 2019</w:t>
      </w:r>
      <w:r w:rsidR="00B349BD">
        <w:rPr>
          <w:rFonts w:ascii="Times New Roman" w:hAnsi="Times New Roman" w:cs="Times New Roman"/>
          <w:sz w:val="28"/>
          <w:szCs w:val="28"/>
        </w:rPr>
        <w:t xml:space="preserve"> год запланирована в сумме 2625,</w:t>
      </w:r>
      <w:r>
        <w:rPr>
          <w:rFonts w:ascii="Times New Roman" w:hAnsi="Times New Roman" w:cs="Times New Roman"/>
          <w:sz w:val="28"/>
          <w:szCs w:val="28"/>
        </w:rPr>
        <w:t>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103A92" w:rsidRDefault="00103A92" w:rsidP="00D04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A92" w:rsidRDefault="00103A92" w:rsidP="0010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на реализацию программы «Формирование современной городской среды» на 2019 год запланирована в сумме 6635,238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p w:rsidR="00103A92" w:rsidRDefault="00103A92" w:rsidP="00D04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A92" w:rsidRPr="005A54E9" w:rsidRDefault="00103A92" w:rsidP="00C67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A92">
        <w:rPr>
          <w:rFonts w:ascii="Times New Roman" w:hAnsi="Times New Roman" w:cs="Times New Roman"/>
          <w:sz w:val="28"/>
          <w:szCs w:val="28"/>
        </w:rPr>
        <w:t xml:space="preserve">Субсидии бюджетам городских поселений на </w:t>
      </w:r>
      <w:r w:rsidR="00C678B4">
        <w:rPr>
          <w:rFonts w:ascii="Times New Roman" w:hAnsi="Times New Roman" w:cs="Times New Roman"/>
          <w:sz w:val="28"/>
          <w:szCs w:val="28"/>
        </w:rPr>
        <w:t>строительство и реконструкци</w:t>
      </w:r>
      <w:proofErr w:type="gramStart"/>
      <w:r w:rsidR="00C678B4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="00C678B4">
        <w:rPr>
          <w:rFonts w:ascii="Times New Roman" w:hAnsi="Times New Roman" w:cs="Times New Roman"/>
          <w:sz w:val="28"/>
          <w:szCs w:val="28"/>
        </w:rPr>
        <w:t>модернизацию) объектов питьевого водоснабжения 22058,0</w:t>
      </w:r>
      <w:r w:rsidR="00B349BD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103A92" w:rsidRDefault="00103A92" w:rsidP="00C90F52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8B4" w:rsidRDefault="00C90F52" w:rsidP="00C678B4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A54E9">
        <w:rPr>
          <w:rFonts w:ascii="Times New Roman" w:hAnsi="Times New Roman" w:cs="Times New Roman"/>
          <w:sz w:val="28"/>
          <w:szCs w:val="28"/>
        </w:rPr>
        <w:t>Фактические поступления субсидии за 201</w:t>
      </w:r>
      <w:r w:rsidR="0019125E" w:rsidRPr="005A54E9">
        <w:rPr>
          <w:rFonts w:ascii="Times New Roman" w:hAnsi="Times New Roman" w:cs="Times New Roman"/>
          <w:sz w:val="28"/>
          <w:szCs w:val="28"/>
        </w:rPr>
        <w:t>9</w:t>
      </w:r>
      <w:r w:rsidRPr="005A54E9">
        <w:rPr>
          <w:rFonts w:ascii="Times New Roman" w:hAnsi="Times New Roman" w:cs="Times New Roman"/>
          <w:sz w:val="28"/>
          <w:szCs w:val="28"/>
        </w:rPr>
        <w:t xml:space="preserve"> год</w:t>
      </w:r>
      <w:r w:rsidR="00B349BD">
        <w:rPr>
          <w:rFonts w:ascii="Times New Roman" w:hAnsi="Times New Roman" w:cs="Times New Roman"/>
          <w:sz w:val="28"/>
          <w:szCs w:val="28"/>
        </w:rPr>
        <w:t xml:space="preserve"> составили 46488,6</w:t>
      </w:r>
      <w:r w:rsidRPr="005A54E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67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 94,4</w:t>
      </w:r>
      <w:r w:rsidRPr="005A54E9">
        <w:rPr>
          <w:rFonts w:ascii="Times New Roman" w:eastAsia="Times New Roman" w:hAnsi="Times New Roman" w:cs="Times New Roman"/>
          <w:sz w:val="28"/>
          <w:szCs w:val="28"/>
          <w:lang w:eastAsia="ar-SA"/>
        </w:rPr>
        <w:t>%.</w:t>
      </w:r>
    </w:p>
    <w:p w:rsidR="00C678B4" w:rsidRDefault="00C678B4" w:rsidP="00C678B4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C4C02" w:rsidRDefault="006C4C02" w:rsidP="00C90F52">
      <w:pPr>
        <w:suppressAutoHyphens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E00F8" w:rsidRDefault="006E00F8" w:rsidP="00C90F52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D042A0" w:rsidRPr="009A4E87" w:rsidRDefault="00D042A0" w:rsidP="00D042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2A0" w:rsidRPr="00AD1A08" w:rsidRDefault="00D042A0" w:rsidP="00D04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A08">
        <w:rPr>
          <w:rFonts w:ascii="Times New Roman" w:hAnsi="Times New Roman" w:cs="Times New Roman"/>
          <w:b/>
          <w:sz w:val="28"/>
          <w:szCs w:val="28"/>
        </w:rPr>
        <w:t>Субвенции бюджетам поселений на выполнение передаваемых полномочий субъектов Российской Федерации</w:t>
      </w:r>
    </w:p>
    <w:p w:rsidR="00D042A0" w:rsidRPr="00F4633E" w:rsidRDefault="00D042A0" w:rsidP="00D042A0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042A0" w:rsidRPr="009A4E87" w:rsidRDefault="00045DE3" w:rsidP="00D04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042A0" w:rsidRPr="009A4E87">
        <w:rPr>
          <w:rFonts w:ascii="Times New Roman" w:hAnsi="Times New Roman" w:cs="Times New Roman"/>
          <w:sz w:val="28"/>
          <w:szCs w:val="28"/>
        </w:rPr>
        <w:t>а 201</w:t>
      </w:r>
      <w:r w:rsidR="0019125E">
        <w:rPr>
          <w:rFonts w:ascii="Times New Roman" w:hAnsi="Times New Roman" w:cs="Times New Roman"/>
          <w:sz w:val="28"/>
          <w:szCs w:val="28"/>
        </w:rPr>
        <w:t>9 год и на плановый период 2020</w:t>
      </w:r>
      <w:r w:rsidR="00D042A0" w:rsidRPr="009A4E87">
        <w:rPr>
          <w:rFonts w:ascii="Times New Roman" w:hAnsi="Times New Roman" w:cs="Times New Roman"/>
          <w:sz w:val="28"/>
          <w:szCs w:val="28"/>
        </w:rPr>
        <w:t xml:space="preserve"> и 20</w:t>
      </w:r>
      <w:r w:rsidR="0019125E">
        <w:rPr>
          <w:rFonts w:ascii="Times New Roman" w:hAnsi="Times New Roman" w:cs="Times New Roman"/>
          <w:sz w:val="28"/>
          <w:szCs w:val="28"/>
        </w:rPr>
        <w:t>21</w:t>
      </w:r>
      <w:r w:rsidR="00D042A0" w:rsidRPr="009A4E87">
        <w:rPr>
          <w:rFonts w:ascii="Times New Roman" w:hAnsi="Times New Roman" w:cs="Times New Roman"/>
          <w:sz w:val="28"/>
          <w:szCs w:val="28"/>
        </w:rPr>
        <w:t xml:space="preserve"> годов» городскому поселению </w:t>
      </w:r>
      <w:proofErr w:type="gramStart"/>
      <w:r w:rsidR="00D042A0" w:rsidRPr="009A4E8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042A0" w:rsidRPr="009A4E87">
        <w:rPr>
          <w:rFonts w:ascii="Times New Roman" w:hAnsi="Times New Roman" w:cs="Times New Roman"/>
          <w:sz w:val="28"/>
          <w:szCs w:val="28"/>
        </w:rPr>
        <w:t>. Суровикино установлена субвенция на осуществление государственных полномочий Волгоградской области по организационному обеспечению деятельности территориальных а</w:t>
      </w:r>
      <w:r w:rsidR="00C6715B">
        <w:rPr>
          <w:rFonts w:ascii="Times New Roman" w:hAnsi="Times New Roman" w:cs="Times New Roman"/>
          <w:sz w:val="28"/>
          <w:szCs w:val="28"/>
        </w:rPr>
        <w:t>дминистративных комиссий на 201</w:t>
      </w:r>
      <w:r w:rsidR="0019125E">
        <w:rPr>
          <w:rFonts w:ascii="Times New Roman" w:hAnsi="Times New Roman" w:cs="Times New Roman"/>
          <w:sz w:val="28"/>
          <w:szCs w:val="28"/>
        </w:rPr>
        <w:t>9</w:t>
      </w:r>
      <w:r w:rsidR="00C6715B">
        <w:rPr>
          <w:rFonts w:ascii="Times New Roman" w:hAnsi="Times New Roman" w:cs="Times New Roman"/>
          <w:sz w:val="28"/>
          <w:szCs w:val="28"/>
        </w:rPr>
        <w:t xml:space="preserve"> год в сумме 5</w:t>
      </w:r>
      <w:r w:rsidR="0019125E">
        <w:rPr>
          <w:rFonts w:ascii="Times New Roman" w:hAnsi="Times New Roman" w:cs="Times New Roman"/>
          <w:sz w:val="28"/>
          <w:szCs w:val="28"/>
        </w:rPr>
        <w:t>4</w:t>
      </w:r>
      <w:r w:rsidR="00D042A0" w:rsidRPr="009A4E87">
        <w:rPr>
          <w:rFonts w:ascii="Times New Roman" w:hAnsi="Times New Roman" w:cs="Times New Roman"/>
          <w:sz w:val="28"/>
          <w:szCs w:val="28"/>
        </w:rPr>
        <w:t>,</w:t>
      </w:r>
      <w:r w:rsidR="0019125E">
        <w:rPr>
          <w:rFonts w:ascii="Times New Roman" w:hAnsi="Times New Roman" w:cs="Times New Roman"/>
          <w:sz w:val="28"/>
          <w:szCs w:val="28"/>
        </w:rPr>
        <w:t>3</w:t>
      </w:r>
      <w:r w:rsidR="00D042A0" w:rsidRPr="009A4E8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E7E2F" w:rsidRDefault="009E7E2F" w:rsidP="009E7E2F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</w:t>
      </w:r>
      <w:r w:rsidR="005C7BCC">
        <w:rPr>
          <w:rFonts w:ascii="Times New Roman" w:hAnsi="Times New Roman" w:cs="Times New Roman"/>
          <w:sz w:val="28"/>
          <w:szCs w:val="28"/>
        </w:rPr>
        <w:t>ие поступления субвенции за 201</w:t>
      </w:r>
      <w:r w:rsidR="0019125E">
        <w:rPr>
          <w:rFonts w:ascii="Times New Roman" w:hAnsi="Times New Roman" w:cs="Times New Roman"/>
          <w:sz w:val="28"/>
          <w:szCs w:val="28"/>
        </w:rPr>
        <w:t>9</w:t>
      </w:r>
      <w:r w:rsidRPr="004B192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составили 5</w:t>
      </w:r>
      <w:r w:rsidR="0019125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125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612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100,0%.</w:t>
      </w:r>
    </w:p>
    <w:p w:rsidR="009E7E2F" w:rsidRPr="00757A3D" w:rsidRDefault="009E7E2F" w:rsidP="00D0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10AE" w:rsidRDefault="005E10AE" w:rsidP="005E10AE"/>
    <w:p w:rsidR="00D042A0" w:rsidRDefault="00D042A0" w:rsidP="00D042A0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EF1657" w:rsidRDefault="00EF1657" w:rsidP="00D042A0">
      <w:pPr>
        <w:suppressAutoHyphens/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EF1657" w:rsidRDefault="00064452" w:rsidP="001C3343">
      <w:pPr>
        <w:suppressAutoHyphens/>
        <w:spacing w:after="0" w:line="240" w:lineRule="auto"/>
        <w:ind w:right="57"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3343">
        <w:rPr>
          <w:rFonts w:ascii="Times New Roman" w:hAnsi="Times New Roman" w:cs="Times New Roman"/>
          <w:b/>
          <w:sz w:val="28"/>
          <w:szCs w:val="28"/>
          <w:u w:val="single"/>
        </w:rPr>
        <w:t>Расходы бюджета городского поселения г</w:t>
      </w:r>
      <w:proofErr w:type="gramStart"/>
      <w:r w:rsidRPr="001C3343">
        <w:rPr>
          <w:rFonts w:ascii="Times New Roman" w:hAnsi="Times New Roman" w:cs="Times New Roman"/>
          <w:b/>
          <w:sz w:val="28"/>
          <w:szCs w:val="28"/>
          <w:u w:val="single"/>
        </w:rPr>
        <w:t>.С</w:t>
      </w:r>
      <w:proofErr w:type="gramEnd"/>
      <w:r w:rsidRPr="001C3343">
        <w:rPr>
          <w:rFonts w:ascii="Times New Roman" w:hAnsi="Times New Roman" w:cs="Times New Roman"/>
          <w:b/>
          <w:sz w:val="28"/>
          <w:szCs w:val="28"/>
          <w:u w:val="single"/>
        </w:rPr>
        <w:t>уровикино за 2019 год</w:t>
      </w:r>
    </w:p>
    <w:p w:rsidR="001C3343" w:rsidRDefault="001C3343" w:rsidP="001C3343">
      <w:pPr>
        <w:suppressAutoHyphens/>
        <w:spacing w:after="0" w:line="240" w:lineRule="auto"/>
        <w:ind w:right="57"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C3343" w:rsidRDefault="001C3343" w:rsidP="001C3343">
      <w:pPr>
        <w:suppressAutoHyphens/>
        <w:spacing w:after="0" w:line="240" w:lineRule="auto"/>
        <w:ind w:right="57"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C3343" w:rsidRDefault="001C3343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1C3343">
        <w:rPr>
          <w:rFonts w:ascii="Times New Roman" w:hAnsi="Times New Roman" w:cs="Times New Roman"/>
          <w:sz w:val="28"/>
          <w:szCs w:val="28"/>
        </w:rPr>
        <w:t xml:space="preserve">Общие расходы </w:t>
      </w:r>
      <w:r>
        <w:rPr>
          <w:rFonts w:ascii="Times New Roman" w:hAnsi="Times New Roman" w:cs="Times New Roman"/>
          <w:sz w:val="28"/>
          <w:szCs w:val="28"/>
        </w:rPr>
        <w:t>бюджета городского поселения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уровикино за 2019 год составили в сумме 113241,4 тыс.рублей, что составило 96,3%, от плановых назначений.</w:t>
      </w:r>
    </w:p>
    <w:p w:rsidR="001C3343" w:rsidRDefault="001C3343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C3343" w:rsidRDefault="001C3343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1C3343">
        <w:rPr>
          <w:rFonts w:ascii="Times New Roman" w:hAnsi="Times New Roman" w:cs="Times New Roman"/>
          <w:b/>
          <w:sz w:val="28"/>
          <w:szCs w:val="28"/>
        </w:rPr>
        <w:t>Расходы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343">
        <w:rPr>
          <w:rFonts w:ascii="Times New Roman" w:hAnsi="Times New Roman" w:cs="Times New Roman"/>
          <w:b/>
          <w:sz w:val="28"/>
          <w:szCs w:val="28"/>
          <w:u w:val="single"/>
        </w:rPr>
        <w:t>РАЗДЕЛУ 01</w:t>
      </w:r>
      <w:r w:rsidR="001C22FF">
        <w:rPr>
          <w:rFonts w:ascii="Times New Roman" w:hAnsi="Times New Roman" w:cs="Times New Roman"/>
          <w:b/>
          <w:sz w:val="28"/>
          <w:szCs w:val="28"/>
          <w:u w:val="single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343">
        <w:rPr>
          <w:rFonts w:ascii="Times New Roman" w:hAnsi="Times New Roman" w:cs="Times New Roman"/>
          <w:b/>
          <w:sz w:val="28"/>
          <w:szCs w:val="28"/>
        </w:rPr>
        <w:t>«Общегосударственные вопросы»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343" w:rsidRDefault="001C3343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064452" w:rsidRDefault="001C3343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1C3343">
        <w:rPr>
          <w:rFonts w:ascii="Times New Roman" w:hAnsi="Times New Roman" w:cs="Times New Roman"/>
          <w:sz w:val="28"/>
          <w:szCs w:val="28"/>
          <w:u w:val="single"/>
        </w:rPr>
        <w:t>Расходы по разделу 01</w:t>
      </w:r>
      <w:r w:rsidR="001C22FF">
        <w:rPr>
          <w:rFonts w:ascii="Times New Roman" w:hAnsi="Times New Roman" w:cs="Times New Roman"/>
          <w:sz w:val="28"/>
          <w:szCs w:val="28"/>
          <w:u w:val="single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«Общегосударственные вопросы» составили 18644,5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 или  92,4% от плановых назначений 20170,8 тыс.рублей.</w:t>
      </w:r>
    </w:p>
    <w:p w:rsidR="001C3343" w:rsidRDefault="001C3343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485222" w:rsidRDefault="001C3343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1C3343">
        <w:rPr>
          <w:rFonts w:ascii="Times New Roman" w:hAnsi="Times New Roman" w:cs="Times New Roman"/>
          <w:sz w:val="28"/>
          <w:szCs w:val="28"/>
          <w:u w:val="single"/>
        </w:rPr>
        <w:t>По разделу 0102</w:t>
      </w:r>
      <w:r>
        <w:rPr>
          <w:rFonts w:ascii="Times New Roman" w:hAnsi="Times New Roman" w:cs="Times New Roman"/>
          <w:sz w:val="28"/>
          <w:szCs w:val="28"/>
        </w:rPr>
        <w:t xml:space="preserve"> «Функционирование высшего должностного лица субъекта Российской Федерации и муниципального образования» за 2019 год составили </w:t>
      </w:r>
      <w:r w:rsidR="00485222">
        <w:rPr>
          <w:rFonts w:ascii="Times New Roman" w:hAnsi="Times New Roman" w:cs="Times New Roman"/>
          <w:sz w:val="28"/>
          <w:szCs w:val="28"/>
        </w:rPr>
        <w:t xml:space="preserve"> 989,1 тыс</w:t>
      </w:r>
      <w:proofErr w:type="gramStart"/>
      <w:r w:rsidR="0048522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85222">
        <w:rPr>
          <w:rFonts w:ascii="Times New Roman" w:hAnsi="Times New Roman" w:cs="Times New Roman"/>
          <w:sz w:val="28"/>
          <w:szCs w:val="28"/>
        </w:rPr>
        <w:t>ублей  или  95,6% от плановых назначений 1035,0 тыс.рублей.</w:t>
      </w:r>
    </w:p>
    <w:p w:rsidR="00485222" w:rsidRDefault="00485222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485222" w:rsidRPr="00485222" w:rsidRDefault="00485222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485222">
        <w:rPr>
          <w:rFonts w:ascii="Times New Roman" w:hAnsi="Times New Roman" w:cs="Times New Roman"/>
          <w:sz w:val="28"/>
          <w:szCs w:val="28"/>
          <w:u w:val="single"/>
        </w:rPr>
        <w:t>По разделу 0103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85222">
        <w:rPr>
          <w:rFonts w:ascii="Times New Roman" w:hAnsi="Times New Roman" w:cs="Times New Roman"/>
          <w:sz w:val="28"/>
          <w:szCs w:val="28"/>
        </w:rPr>
        <w:t>«Функционирование законодательных (представительных) органов государственной власти и представительных органов» за 2019 год составили 249,6 тыс</w:t>
      </w:r>
      <w:proofErr w:type="gramStart"/>
      <w:r w:rsidRPr="0048522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85222">
        <w:rPr>
          <w:rFonts w:ascii="Times New Roman" w:hAnsi="Times New Roman" w:cs="Times New Roman"/>
          <w:sz w:val="28"/>
          <w:szCs w:val="28"/>
        </w:rPr>
        <w:t xml:space="preserve">ублей  или  99,0% от плановых назначений 252,0 тыс.рублей. </w:t>
      </w:r>
    </w:p>
    <w:p w:rsidR="00485222" w:rsidRDefault="00485222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485222" w:rsidRPr="00485222" w:rsidRDefault="00485222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485222">
        <w:rPr>
          <w:rFonts w:ascii="Times New Roman" w:hAnsi="Times New Roman" w:cs="Times New Roman"/>
          <w:sz w:val="28"/>
          <w:szCs w:val="28"/>
          <w:u w:val="single"/>
        </w:rPr>
        <w:t>По разделу 0104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85222">
        <w:rPr>
          <w:rFonts w:ascii="Times New Roman" w:hAnsi="Times New Roman" w:cs="Times New Roman"/>
          <w:sz w:val="28"/>
          <w:szCs w:val="28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 2019 год составили 6033,7 тыс</w:t>
      </w:r>
      <w:proofErr w:type="gramStart"/>
      <w:r w:rsidRPr="0048522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85222">
        <w:rPr>
          <w:rFonts w:ascii="Times New Roman" w:hAnsi="Times New Roman" w:cs="Times New Roman"/>
          <w:sz w:val="28"/>
          <w:szCs w:val="28"/>
        </w:rPr>
        <w:t xml:space="preserve">ублей  или  83,6% от плановых назначений 7216,3 тыс.рублей </w:t>
      </w:r>
    </w:p>
    <w:p w:rsidR="00485222" w:rsidRDefault="00485222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C3343" w:rsidRDefault="00485222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485222">
        <w:rPr>
          <w:rFonts w:ascii="Times New Roman" w:hAnsi="Times New Roman" w:cs="Times New Roman"/>
          <w:sz w:val="28"/>
          <w:szCs w:val="28"/>
          <w:u w:val="single"/>
        </w:rPr>
        <w:t xml:space="preserve">По разделу 0106 </w:t>
      </w:r>
      <w:r w:rsidRPr="00485222">
        <w:rPr>
          <w:rFonts w:ascii="Times New Roman" w:hAnsi="Times New Roman" w:cs="Times New Roman"/>
          <w:sz w:val="28"/>
          <w:szCs w:val="28"/>
        </w:rPr>
        <w:t>«Обеспечение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финансовых, налоговых и таможенных органов и органов финансового (финансово-бюджетного) надзора</w:t>
      </w:r>
      <w:r w:rsidRPr="00485222">
        <w:rPr>
          <w:rFonts w:ascii="Times New Roman" w:hAnsi="Times New Roman" w:cs="Times New Roman"/>
          <w:sz w:val="28"/>
          <w:szCs w:val="28"/>
        </w:rPr>
        <w:t>»</w:t>
      </w:r>
      <w:r w:rsidR="0087647D">
        <w:rPr>
          <w:rFonts w:ascii="Times New Roman" w:hAnsi="Times New Roman" w:cs="Times New Roman"/>
          <w:sz w:val="28"/>
          <w:szCs w:val="28"/>
        </w:rPr>
        <w:t xml:space="preserve"> за 2019 год составили 61,6 тыс</w:t>
      </w:r>
      <w:proofErr w:type="gramStart"/>
      <w:r w:rsidR="008764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7647D">
        <w:rPr>
          <w:rFonts w:ascii="Times New Roman" w:hAnsi="Times New Roman" w:cs="Times New Roman"/>
          <w:sz w:val="28"/>
          <w:szCs w:val="28"/>
        </w:rPr>
        <w:t>ублей  или  100,0% от плановых назначений 61,6 тыс.рублей</w:t>
      </w:r>
    </w:p>
    <w:p w:rsidR="0087647D" w:rsidRDefault="0087647D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87647D" w:rsidRDefault="0087647D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87647D">
        <w:rPr>
          <w:rFonts w:ascii="Times New Roman" w:hAnsi="Times New Roman" w:cs="Times New Roman"/>
          <w:sz w:val="28"/>
          <w:szCs w:val="28"/>
          <w:u w:val="single"/>
        </w:rPr>
        <w:t>По разделу 0107</w:t>
      </w:r>
      <w:r>
        <w:rPr>
          <w:rFonts w:ascii="Times New Roman" w:hAnsi="Times New Roman" w:cs="Times New Roman"/>
          <w:sz w:val="28"/>
          <w:szCs w:val="28"/>
        </w:rPr>
        <w:t xml:space="preserve"> «Обеспечение проведения выборов и референдумов»</w:t>
      </w:r>
    </w:p>
    <w:p w:rsidR="0087647D" w:rsidRDefault="0087647D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 год составили 834,0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 или  100,0% от плановых назначений 834,0 тыс.рублей.</w:t>
      </w:r>
    </w:p>
    <w:p w:rsidR="0087647D" w:rsidRDefault="0087647D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47D" w:rsidRDefault="0087647D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0113 «Другие общегосударственные вопросы»</w:t>
      </w:r>
    </w:p>
    <w:p w:rsidR="0087647D" w:rsidRDefault="0087647D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 год составили 10476,5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 или  97,3% от плановых назначений 10771,9 тыс.рублей.</w:t>
      </w:r>
    </w:p>
    <w:p w:rsidR="0087647D" w:rsidRDefault="0087647D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87647D" w:rsidRDefault="0087647D" w:rsidP="00381F55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3343">
        <w:rPr>
          <w:rFonts w:ascii="Times New Roman" w:hAnsi="Times New Roman" w:cs="Times New Roman"/>
          <w:b/>
          <w:sz w:val="28"/>
          <w:szCs w:val="28"/>
        </w:rPr>
        <w:t>Расходы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343">
        <w:rPr>
          <w:rFonts w:ascii="Times New Roman" w:hAnsi="Times New Roman" w:cs="Times New Roman"/>
          <w:b/>
          <w:sz w:val="28"/>
          <w:szCs w:val="28"/>
          <w:u w:val="single"/>
        </w:rPr>
        <w:t>РАЗДЕЛУ 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1C22FF">
        <w:rPr>
          <w:rFonts w:ascii="Times New Roman" w:hAnsi="Times New Roman" w:cs="Times New Roman"/>
          <w:b/>
          <w:sz w:val="28"/>
          <w:szCs w:val="28"/>
          <w:u w:val="single"/>
        </w:rPr>
        <w:t>00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«Национальная безопасность и правоохранительная деятельность» </w:t>
      </w:r>
    </w:p>
    <w:p w:rsidR="0087647D" w:rsidRDefault="0087647D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381F55">
        <w:rPr>
          <w:rFonts w:ascii="Times New Roman" w:hAnsi="Times New Roman" w:cs="Times New Roman"/>
          <w:sz w:val="28"/>
          <w:szCs w:val="28"/>
          <w:u w:val="single"/>
        </w:rPr>
        <w:t>Расходы по разделу 03</w:t>
      </w:r>
      <w:r w:rsidR="001C22FF">
        <w:rPr>
          <w:rFonts w:ascii="Times New Roman" w:hAnsi="Times New Roman" w:cs="Times New Roman"/>
          <w:sz w:val="28"/>
          <w:szCs w:val="28"/>
          <w:u w:val="single"/>
        </w:rPr>
        <w:t>00</w:t>
      </w:r>
      <w:r w:rsidRPr="00381F55">
        <w:rPr>
          <w:rFonts w:ascii="Times New Roman" w:hAnsi="Times New Roman" w:cs="Times New Roman"/>
          <w:sz w:val="28"/>
          <w:szCs w:val="28"/>
        </w:rPr>
        <w:t xml:space="preserve"> «Национальная безопасность и правоохранительная деятельность»</w:t>
      </w:r>
      <w:r w:rsidR="00381F55">
        <w:rPr>
          <w:rFonts w:ascii="Times New Roman" w:hAnsi="Times New Roman" w:cs="Times New Roman"/>
          <w:sz w:val="28"/>
          <w:szCs w:val="28"/>
        </w:rPr>
        <w:t xml:space="preserve"> за 2019 год составили 377,7 тыс</w:t>
      </w:r>
      <w:proofErr w:type="gramStart"/>
      <w:r w:rsidR="00381F5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81F55">
        <w:rPr>
          <w:rFonts w:ascii="Times New Roman" w:hAnsi="Times New Roman" w:cs="Times New Roman"/>
          <w:sz w:val="28"/>
          <w:szCs w:val="28"/>
        </w:rPr>
        <w:t>ублей или  98,6% от плановых назначений 383,2 тыс.рублей.</w:t>
      </w:r>
    </w:p>
    <w:p w:rsidR="00381F55" w:rsidRDefault="00381F55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381F55" w:rsidRDefault="00381F55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381F55">
        <w:rPr>
          <w:rFonts w:ascii="Times New Roman" w:hAnsi="Times New Roman" w:cs="Times New Roman"/>
          <w:sz w:val="28"/>
          <w:szCs w:val="28"/>
          <w:u w:val="single"/>
        </w:rPr>
        <w:t>Расходы по разделу 0309</w:t>
      </w:r>
      <w:r>
        <w:rPr>
          <w:rFonts w:ascii="Times New Roman" w:hAnsi="Times New Roman" w:cs="Times New Roman"/>
          <w:sz w:val="28"/>
          <w:szCs w:val="28"/>
        </w:rPr>
        <w:t xml:space="preserve"> «Защита населения и территории от чрезвычайных ситуаций природного и техногенного характера, гражданская оборона » за 2019 год составили 153,5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 или  96,5% от плановых назначений 159 тыс.рублей.</w:t>
      </w:r>
    </w:p>
    <w:p w:rsidR="00381F55" w:rsidRPr="00381F55" w:rsidRDefault="00381F55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381F55" w:rsidRDefault="00381F55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381F55">
        <w:rPr>
          <w:rFonts w:ascii="Times New Roman" w:hAnsi="Times New Roman" w:cs="Times New Roman"/>
          <w:sz w:val="28"/>
          <w:szCs w:val="28"/>
          <w:u w:val="single"/>
        </w:rPr>
        <w:t>Расходы по разделу 0314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81F5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381F5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 2019 год составили 224,2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 или  100,0% от плановых назначений 224,2 тыс.рублей.</w:t>
      </w:r>
    </w:p>
    <w:p w:rsidR="00381F55" w:rsidRPr="00381F55" w:rsidRDefault="00381F55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47D" w:rsidRDefault="0087647D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647D" w:rsidRDefault="0087647D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381F55" w:rsidRDefault="00381F55" w:rsidP="00381F55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3343">
        <w:rPr>
          <w:rFonts w:ascii="Times New Roman" w:hAnsi="Times New Roman" w:cs="Times New Roman"/>
          <w:b/>
          <w:sz w:val="28"/>
          <w:szCs w:val="28"/>
        </w:rPr>
        <w:t>Расходы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343">
        <w:rPr>
          <w:rFonts w:ascii="Times New Roman" w:hAnsi="Times New Roman" w:cs="Times New Roman"/>
          <w:b/>
          <w:sz w:val="28"/>
          <w:szCs w:val="28"/>
          <w:u w:val="single"/>
        </w:rPr>
        <w:t>РАЗДЕЛУ 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1C22FF">
        <w:rPr>
          <w:rFonts w:ascii="Times New Roman" w:hAnsi="Times New Roman" w:cs="Times New Roman"/>
          <w:b/>
          <w:sz w:val="28"/>
          <w:szCs w:val="28"/>
          <w:u w:val="single"/>
        </w:rPr>
        <w:t>00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«Национальная  экономика» </w:t>
      </w:r>
    </w:p>
    <w:p w:rsidR="00381F55" w:rsidRDefault="00381F55" w:rsidP="00381F55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81F55" w:rsidRDefault="00381F55" w:rsidP="00381F55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Расходы по разделу 04</w:t>
      </w:r>
      <w:r w:rsidR="001C22FF">
        <w:rPr>
          <w:rFonts w:ascii="Times New Roman" w:hAnsi="Times New Roman" w:cs="Times New Roman"/>
          <w:sz w:val="28"/>
          <w:szCs w:val="28"/>
          <w:u w:val="single"/>
        </w:rPr>
        <w:t>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81F5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381F5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 2019 год составили 15963,5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или 99,8% от плановых назначений 16002,9 тыс.рублей.</w:t>
      </w:r>
    </w:p>
    <w:p w:rsidR="00381F55" w:rsidRDefault="00381F55" w:rsidP="00381F55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99390C" w:rsidRDefault="0099390C" w:rsidP="00381F55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99390C">
        <w:rPr>
          <w:rFonts w:ascii="Times New Roman" w:hAnsi="Times New Roman" w:cs="Times New Roman"/>
          <w:sz w:val="28"/>
          <w:szCs w:val="28"/>
          <w:u w:val="single"/>
        </w:rPr>
        <w:t>Расходы по разделу 0408</w:t>
      </w:r>
      <w:r>
        <w:rPr>
          <w:rFonts w:ascii="Times New Roman" w:hAnsi="Times New Roman" w:cs="Times New Roman"/>
          <w:sz w:val="28"/>
          <w:szCs w:val="28"/>
        </w:rPr>
        <w:t xml:space="preserve"> «Транспорт» за 2019 год составили 2062,5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 или  98,4% от плановых назначений 2097,0 тыс.рублей.</w:t>
      </w:r>
    </w:p>
    <w:p w:rsidR="0099390C" w:rsidRDefault="0099390C" w:rsidP="00381F55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99390C" w:rsidRPr="00381F55" w:rsidRDefault="0099390C" w:rsidP="00381F55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47D" w:rsidRDefault="0099390C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Расходы по разделу 0409 </w:t>
      </w:r>
      <w:r>
        <w:rPr>
          <w:rFonts w:ascii="Times New Roman" w:hAnsi="Times New Roman" w:cs="Times New Roman"/>
          <w:sz w:val="28"/>
          <w:szCs w:val="28"/>
        </w:rPr>
        <w:t>«Дорожное хозяйств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дорожные фонды)» </w:t>
      </w:r>
    </w:p>
    <w:p w:rsidR="0099390C" w:rsidRDefault="0099390C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 год составили 13901,0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 или  100,0% от плановых назначений 13905,9 тыс.рублей.</w:t>
      </w:r>
    </w:p>
    <w:p w:rsidR="0099390C" w:rsidRDefault="0099390C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99390C" w:rsidRDefault="0099390C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3343">
        <w:rPr>
          <w:rFonts w:ascii="Times New Roman" w:hAnsi="Times New Roman" w:cs="Times New Roman"/>
          <w:b/>
          <w:sz w:val="28"/>
          <w:szCs w:val="28"/>
        </w:rPr>
        <w:lastRenderedPageBreak/>
        <w:t>Расходы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343">
        <w:rPr>
          <w:rFonts w:ascii="Times New Roman" w:hAnsi="Times New Roman" w:cs="Times New Roman"/>
          <w:b/>
          <w:sz w:val="28"/>
          <w:szCs w:val="28"/>
          <w:u w:val="single"/>
        </w:rPr>
        <w:t>РАЗДЕЛУ 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1C22FF">
        <w:rPr>
          <w:rFonts w:ascii="Times New Roman" w:hAnsi="Times New Roman" w:cs="Times New Roman"/>
          <w:b/>
          <w:sz w:val="28"/>
          <w:szCs w:val="28"/>
          <w:u w:val="single"/>
        </w:rPr>
        <w:t>00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Жилищно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коммунальное хозяйство»</w:t>
      </w:r>
    </w:p>
    <w:p w:rsidR="0099390C" w:rsidRDefault="0099390C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390C" w:rsidRDefault="0099390C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 разделу 05</w:t>
      </w:r>
      <w:r w:rsidR="001C22FF">
        <w:rPr>
          <w:rFonts w:ascii="Times New Roman" w:hAnsi="Times New Roman" w:cs="Times New Roman"/>
          <w:sz w:val="28"/>
          <w:szCs w:val="28"/>
          <w:u w:val="single"/>
        </w:rPr>
        <w:t>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9390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9390C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99390C">
        <w:rPr>
          <w:rFonts w:ascii="Times New Roman" w:hAnsi="Times New Roman" w:cs="Times New Roman"/>
          <w:sz w:val="28"/>
          <w:szCs w:val="28"/>
        </w:rPr>
        <w:t xml:space="preserve"> – коммунально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9390C">
        <w:rPr>
          <w:rFonts w:ascii="Times New Roman" w:hAnsi="Times New Roman" w:cs="Times New Roman"/>
          <w:sz w:val="28"/>
          <w:szCs w:val="28"/>
        </w:rPr>
        <w:t xml:space="preserve"> хозяйство»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2019 год составили 58179,2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 или  95,5% от плановых назначений 60907,2 тыс.рублей.</w:t>
      </w:r>
    </w:p>
    <w:p w:rsidR="0099390C" w:rsidRDefault="0099390C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99390C" w:rsidRDefault="0099390C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99390C">
        <w:rPr>
          <w:rFonts w:ascii="Times New Roman" w:hAnsi="Times New Roman" w:cs="Times New Roman"/>
          <w:sz w:val="28"/>
          <w:szCs w:val="28"/>
          <w:u w:val="single"/>
        </w:rPr>
        <w:t>По разделу 0501</w:t>
      </w:r>
      <w:r>
        <w:rPr>
          <w:rFonts w:ascii="Times New Roman" w:hAnsi="Times New Roman" w:cs="Times New Roman"/>
          <w:sz w:val="28"/>
          <w:szCs w:val="28"/>
        </w:rPr>
        <w:t xml:space="preserve"> «Жилищное хозяйство» за 2019 год составили 1031,6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 или 99,2% от плановых назначений 1040,0 тыс.рублей.</w:t>
      </w:r>
    </w:p>
    <w:p w:rsidR="0099390C" w:rsidRDefault="0099390C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99390C" w:rsidRDefault="0099390C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99390C">
        <w:rPr>
          <w:rFonts w:ascii="Times New Roman" w:hAnsi="Times New Roman" w:cs="Times New Roman"/>
          <w:sz w:val="28"/>
          <w:szCs w:val="28"/>
          <w:u w:val="single"/>
        </w:rPr>
        <w:t xml:space="preserve"> По разделу 0502</w:t>
      </w:r>
      <w:r>
        <w:rPr>
          <w:rFonts w:ascii="Times New Roman" w:hAnsi="Times New Roman" w:cs="Times New Roman"/>
          <w:sz w:val="28"/>
          <w:szCs w:val="28"/>
        </w:rPr>
        <w:t xml:space="preserve"> «Коммунальное хозяйство» за 2019 год составили 7874,4</w:t>
      </w:r>
      <w:r w:rsidR="001C22F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1C22F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C22FF">
        <w:rPr>
          <w:rFonts w:ascii="Times New Roman" w:hAnsi="Times New Roman" w:cs="Times New Roman"/>
          <w:sz w:val="28"/>
          <w:szCs w:val="28"/>
        </w:rPr>
        <w:t xml:space="preserve">ублей  или 75,0% от плановых назначений 10500,2 тыс.рублей. </w:t>
      </w:r>
    </w:p>
    <w:p w:rsidR="0099390C" w:rsidRDefault="0099390C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C22FF" w:rsidRDefault="001C22FF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1C22FF">
        <w:rPr>
          <w:rFonts w:ascii="Times New Roman" w:hAnsi="Times New Roman" w:cs="Times New Roman"/>
          <w:sz w:val="28"/>
          <w:szCs w:val="28"/>
          <w:u w:val="single"/>
        </w:rPr>
        <w:t>По разделу 0503</w:t>
      </w:r>
      <w:r>
        <w:rPr>
          <w:rFonts w:ascii="Times New Roman" w:hAnsi="Times New Roman" w:cs="Times New Roman"/>
          <w:sz w:val="28"/>
          <w:szCs w:val="28"/>
        </w:rPr>
        <w:t xml:space="preserve"> «Благоустройство» за 2019 год составили 29116,6 или 99,7% от плановых назначений 29210,4тыс. рублей.</w:t>
      </w:r>
    </w:p>
    <w:p w:rsidR="001C22FF" w:rsidRDefault="001C22FF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C22FF" w:rsidRDefault="001C22FF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1C22FF">
        <w:rPr>
          <w:rFonts w:ascii="Times New Roman" w:hAnsi="Times New Roman" w:cs="Times New Roman"/>
          <w:sz w:val="28"/>
          <w:szCs w:val="28"/>
          <w:u w:val="single"/>
        </w:rPr>
        <w:t>По разделу 0505</w:t>
      </w:r>
      <w:r>
        <w:rPr>
          <w:rFonts w:ascii="Times New Roman" w:hAnsi="Times New Roman" w:cs="Times New Roman"/>
          <w:sz w:val="28"/>
          <w:szCs w:val="28"/>
        </w:rPr>
        <w:t xml:space="preserve"> «Национальный проект «Чистая вода»» за 2019 год составили  20156,6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или 100% от плановых назначений 20156,6 тыс.рублей.</w:t>
      </w:r>
    </w:p>
    <w:p w:rsidR="001C22FF" w:rsidRDefault="001C22FF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C22FF" w:rsidRDefault="001C22FF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99390C" w:rsidRPr="0099390C" w:rsidRDefault="0099390C" w:rsidP="0099390C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C22FF" w:rsidRDefault="001C22FF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3343">
        <w:rPr>
          <w:rFonts w:ascii="Times New Roman" w:hAnsi="Times New Roman" w:cs="Times New Roman"/>
          <w:b/>
          <w:sz w:val="28"/>
          <w:szCs w:val="28"/>
        </w:rPr>
        <w:t>Расходы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343">
        <w:rPr>
          <w:rFonts w:ascii="Times New Roman" w:hAnsi="Times New Roman" w:cs="Times New Roman"/>
          <w:b/>
          <w:sz w:val="28"/>
          <w:szCs w:val="28"/>
          <w:u w:val="single"/>
        </w:rPr>
        <w:t>РАЗДЕЛУ 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700 «Образование»</w:t>
      </w:r>
    </w:p>
    <w:p w:rsidR="001C22FF" w:rsidRDefault="001C22FF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C22FF" w:rsidRDefault="001C22FF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 разделу 0700 </w:t>
      </w:r>
      <w:r w:rsidRPr="001C22FF">
        <w:rPr>
          <w:rFonts w:ascii="Times New Roman" w:hAnsi="Times New Roman" w:cs="Times New Roman"/>
          <w:sz w:val="28"/>
          <w:szCs w:val="28"/>
        </w:rPr>
        <w:t>«Образование» за 2019 год составили 608,9 тыс</w:t>
      </w:r>
      <w:proofErr w:type="gramStart"/>
      <w:r w:rsidRPr="001C22F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22FF">
        <w:rPr>
          <w:rFonts w:ascii="Times New Roman" w:hAnsi="Times New Roman" w:cs="Times New Roman"/>
          <w:sz w:val="28"/>
          <w:szCs w:val="28"/>
        </w:rPr>
        <w:t>ублей или 100,</w:t>
      </w:r>
      <w:r>
        <w:rPr>
          <w:rFonts w:ascii="Times New Roman" w:hAnsi="Times New Roman" w:cs="Times New Roman"/>
          <w:sz w:val="28"/>
          <w:szCs w:val="28"/>
        </w:rPr>
        <w:t>0% от плановых назначений 608,9 тыс.рублей</w:t>
      </w:r>
    </w:p>
    <w:p w:rsidR="001C22FF" w:rsidRDefault="001C22FF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C22FF" w:rsidRDefault="001C22FF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0707 «Молодежная политика и оздоровление детей» </w:t>
      </w:r>
      <w:r w:rsidRPr="001C22FF">
        <w:rPr>
          <w:rFonts w:ascii="Times New Roman" w:hAnsi="Times New Roman" w:cs="Times New Roman"/>
          <w:sz w:val="28"/>
          <w:szCs w:val="28"/>
        </w:rPr>
        <w:t>за 2019 год составили 608,9 тыс</w:t>
      </w:r>
      <w:proofErr w:type="gramStart"/>
      <w:r w:rsidRPr="001C22F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22FF">
        <w:rPr>
          <w:rFonts w:ascii="Times New Roman" w:hAnsi="Times New Roman" w:cs="Times New Roman"/>
          <w:sz w:val="28"/>
          <w:szCs w:val="28"/>
        </w:rPr>
        <w:t>ублей или 100,</w:t>
      </w:r>
      <w:r>
        <w:rPr>
          <w:rFonts w:ascii="Times New Roman" w:hAnsi="Times New Roman" w:cs="Times New Roman"/>
          <w:sz w:val="28"/>
          <w:szCs w:val="28"/>
        </w:rPr>
        <w:t>0% от плановых назначений 608,9 тыс.рублей.</w:t>
      </w:r>
    </w:p>
    <w:p w:rsidR="001C22FF" w:rsidRDefault="001C22FF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C22FF" w:rsidRPr="001C22FF" w:rsidRDefault="001C22FF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C22FF" w:rsidRDefault="001C22FF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3343">
        <w:rPr>
          <w:rFonts w:ascii="Times New Roman" w:hAnsi="Times New Roman" w:cs="Times New Roman"/>
          <w:b/>
          <w:sz w:val="28"/>
          <w:szCs w:val="28"/>
        </w:rPr>
        <w:t>Расходы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343">
        <w:rPr>
          <w:rFonts w:ascii="Times New Roman" w:hAnsi="Times New Roman" w:cs="Times New Roman"/>
          <w:b/>
          <w:sz w:val="28"/>
          <w:szCs w:val="28"/>
          <w:u w:val="single"/>
        </w:rPr>
        <w:t>РАЗДЕЛУ 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800 «Культура»</w:t>
      </w:r>
    </w:p>
    <w:p w:rsidR="001C22FF" w:rsidRDefault="001C22FF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C22FF" w:rsidRDefault="001C22FF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 разделу 0800 </w:t>
      </w:r>
      <w:r w:rsidRPr="001C22FF">
        <w:rPr>
          <w:rFonts w:ascii="Times New Roman" w:hAnsi="Times New Roman" w:cs="Times New Roman"/>
          <w:sz w:val="28"/>
          <w:szCs w:val="28"/>
        </w:rPr>
        <w:t>«Культура» за 2019 год составили 18460,2 тыс</w:t>
      </w:r>
      <w:proofErr w:type="gramStart"/>
      <w:r w:rsidRPr="001C22F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22FF">
        <w:rPr>
          <w:rFonts w:ascii="Times New Roman" w:hAnsi="Times New Roman" w:cs="Times New Roman"/>
          <w:sz w:val="28"/>
          <w:szCs w:val="28"/>
        </w:rPr>
        <w:t>ублей или</w:t>
      </w:r>
      <w:r>
        <w:rPr>
          <w:rFonts w:ascii="Times New Roman" w:hAnsi="Times New Roman" w:cs="Times New Roman"/>
          <w:sz w:val="28"/>
          <w:szCs w:val="28"/>
        </w:rPr>
        <w:t xml:space="preserve"> 100,0% от плановых назначений </w:t>
      </w:r>
      <w:r w:rsidR="0019343D">
        <w:rPr>
          <w:rFonts w:ascii="Times New Roman" w:hAnsi="Times New Roman" w:cs="Times New Roman"/>
          <w:sz w:val="28"/>
          <w:szCs w:val="28"/>
        </w:rPr>
        <w:t>18460,2 тыс.рублей.</w:t>
      </w:r>
    </w:p>
    <w:p w:rsidR="0019343D" w:rsidRDefault="0019343D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9343D" w:rsidRDefault="0019343D" w:rsidP="0019343D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 разделу 0801 </w:t>
      </w:r>
      <w:r w:rsidRPr="001C22FF">
        <w:rPr>
          <w:rFonts w:ascii="Times New Roman" w:hAnsi="Times New Roman" w:cs="Times New Roman"/>
          <w:sz w:val="28"/>
          <w:szCs w:val="28"/>
        </w:rPr>
        <w:t>«Культура» за 2019 год составили 18460,2 тыс</w:t>
      </w:r>
      <w:proofErr w:type="gramStart"/>
      <w:r w:rsidRPr="001C22F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22FF">
        <w:rPr>
          <w:rFonts w:ascii="Times New Roman" w:hAnsi="Times New Roman" w:cs="Times New Roman"/>
          <w:sz w:val="28"/>
          <w:szCs w:val="28"/>
        </w:rPr>
        <w:t>ублей или</w:t>
      </w:r>
      <w:r>
        <w:rPr>
          <w:rFonts w:ascii="Times New Roman" w:hAnsi="Times New Roman" w:cs="Times New Roman"/>
          <w:sz w:val="28"/>
          <w:szCs w:val="28"/>
        </w:rPr>
        <w:t xml:space="preserve"> 100,0% от плановых назначений 18460,2 тыс.рублей.</w:t>
      </w:r>
    </w:p>
    <w:p w:rsidR="0019343D" w:rsidRDefault="0019343D" w:rsidP="0019343D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9343D" w:rsidRDefault="0019343D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9343D" w:rsidRDefault="0019343D" w:rsidP="0019343D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3343">
        <w:rPr>
          <w:rFonts w:ascii="Times New Roman" w:hAnsi="Times New Roman" w:cs="Times New Roman"/>
          <w:b/>
          <w:sz w:val="28"/>
          <w:szCs w:val="28"/>
        </w:rPr>
        <w:t>Расходы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РАЗДЕЛУ 1000 «Социальная политика»</w:t>
      </w:r>
    </w:p>
    <w:p w:rsidR="0019343D" w:rsidRDefault="0019343D" w:rsidP="0019343D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343D" w:rsidRPr="0019343D" w:rsidRDefault="0019343D" w:rsidP="0019343D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 разделу1000 </w:t>
      </w:r>
      <w:r>
        <w:rPr>
          <w:rFonts w:ascii="Times New Roman" w:hAnsi="Times New Roman" w:cs="Times New Roman"/>
          <w:sz w:val="28"/>
          <w:szCs w:val="28"/>
        </w:rPr>
        <w:t>«Социальная политика» за 2019 год составили 100</w:t>
      </w:r>
      <w:r w:rsidRPr="0019343D">
        <w:rPr>
          <w:rFonts w:ascii="Times New Roman" w:hAnsi="Times New Roman" w:cs="Times New Roman"/>
          <w:sz w:val="28"/>
          <w:szCs w:val="28"/>
        </w:rPr>
        <w:t>7,4 тыс</w:t>
      </w:r>
      <w:proofErr w:type="gramStart"/>
      <w:r w:rsidRPr="0019343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9343D">
        <w:rPr>
          <w:rFonts w:ascii="Times New Roman" w:hAnsi="Times New Roman" w:cs="Times New Roman"/>
          <w:sz w:val="28"/>
          <w:szCs w:val="28"/>
        </w:rPr>
        <w:t xml:space="preserve">ублей или </w:t>
      </w:r>
      <w:r>
        <w:rPr>
          <w:rFonts w:ascii="Times New Roman" w:hAnsi="Times New Roman" w:cs="Times New Roman"/>
          <w:sz w:val="28"/>
          <w:szCs w:val="28"/>
        </w:rPr>
        <w:t>100,0% от плановых назначений 100</w:t>
      </w:r>
      <w:r w:rsidRPr="0019343D">
        <w:rPr>
          <w:rFonts w:ascii="Times New Roman" w:hAnsi="Times New Roman" w:cs="Times New Roman"/>
          <w:sz w:val="28"/>
          <w:szCs w:val="28"/>
        </w:rPr>
        <w:t>7,4 тыс.рублей.</w:t>
      </w:r>
    </w:p>
    <w:p w:rsidR="0019343D" w:rsidRDefault="0019343D" w:rsidP="0019343D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343D" w:rsidRPr="0019343D" w:rsidRDefault="0019343D" w:rsidP="0019343D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По разделу 1001 </w:t>
      </w:r>
      <w:r w:rsidRPr="0019343D">
        <w:rPr>
          <w:rFonts w:ascii="Times New Roman" w:hAnsi="Times New Roman" w:cs="Times New Roman"/>
          <w:sz w:val="28"/>
          <w:szCs w:val="28"/>
        </w:rPr>
        <w:t>«Пенсионное обеспечение» за 2019 год составили 997,4 тыс</w:t>
      </w:r>
      <w:proofErr w:type="gramStart"/>
      <w:r w:rsidRPr="0019343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9343D">
        <w:rPr>
          <w:rFonts w:ascii="Times New Roman" w:hAnsi="Times New Roman" w:cs="Times New Roman"/>
          <w:sz w:val="28"/>
          <w:szCs w:val="28"/>
        </w:rPr>
        <w:t>ублей или 100,0% от плановых назначений 997,4 тыс.рублей.</w:t>
      </w:r>
    </w:p>
    <w:p w:rsidR="0019343D" w:rsidRDefault="0019343D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9343D" w:rsidRPr="001C22FF" w:rsidRDefault="0019343D" w:rsidP="001C22FF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9343D" w:rsidRPr="0019343D" w:rsidRDefault="0019343D" w:rsidP="0019343D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 разделу 1003 </w:t>
      </w:r>
      <w:r w:rsidRPr="0019343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Социаль</w:t>
      </w:r>
      <w:r w:rsidRPr="0019343D">
        <w:rPr>
          <w:rFonts w:ascii="Times New Roman" w:hAnsi="Times New Roman" w:cs="Times New Roman"/>
          <w:sz w:val="28"/>
          <w:szCs w:val="28"/>
        </w:rPr>
        <w:t>ное обеспечение»</w:t>
      </w:r>
      <w:r>
        <w:rPr>
          <w:rFonts w:ascii="Times New Roman" w:hAnsi="Times New Roman" w:cs="Times New Roman"/>
          <w:sz w:val="28"/>
          <w:szCs w:val="28"/>
        </w:rPr>
        <w:t xml:space="preserve"> за 2019 год составили 30,0</w:t>
      </w:r>
      <w:r w:rsidRPr="0019343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19343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9343D">
        <w:rPr>
          <w:rFonts w:ascii="Times New Roman" w:hAnsi="Times New Roman" w:cs="Times New Roman"/>
          <w:sz w:val="28"/>
          <w:szCs w:val="28"/>
        </w:rPr>
        <w:t>ублей или 100</w:t>
      </w:r>
      <w:r>
        <w:rPr>
          <w:rFonts w:ascii="Times New Roman" w:hAnsi="Times New Roman" w:cs="Times New Roman"/>
          <w:sz w:val="28"/>
          <w:szCs w:val="28"/>
        </w:rPr>
        <w:t>,0% от плановых назначений 30,0</w:t>
      </w:r>
      <w:r w:rsidRPr="0019343D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99390C" w:rsidRPr="001C22FF" w:rsidRDefault="0099390C" w:rsidP="001C3343">
      <w:pPr>
        <w:suppressAutoHyphens/>
        <w:spacing w:after="0" w:line="240" w:lineRule="auto"/>
        <w:ind w:right="57" w:firstLine="709"/>
        <w:outlineLvl w:val="0"/>
        <w:rPr>
          <w:rFonts w:ascii="Times New Roman" w:hAnsi="Times New Roman" w:cs="Times New Roman"/>
          <w:sz w:val="28"/>
          <w:szCs w:val="28"/>
        </w:rPr>
      </w:pPr>
    </w:p>
    <w:sectPr w:rsidR="0099390C" w:rsidRPr="001C22FF" w:rsidSect="005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4736"/>
    <w:multiLevelType w:val="hybridMultilevel"/>
    <w:tmpl w:val="432A1E82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A6C7E"/>
    <w:multiLevelType w:val="multilevel"/>
    <w:tmpl w:val="B69AD4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05D6F"/>
    <w:rsid w:val="00004468"/>
    <w:rsid w:val="000217DF"/>
    <w:rsid w:val="00021C8B"/>
    <w:rsid w:val="00045961"/>
    <w:rsid w:val="00045DE3"/>
    <w:rsid w:val="00055E72"/>
    <w:rsid w:val="00061282"/>
    <w:rsid w:val="00064452"/>
    <w:rsid w:val="0008164C"/>
    <w:rsid w:val="000819A7"/>
    <w:rsid w:val="000878C9"/>
    <w:rsid w:val="000C4670"/>
    <w:rsid w:val="000F4E24"/>
    <w:rsid w:val="00103A92"/>
    <w:rsid w:val="00162CE2"/>
    <w:rsid w:val="00164ADB"/>
    <w:rsid w:val="00171481"/>
    <w:rsid w:val="00173C2A"/>
    <w:rsid w:val="0019125E"/>
    <w:rsid w:val="0019343D"/>
    <w:rsid w:val="001A76BC"/>
    <w:rsid w:val="001C22FF"/>
    <w:rsid w:val="001C3343"/>
    <w:rsid w:val="001C4BE6"/>
    <w:rsid w:val="001C5FD8"/>
    <w:rsid w:val="001C71B0"/>
    <w:rsid w:val="001D0484"/>
    <w:rsid w:val="001D2040"/>
    <w:rsid w:val="001D57A9"/>
    <w:rsid w:val="001E261E"/>
    <w:rsid w:val="001E3260"/>
    <w:rsid w:val="001E6499"/>
    <w:rsid w:val="00233D05"/>
    <w:rsid w:val="002363CF"/>
    <w:rsid w:val="00243C37"/>
    <w:rsid w:val="00253EEC"/>
    <w:rsid w:val="00265EA7"/>
    <w:rsid w:val="00281AD8"/>
    <w:rsid w:val="002906A5"/>
    <w:rsid w:val="0029632F"/>
    <w:rsid w:val="002C407F"/>
    <w:rsid w:val="002C611C"/>
    <w:rsid w:val="002E1F3B"/>
    <w:rsid w:val="00306A2C"/>
    <w:rsid w:val="0031217F"/>
    <w:rsid w:val="00321B7D"/>
    <w:rsid w:val="00332D01"/>
    <w:rsid w:val="0034200A"/>
    <w:rsid w:val="0035433F"/>
    <w:rsid w:val="00375886"/>
    <w:rsid w:val="00381F55"/>
    <w:rsid w:val="00384103"/>
    <w:rsid w:val="003C3C57"/>
    <w:rsid w:val="003C715D"/>
    <w:rsid w:val="00406E70"/>
    <w:rsid w:val="00407CB2"/>
    <w:rsid w:val="00420C43"/>
    <w:rsid w:val="00441A45"/>
    <w:rsid w:val="004521D4"/>
    <w:rsid w:val="00456F78"/>
    <w:rsid w:val="0047758E"/>
    <w:rsid w:val="0048475A"/>
    <w:rsid w:val="004849DE"/>
    <w:rsid w:val="00485222"/>
    <w:rsid w:val="004858EF"/>
    <w:rsid w:val="00490077"/>
    <w:rsid w:val="004C0982"/>
    <w:rsid w:val="004C303A"/>
    <w:rsid w:val="00502935"/>
    <w:rsid w:val="00514FDC"/>
    <w:rsid w:val="0053676A"/>
    <w:rsid w:val="00540546"/>
    <w:rsid w:val="0054103E"/>
    <w:rsid w:val="005500E7"/>
    <w:rsid w:val="00550A1A"/>
    <w:rsid w:val="00555F39"/>
    <w:rsid w:val="00557C64"/>
    <w:rsid w:val="005A54E9"/>
    <w:rsid w:val="005A66F9"/>
    <w:rsid w:val="005C476B"/>
    <w:rsid w:val="005C7BCC"/>
    <w:rsid w:val="005D3C4C"/>
    <w:rsid w:val="005E10AE"/>
    <w:rsid w:val="005E335E"/>
    <w:rsid w:val="005F633F"/>
    <w:rsid w:val="00621386"/>
    <w:rsid w:val="006227BA"/>
    <w:rsid w:val="006B4A3F"/>
    <w:rsid w:val="006B5034"/>
    <w:rsid w:val="006B5207"/>
    <w:rsid w:val="006B5751"/>
    <w:rsid w:val="006B7A4B"/>
    <w:rsid w:val="006C4C02"/>
    <w:rsid w:val="006E00F8"/>
    <w:rsid w:val="006E6CBE"/>
    <w:rsid w:val="0072031F"/>
    <w:rsid w:val="00747141"/>
    <w:rsid w:val="00747CD2"/>
    <w:rsid w:val="00753C43"/>
    <w:rsid w:val="00772419"/>
    <w:rsid w:val="007775B5"/>
    <w:rsid w:val="007A1836"/>
    <w:rsid w:val="007B0A02"/>
    <w:rsid w:val="007C226F"/>
    <w:rsid w:val="007C5204"/>
    <w:rsid w:val="007E0467"/>
    <w:rsid w:val="007E0484"/>
    <w:rsid w:val="007F3778"/>
    <w:rsid w:val="00803A9E"/>
    <w:rsid w:val="00805D6F"/>
    <w:rsid w:val="0082207F"/>
    <w:rsid w:val="00874228"/>
    <w:rsid w:val="0087647D"/>
    <w:rsid w:val="008904BD"/>
    <w:rsid w:val="008D2CEB"/>
    <w:rsid w:val="008F237F"/>
    <w:rsid w:val="009118B0"/>
    <w:rsid w:val="00950A8E"/>
    <w:rsid w:val="00982E03"/>
    <w:rsid w:val="0099390C"/>
    <w:rsid w:val="009A2585"/>
    <w:rsid w:val="009A6148"/>
    <w:rsid w:val="009B1927"/>
    <w:rsid w:val="009B7AC6"/>
    <w:rsid w:val="009E7E2F"/>
    <w:rsid w:val="009F0AC4"/>
    <w:rsid w:val="00A83864"/>
    <w:rsid w:val="00A960C6"/>
    <w:rsid w:val="00AB2812"/>
    <w:rsid w:val="00AB777B"/>
    <w:rsid w:val="00AF772F"/>
    <w:rsid w:val="00B06B0C"/>
    <w:rsid w:val="00B13403"/>
    <w:rsid w:val="00B2093F"/>
    <w:rsid w:val="00B349BD"/>
    <w:rsid w:val="00B40851"/>
    <w:rsid w:val="00B56C83"/>
    <w:rsid w:val="00B80E44"/>
    <w:rsid w:val="00B917CA"/>
    <w:rsid w:val="00B975A0"/>
    <w:rsid w:val="00BA0302"/>
    <w:rsid w:val="00BB0C2E"/>
    <w:rsid w:val="00BC06A3"/>
    <w:rsid w:val="00BC5CBB"/>
    <w:rsid w:val="00BD4609"/>
    <w:rsid w:val="00BE3B21"/>
    <w:rsid w:val="00BF0B3C"/>
    <w:rsid w:val="00C0254E"/>
    <w:rsid w:val="00C03D0C"/>
    <w:rsid w:val="00C22D73"/>
    <w:rsid w:val="00C34DAC"/>
    <w:rsid w:val="00C61544"/>
    <w:rsid w:val="00C6305C"/>
    <w:rsid w:val="00C6715B"/>
    <w:rsid w:val="00C678B4"/>
    <w:rsid w:val="00C80D45"/>
    <w:rsid w:val="00C80DCA"/>
    <w:rsid w:val="00C876B1"/>
    <w:rsid w:val="00C90F52"/>
    <w:rsid w:val="00C94CD8"/>
    <w:rsid w:val="00CC77D8"/>
    <w:rsid w:val="00CD5856"/>
    <w:rsid w:val="00CF6C24"/>
    <w:rsid w:val="00CF7C0B"/>
    <w:rsid w:val="00D01F32"/>
    <w:rsid w:val="00D042A0"/>
    <w:rsid w:val="00D33DA5"/>
    <w:rsid w:val="00D369AA"/>
    <w:rsid w:val="00D45155"/>
    <w:rsid w:val="00D57D63"/>
    <w:rsid w:val="00D64E8B"/>
    <w:rsid w:val="00DA0064"/>
    <w:rsid w:val="00DC774F"/>
    <w:rsid w:val="00E0326A"/>
    <w:rsid w:val="00E04BAC"/>
    <w:rsid w:val="00E11244"/>
    <w:rsid w:val="00E16DCE"/>
    <w:rsid w:val="00E44B5C"/>
    <w:rsid w:val="00E60090"/>
    <w:rsid w:val="00E711C2"/>
    <w:rsid w:val="00E84EE0"/>
    <w:rsid w:val="00E86017"/>
    <w:rsid w:val="00E8668C"/>
    <w:rsid w:val="00E86F5A"/>
    <w:rsid w:val="00E9516D"/>
    <w:rsid w:val="00E951B6"/>
    <w:rsid w:val="00E97046"/>
    <w:rsid w:val="00EA20F4"/>
    <w:rsid w:val="00EA4088"/>
    <w:rsid w:val="00EA7FC7"/>
    <w:rsid w:val="00EB1EA0"/>
    <w:rsid w:val="00EB4831"/>
    <w:rsid w:val="00EB4970"/>
    <w:rsid w:val="00EC28E9"/>
    <w:rsid w:val="00EF1657"/>
    <w:rsid w:val="00F05CE8"/>
    <w:rsid w:val="00F07E98"/>
    <w:rsid w:val="00F15852"/>
    <w:rsid w:val="00F2028B"/>
    <w:rsid w:val="00F4121A"/>
    <w:rsid w:val="00F67C4F"/>
    <w:rsid w:val="00F872C2"/>
    <w:rsid w:val="00FA4DA8"/>
    <w:rsid w:val="00FB1CA8"/>
    <w:rsid w:val="00FB32B7"/>
    <w:rsid w:val="00FB397F"/>
    <w:rsid w:val="00FB65DE"/>
    <w:rsid w:val="00FC589B"/>
    <w:rsid w:val="00FD4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A45"/>
    <w:pPr>
      <w:ind w:left="720"/>
      <w:contextualSpacing/>
    </w:pPr>
  </w:style>
  <w:style w:type="table" w:styleId="a4">
    <w:name w:val="Table Grid"/>
    <w:basedOn w:val="a1"/>
    <w:uiPriority w:val="59"/>
    <w:rsid w:val="00E04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4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4FDC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1C3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C3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A45"/>
    <w:pPr>
      <w:ind w:left="720"/>
      <w:contextualSpacing/>
    </w:pPr>
  </w:style>
  <w:style w:type="table" w:styleId="a4">
    <w:name w:val="Table Grid"/>
    <w:basedOn w:val="a1"/>
    <w:uiPriority w:val="59"/>
    <w:rsid w:val="00E04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14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4F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2B1FA-F857-492F-8EA7-74CD25ED5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9</Pages>
  <Words>2268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Кристина</cp:lastModifiedBy>
  <cp:revision>26</cp:revision>
  <cp:lastPrinted>2018-03-21T11:03:00Z</cp:lastPrinted>
  <dcterms:created xsi:type="dcterms:W3CDTF">2016-04-01T11:00:00Z</dcterms:created>
  <dcterms:modified xsi:type="dcterms:W3CDTF">2020-05-28T11:55:00Z</dcterms:modified>
</cp:coreProperties>
</file>